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outlineLvl w:val="2"/>
        <w:rPr>
          <w:rFonts w:ascii="Times New Roman" w:eastAsia="Times New Roman" w:hAnsi="Times New Roman" w:cs="Times New Roman"/>
          <w:bCs/>
          <w:color w:val="000000"/>
          <w:sz w:val="16"/>
          <w:szCs w:val="16"/>
          <w:lang w:val="uk-UA" w:eastAsia="ru-RU"/>
        </w:rPr>
      </w:pPr>
      <w:r>
        <w:rPr>
          <w:rFonts w:ascii="Times New Roman" w:eastAsia="Times New Roman" w:hAnsi="Times New Roman" w:cs="Times New Roman"/>
          <w:b/>
          <w:bCs/>
          <w:color w:val="000000"/>
          <w:sz w:val="28"/>
          <w:szCs w:val="28"/>
          <w:lang w:val="uk-UA" w:eastAsia="ru-RU"/>
        </w:rPr>
        <w:tab/>
      </w:r>
      <w:r>
        <w:rPr>
          <w:rFonts w:ascii="Times New Roman" w:eastAsia="Times New Roman" w:hAnsi="Times New Roman" w:cs="Times New Roman"/>
          <w:b/>
          <w:bCs/>
          <w:color w:val="000000"/>
          <w:sz w:val="28"/>
          <w:szCs w:val="28"/>
          <w:lang w:val="uk-UA" w:eastAsia="ru-RU"/>
        </w:rPr>
        <w:tab/>
      </w:r>
      <w:r>
        <w:rPr>
          <w:rFonts w:ascii="Times New Roman" w:eastAsia="Times New Roman" w:hAnsi="Times New Roman" w:cs="Times New Roman"/>
          <w:b/>
          <w:bCs/>
          <w:color w:val="000000"/>
          <w:sz w:val="28"/>
          <w:szCs w:val="28"/>
          <w:lang w:val="uk-UA" w:eastAsia="ru-RU"/>
        </w:rPr>
        <w:tab/>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val="uk-UA" w:eastAsia="ru-RU"/>
        </w:rPr>
        <w:tab/>
      </w:r>
      <w:r>
        <w:rPr>
          <w:rFonts w:ascii="Times New Roman" w:eastAsia="Times New Roman" w:hAnsi="Times New Roman" w:cs="Times New Roman"/>
          <w:b/>
          <w:bCs/>
          <w:color w:val="000000"/>
          <w:sz w:val="28"/>
          <w:szCs w:val="28"/>
          <w:lang w:val="uk-UA" w:eastAsia="ru-RU"/>
        </w:rPr>
        <w:tab/>
      </w:r>
      <w:r>
        <w:rPr>
          <w:rFonts w:ascii="Times New Roman" w:eastAsia="Times New Roman" w:hAnsi="Times New Roman" w:cs="Times New Roman"/>
          <w:b/>
          <w:bCs/>
          <w:color w:val="000000"/>
          <w:sz w:val="28"/>
          <w:szCs w:val="28"/>
          <w:lang w:val="uk-UA" w:eastAsia="ru-RU"/>
        </w:rPr>
        <w:tab/>
      </w:r>
      <w:r>
        <w:rPr>
          <w:rFonts w:ascii="Times New Roman" w:eastAsia="Times New Roman" w:hAnsi="Times New Roman" w:cs="Times New Roman"/>
          <w:bCs/>
          <w:color w:val="000000"/>
          <w:sz w:val="16"/>
          <w:szCs w:val="16"/>
          <w:lang w:val="uk-UA" w:eastAsia="ru-RU"/>
        </w:rPr>
        <w:t>Додаток 38</w:t>
      </w:r>
    </w:p>
    <w:p>
      <w:pPr>
        <w:spacing w:after="0" w:line="240" w:lineRule="auto"/>
        <w:outlineLvl w:val="2"/>
        <w:rPr>
          <w:rFonts w:ascii="Times New Roman" w:eastAsia="Times New Roman" w:hAnsi="Times New Roman" w:cs="Times New Roman"/>
          <w:bCs/>
          <w:color w:val="000000"/>
          <w:sz w:val="16"/>
          <w:szCs w:val="16"/>
          <w:lang w:val="uk-UA" w:eastAsia="ru-RU"/>
        </w:rPr>
      </w:pPr>
      <w:r>
        <w:rPr>
          <w:rFonts w:ascii="Times New Roman" w:eastAsia="Times New Roman" w:hAnsi="Times New Roman" w:cs="Times New Roman"/>
          <w:bCs/>
          <w:color w:val="000000"/>
          <w:sz w:val="16"/>
          <w:szCs w:val="16"/>
          <w:lang w:val="uk-UA" w:eastAsia="ru-RU"/>
        </w:rPr>
        <w:tab/>
      </w:r>
      <w:r>
        <w:rPr>
          <w:rFonts w:ascii="Times New Roman" w:eastAsia="Times New Roman" w:hAnsi="Times New Roman" w:cs="Times New Roman"/>
          <w:bCs/>
          <w:color w:val="000000"/>
          <w:sz w:val="16"/>
          <w:szCs w:val="16"/>
          <w:lang w:val="uk-UA" w:eastAsia="ru-RU"/>
        </w:rPr>
        <w:tab/>
      </w:r>
      <w:r>
        <w:rPr>
          <w:rFonts w:ascii="Times New Roman" w:eastAsia="Times New Roman" w:hAnsi="Times New Roman" w:cs="Times New Roman"/>
          <w:bCs/>
          <w:color w:val="000000"/>
          <w:sz w:val="16"/>
          <w:szCs w:val="16"/>
          <w:lang w:val="uk-UA" w:eastAsia="ru-RU"/>
        </w:rPr>
        <w:tab/>
      </w:r>
      <w:r>
        <w:rPr>
          <w:rFonts w:ascii="Times New Roman" w:eastAsia="Times New Roman" w:hAnsi="Times New Roman" w:cs="Times New Roman"/>
          <w:bCs/>
          <w:color w:val="000000"/>
          <w:sz w:val="16"/>
          <w:szCs w:val="16"/>
          <w:lang w:val="uk-UA" w:eastAsia="ru-RU"/>
        </w:rPr>
        <w:tab/>
      </w:r>
      <w:r>
        <w:rPr>
          <w:rFonts w:ascii="Times New Roman" w:eastAsia="Times New Roman" w:hAnsi="Times New Roman" w:cs="Times New Roman"/>
          <w:bCs/>
          <w:color w:val="000000"/>
          <w:sz w:val="16"/>
          <w:szCs w:val="16"/>
          <w:lang w:val="uk-UA" w:eastAsia="ru-RU"/>
        </w:rPr>
        <w:tab/>
      </w:r>
      <w:r>
        <w:rPr>
          <w:rFonts w:ascii="Times New Roman" w:eastAsia="Times New Roman" w:hAnsi="Times New Roman" w:cs="Times New Roman"/>
          <w:bCs/>
          <w:color w:val="000000"/>
          <w:sz w:val="16"/>
          <w:szCs w:val="16"/>
          <w:lang w:val="uk-UA" w:eastAsia="ru-RU"/>
        </w:rPr>
        <w:tab/>
      </w:r>
      <w:r>
        <w:rPr>
          <w:rFonts w:ascii="Times New Roman" w:eastAsia="Times New Roman" w:hAnsi="Times New Roman" w:cs="Times New Roman"/>
          <w:bCs/>
          <w:color w:val="000000"/>
          <w:sz w:val="16"/>
          <w:szCs w:val="16"/>
          <w:lang w:val="uk-UA" w:eastAsia="ru-RU"/>
        </w:rPr>
        <w:tab/>
      </w:r>
      <w:r>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pPr>
        <w:spacing w:after="0" w:line="240" w:lineRule="auto"/>
        <w:outlineLvl w:val="2"/>
        <w:rPr>
          <w:rFonts w:ascii="Times New Roman" w:eastAsia="Times New Roman" w:hAnsi="Times New Roman" w:cs="Times New Roman"/>
          <w:bCs/>
          <w:color w:val="000000"/>
          <w:sz w:val="16"/>
          <w:szCs w:val="16"/>
          <w:lang w:val="uk-UA" w:eastAsia="ru-RU"/>
        </w:rPr>
      </w:pPr>
      <w:r>
        <w:rPr>
          <w:rFonts w:ascii="Times New Roman" w:eastAsia="Times New Roman" w:hAnsi="Times New Roman" w:cs="Times New Roman"/>
          <w:bCs/>
          <w:color w:val="000000"/>
          <w:sz w:val="16"/>
          <w:szCs w:val="16"/>
          <w:lang w:val="uk-UA" w:eastAsia="ru-RU"/>
        </w:rPr>
        <w:tab/>
      </w:r>
      <w:r>
        <w:rPr>
          <w:rFonts w:ascii="Times New Roman" w:eastAsia="Times New Roman" w:hAnsi="Times New Roman" w:cs="Times New Roman"/>
          <w:bCs/>
          <w:color w:val="000000"/>
          <w:sz w:val="16"/>
          <w:szCs w:val="16"/>
          <w:lang w:val="uk-UA" w:eastAsia="ru-RU"/>
        </w:rPr>
        <w:tab/>
      </w:r>
      <w:r>
        <w:rPr>
          <w:rFonts w:ascii="Times New Roman" w:eastAsia="Times New Roman" w:hAnsi="Times New Roman" w:cs="Times New Roman"/>
          <w:bCs/>
          <w:color w:val="000000"/>
          <w:sz w:val="16"/>
          <w:szCs w:val="16"/>
          <w:lang w:val="uk-UA" w:eastAsia="ru-RU"/>
        </w:rPr>
        <w:tab/>
      </w:r>
      <w:r>
        <w:rPr>
          <w:rFonts w:ascii="Times New Roman" w:eastAsia="Times New Roman" w:hAnsi="Times New Roman" w:cs="Times New Roman"/>
          <w:bCs/>
          <w:color w:val="000000"/>
          <w:sz w:val="16"/>
          <w:szCs w:val="16"/>
          <w:lang w:val="uk-UA" w:eastAsia="ru-RU"/>
        </w:rPr>
        <w:tab/>
      </w:r>
      <w:r>
        <w:rPr>
          <w:rFonts w:ascii="Times New Roman" w:eastAsia="Times New Roman" w:hAnsi="Times New Roman" w:cs="Times New Roman"/>
          <w:bCs/>
          <w:color w:val="000000"/>
          <w:sz w:val="16"/>
          <w:szCs w:val="16"/>
          <w:lang w:val="uk-UA" w:eastAsia="ru-RU"/>
        </w:rPr>
        <w:tab/>
      </w:r>
      <w:r>
        <w:rPr>
          <w:rFonts w:ascii="Times New Roman" w:eastAsia="Times New Roman" w:hAnsi="Times New Roman" w:cs="Times New Roman"/>
          <w:bCs/>
          <w:color w:val="000000"/>
          <w:sz w:val="16"/>
          <w:szCs w:val="16"/>
          <w:lang w:val="uk-UA" w:eastAsia="ru-RU"/>
        </w:rPr>
        <w:tab/>
      </w:r>
      <w:r>
        <w:rPr>
          <w:rFonts w:ascii="Times New Roman" w:eastAsia="Times New Roman" w:hAnsi="Times New Roman" w:cs="Times New Roman"/>
          <w:bCs/>
          <w:color w:val="000000"/>
          <w:sz w:val="16"/>
          <w:szCs w:val="16"/>
          <w:lang w:val="uk-UA" w:eastAsia="ru-RU"/>
        </w:rPr>
        <w:tab/>
      </w:r>
      <w:r>
        <w:rPr>
          <w:rFonts w:ascii="Times New Roman" w:eastAsia="Times New Roman" w:hAnsi="Times New Roman" w:cs="Times New Roman"/>
          <w:bCs/>
          <w:color w:val="000000"/>
          <w:sz w:val="16"/>
          <w:szCs w:val="16"/>
          <w:lang w:val="uk-UA" w:eastAsia="ru-RU"/>
        </w:rPr>
        <w:tab/>
        <w:t>цінних паперів (пункт1 глави 4 розділу III)</w:t>
      </w:r>
    </w:p>
    <w:p>
      <w:pPr>
        <w:spacing w:after="0" w:line="240" w:lineRule="auto"/>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p>
    <w:p>
      <w:pPr>
        <w:spacing w:after="0" w:line="240" w:lineRule="auto"/>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t>Титульний аркуш</w:t>
      </w:r>
    </w:p>
    <w:p>
      <w:pPr>
        <w:spacing w:after="0" w:line="240" w:lineRule="auto"/>
        <w:outlineLvl w:val="2"/>
        <w:rPr>
          <w:rFonts w:ascii="Times New Roman" w:eastAsia="Times New Roman" w:hAnsi="Times New Roman" w:cs="Times New Roman"/>
          <w:b/>
          <w:bCs/>
          <w:color w:val="000000"/>
          <w:sz w:val="20"/>
          <w:szCs w:val="20"/>
          <w:lang w:eastAsia="ru-RU"/>
        </w:rPr>
      </w:pPr>
    </w:p>
    <w:p>
      <w:pPr>
        <w:spacing w:after="0" w:line="240" w:lineRule="auto"/>
        <w:outlineLvl w:val="2"/>
        <w:rPr>
          <w:rFonts w:ascii="Times New Roman" w:eastAsia="Times New Roman" w:hAnsi="Times New Roman" w:cs="Times New Roman"/>
          <w:b/>
          <w:bCs/>
          <w:color w:val="000000"/>
          <w:sz w:val="20"/>
          <w:szCs w:val="20"/>
          <w:lang w:val="uk-UA" w:eastAsia="ru-RU"/>
        </w:rPr>
      </w:pPr>
    </w:p>
    <w:p>
      <w:pPr>
        <w:spacing w:after="0" w:line="240" w:lineRule="auto"/>
        <w:outlineLvl w:val="2"/>
        <w:rPr>
          <w:rFonts w:ascii="Times New Roman" w:eastAsia="Times New Roman" w:hAnsi="Times New Roman" w:cs="Times New Roman"/>
          <w:bCs/>
          <w:color w:val="000000"/>
          <w:sz w:val="20"/>
          <w:szCs w:val="20"/>
          <w:u w:val="single"/>
          <w:lang w:eastAsia="ru-RU"/>
        </w:rPr>
      </w:pPr>
      <w:r>
        <w:rPr>
          <w:rFonts w:ascii="Times New Roman" w:eastAsia="Times New Roman" w:hAnsi="Times New Roman" w:cs="Times New Roman"/>
          <w:b/>
          <w:bCs/>
          <w:color w:val="000000"/>
          <w:sz w:val="28"/>
          <w:szCs w:val="28"/>
          <w:lang w:val="uk-UA" w:eastAsia="ru-RU"/>
        </w:rPr>
        <w:t xml:space="preserve">         </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0"/>
          <w:szCs w:val="20"/>
          <w:u w:val="single"/>
          <w:lang w:eastAsia="ru-RU"/>
        </w:rPr>
        <w:t>28.04.2021</w:t>
      </w:r>
    </w:p>
    <w:p>
      <w:pPr>
        <w:spacing w:after="0" w:line="240" w:lineRule="auto"/>
        <w:outlineLvl w:val="2"/>
        <w:rPr>
          <w:rFonts w:ascii="Times New Roman" w:eastAsia="Times New Roman" w:hAnsi="Times New Roman" w:cs="Times New Roman"/>
          <w:bCs/>
          <w:color w:val="000000"/>
          <w:sz w:val="16"/>
          <w:szCs w:val="16"/>
          <w:lang w:val="uk-UA" w:eastAsia="ru-RU"/>
        </w:rPr>
      </w:pPr>
      <w:r>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16"/>
          <w:szCs w:val="16"/>
          <w:lang w:val="uk-UA" w:eastAsia="ru-RU"/>
        </w:rPr>
        <w:t xml:space="preserve">дата реєстрації емітентом </w:t>
      </w:r>
      <w:r>
        <w:rPr>
          <w:rFonts w:ascii="Times New Roman" w:eastAsia="Times New Roman" w:hAnsi="Times New Roman" w:cs="Times New Roman"/>
          <w:bCs/>
          <w:color w:val="000000"/>
          <w:sz w:val="16"/>
          <w:szCs w:val="16"/>
          <w:lang w:val="uk-UA" w:eastAsia="ru-RU"/>
        </w:rPr>
        <w:br/>
        <w:t xml:space="preserve">                  електронного документа)</w:t>
      </w:r>
    </w:p>
    <w:p>
      <w:pPr>
        <w:spacing w:after="0" w:line="240" w:lineRule="auto"/>
        <w:outlineLvl w:val="2"/>
        <w:rPr>
          <w:rFonts w:ascii="Times New Roman" w:eastAsia="Times New Roman" w:hAnsi="Times New Roman" w:cs="Times New Roman"/>
          <w:bCs/>
          <w:color w:val="000000"/>
          <w:sz w:val="16"/>
          <w:szCs w:val="16"/>
          <w:lang w:val="uk-UA" w:eastAsia="ru-RU"/>
        </w:rPr>
      </w:pPr>
    </w:p>
    <w:p>
      <w:pPr>
        <w:spacing w:after="0" w:line="240" w:lineRule="auto"/>
        <w:outlineLvl w:val="2"/>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val="uk-UA" w:eastAsia="ru-RU"/>
        </w:rPr>
        <w:t xml:space="preserve">№ </w:t>
      </w:r>
      <w:r>
        <w:rPr>
          <w:rFonts w:ascii="Times New Roman" w:eastAsia="Times New Roman" w:hAnsi="Times New Roman" w:cs="Times New Roman"/>
          <w:b/>
          <w:bCs/>
          <w:color w:val="000000"/>
          <w:sz w:val="20"/>
          <w:szCs w:val="20"/>
          <w:u w:val="single"/>
          <w:lang w:eastAsia="ru-RU"/>
        </w:rPr>
        <w:t>388/04-11</w:t>
      </w:r>
    </w:p>
    <w:p>
      <w:pPr>
        <w:spacing w:after="0" w:line="240" w:lineRule="auto"/>
        <w:outlineLvl w:val="2"/>
        <w:rPr>
          <w:rFonts w:ascii="Times New Roman" w:eastAsia="Times New Roman" w:hAnsi="Times New Roman" w:cs="Times New Roman"/>
          <w:bCs/>
          <w:color w:val="000000"/>
          <w:sz w:val="16"/>
          <w:szCs w:val="16"/>
          <w:lang w:val="uk-UA" w:eastAsia="ru-RU"/>
        </w:rPr>
      </w:pPr>
      <w:r>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val="uk-UA" w:eastAsia="ru-RU"/>
        </w:rPr>
        <w:t>вихідний реєстраційний</w:t>
      </w:r>
      <w:r>
        <w:rPr>
          <w:rFonts w:ascii="Times New Roman" w:eastAsia="Times New Roman" w:hAnsi="Times New Roman" w:cs="Times New Roman"/>
          <w:bCs/>
          <w:color w:val="000000"/>
          <w:sz w:val="16"/>
          <w:szCs w:val="16"/>
          <w:lang w:val="uk-UA" w:eastAsia="ru-RU"/>
        </w:rPr>
        <w:br/>
        <w:t xml:space="preserve">                  номер електронного документа)</w:t>
      </w:r>
    </w:p>
    <w:p>
      <w:pPr>
        <w:spacing w:after="0" w:line="240" w:lineRule="auto"/>
        <w:outlineLvl w:val="2"/>
        <w:rPr>
          <w:rFonts w:ascii="Times New Roman" w:eastAsia="Times New Roman" w:hAnsi="Times New Roman" w:cs="Times New Roman"/>
          <w:bCs/>
          <w:color w:val="000000"/>
          <w:sz w:val="16"/>
          <w:szCs w:val="16"/>
          <w:lang w:val="uk-UA" w:eastAsia="ru-RU"/>
        </w:rPr>
      </w:pPr>
    </w:p>
    <w:p>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tc>
          <w:tcPr>
            <w:tcW w:w="5000" w:type="pct"/>
            <w:tcMar>
              <w:top w:w="60" w:type="dxa"/>
              <w:left w:w="60" w:type="dxa"/>
              <w:bottom w:w="60" w:type="dxa"/>
              <w:right w:w="60" w:type="dxa"/>
            </w:tcMar>
            <w:vAlign w:val="center"/>
          </w:tcPr>
          <w:p>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tc>
          <w:tcPr>
            <w:tcW w:w="156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pPr>
              <w:spacing w:after="0" w:line="240" w:lineRule="auto"/>
              <w:ind w:left="1280" w:hanging="591"/>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Чинар Мурат</w:t>
            </w:r>
          </w:p>
        </w:tc>
      </w:tr>
      <w:tr>
        <w:tc>
          <w:tcPr>
            <w:tcW w:w="156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(прізвище та ініціали керівника)</w:t>
            </w:r>
          </w:p>
        </w:tc>
      </w:tr>
      <w:tr>
        <w:trPr>
          <w:trHeight w:val="121"/>
        </w:trPr>
        <w:tc>
          <w:tcPr>
            <w:tcW w:w="5460" w:type="dxa"/>
            <w:gridSpan w:val="4"/>
            <w:vMerge w:val="restart"/>
            <w:tcMar>
              <w:top w:w="300" w:type="dxa"/>
              <w:left w:w="60" w:type="dxa"/>
              <w:bottom w:w="60" w:type="dxa"/>
              <w:right w:w="60" w:type="dxa"/>
            </w:tcMar>
            <w:vAlign w:val="center"/>
          </w:tcPr>
          <w:p>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color w:val="000000"/>
                <w:sz w:val="20"/>
                <w:szCs w:val="20"/>
                <w:lang w:val="en-US" w:eastAsia="ru-RU"/>
              </w:rPr>
            </w:pPr>
          </w:p>
        </w:tc>
      </w:tr>
      <w:tr>
        <w:trPr>
          <w:trHeight w:val="44"/>
        </w:trPr>
        <w:tc>
          <w:tcPr>
            <w:tcW w:w="5460" w:type="dxa"/>
            <w:gridSpan w:val="4"/>
            <w:vMerge/>
            <w:vAlign w:val="center"/>
          </w:tcPr>
          <w:p>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color w:val="000000"/>
                <w:sz w:val="24"/>
                <w:szCs w:val="24"/>
                <w:lang w:eastAsia="ru-RU"/>
              </w:rPr>
            </w:pPr>
          </w:p>
        </w:tc>
      </w:tr>
      <w:tr>
        <w:tc>
          <w:tcPr>
            <w:tcW w:w="9601" w:type="dxa"/>
            <w:gridSpan w:val="5"/>
            <w:tcMar>
              <w:top w:w="60" w:type="dxa"/>
              <w:left w:w="60" w:type="dxa"/>
              <w:bottom w:w="60" w:type="dxa"/>
              <w:right w:w="60" w:type="dxa"/>
            </w:tcMar>
            <w:vAlign w:val="center"/>
          </w:tcPr>
          <w:p>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Річна інформація емітента цінних паперів</w:t>
            </w:r>
            <w:r>
              <w:rPr>
                <w:rFonts w:ascii="Times New Roman" w:eastAsia="Times New Roman" w:hAnsi="Times New Roman" w:cs="Times New Roman"/>
                <w:b/>
                <w:bCs/>
                <w:color w:val="000000"/>
                <w:sz w:val="24"/>
                <w:szCs w:val="24"/>
                <w:lang w:eastAsia="ru-RU"/>
              </w:rPr>
              <w:br/>
              <w:t xml:space="preserve">за 2020 рік </w:t>
            </w:r>
          </w:p>
        </w:tc>
      </w:tr>
    </w:tbl>
    <w:p>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tc>
          <w:tcPr>
            <w:tcW w:w="5000" w:type="pct"/>
            <w:gridSpan w:val="2"/>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I</w:t>
            </w:r>
            <w:r>
              <w:rPr>
                <w:rFonts w:ascii="Times New Roman" w:eastAsia="Times New Roman" w:hAnsi="Times New Roman" w:cs="Times New Roman"/>
                <w:b/>
                <w:bCs/>
                <w:color w:val="000000"/>
                <w:sz w:val="24"/>
                <w:szCs w:val="24"/>
                <w:lang w:eastAsia="ru-RU"/>
              </w:rPr>
              <w:t>. Загальні відомості</w:t>
            </w:r>
          </w:p>
        </w:tc>
      </w:tr>
      <w:tr>
        <w:tc>
          <w:tcPr>
            <w:tcW w:w="1359" w:type="pct"/>
            <w:tcMar>
              <w:top w:w="60" w:type="dxa"/>
              <w:left w:w="60" w:type="dxa"/>
              <w:bottom w:w="60" w:type="dxa"/>
              <w:right w:w="60" w:type="dxa"/>
            </w:tcMar>
            <w:vAlign w:val="center"/>
          </w:tcPr>
          <w:p>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ПРИВАТНЕ АКЦ</w:t>
            </w: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ОНЕРНЕ ТОВАРИСТВО "ФАРЛЕП-</w:t>
            </w: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НВЕСТ"</w:t>
            </w:r>
          </w:p>
        </w:tc>
      </w:tr>
      <w:tr>
        <w:tc>
          <w:tcPr>
            <w:tcW w:w="1359" w:type="pct"/>
            <w:tcMar>
              <w:top w:w="60" w:type="dxa"/>
              <w:left w:w="60" w:type="dxa"/>
              <w:bottom w:w="60" w:type="dxa"/>
              <w:right w:w="60" w:type="dxa"/>
            </w:tcMar>
            <w:vAlign w:val="center"/>
          </w:tcPr>
          <w:p>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Акцiонерне товариство</w:t>
            </w:r>
          </w:p>
        </w:tc>
      </w:tr>
      <w:tr>
        <w:tc>
          <w:tcPr>
            <w:tcW w:w="1359" w:type="pct"/>
            <w:tcMar>
              <w:top w:w="60" w:type="dxa"/>
              <w:left w:w="60" w:type="dxa"/>
              <w:bottom w:w="60" w:type="dxa"/>
              <w:right w:w="60" w:type="dxa"/>
            </w:tcMar>
            <w:vAlign w:val="center"/>
          </w:tcPr>
          <w:p>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3. </w:t>
            </w:r>
            <w:r>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19199961</w:t>
            </w:r>
          </w:p>
        </w:tc>
      </w:tr>
      <w:tr>
        <w:tc>
          <w:tcPr>
            <w:tcW w:w="1359" w:type="pct"/>
            <w:tcMar>
              <w:top w:w="60" w:type="dxa"/>
              <w:left w:w="60" w:type="dxa"/>
              <w:bottom w:w="60" w:type="dxa"/>
              <w:right w:w="60" w:type="dxa"/>
            </w:tcMar>
            <w:vAlign w:val="center"/>
          </w:tcPr>
          <w:p>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01011  Печерський р-н, мiсто Київ, провулок Євгена Гуцала,будинок 3</w:t>
            </w:r>
          </w:p>
        </w:tc>
      </w:tr>
      <w:tr>
        <w:tc>
          <w:tcPr>
            <w:tcW w:w="1359" w:type="pct"/>
            <w:tcMar>
              <w:top w:w="60" w:type="dxa"/>
              <w:left w:w="60" w:type="dxa"/>
              <w:bottom w:w="60" w:type="dxa"/>
              <w:right w:w="60" w:type="dxa"/>
            </w:tcMar>
            <w:vAlign w:val="center"/>
          </w:tcPr>
          <w:p>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(044) 230-84-30 (044) 230-84-31</w:t>
            </w:r>
          </w:p>
        </w:tc>
      </w:tr>
      <w:tr>
        <w:tc>
          <w:tcPr>
            <w:tcW w:w="1359" w:type="pct"/>
            <w:tcMar>
              <w:top w:w="60" w:type="dxa"/>
              <w:left w:w="60" w:type="dxa"/>
              <w:bottom w:w="60" w:type="dxa"/>
              <w:right w:w="60" w:type="dxa"/>
            </w:tcMar>
            <w:vAlign w:val="center"/>
          </w:tcPr>
          <w:p>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6. </w:t>
            </w:r>
            <w:r>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Aleksandra.Polishuk@vegatele.com</w:t>
            </w:r>
          </w:p>
        </w:tc>
      </w:tr>
      <w:tr>
        <w:tc>
          <w:tcPr>
            <w:tcW w:w="1359" w:type="pct"/>
            <w:tcMar>
              <w:top w:w="60" w:type="dxa"/>
              <w:left w:w="60" w:type="dxa"/>
              <w:bottom w:w="60" w:type="dxa"/>
              <w:right w:w="60" w:type="dxa"/>
            </w:tcMar>
            <w:vAlign w:val="center"/>
          </w:tcPr>
          <w:p>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Рішення загальних зборів акціонерів</w:t>
            </w:r>
          </w:p>
          <w:p>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Протокол загальних Збор</w:t>
            </w: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val="uk-UA" w:eastAsia="ru-RU"/>
              </w:rPr>
              <w:t>в акц</w:t>
            </w: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val="uk-UA" w:eastAsia="ru-RU"/>
              </w:rPr>
              <w:t>онер</w:t>
            </w: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val="uk-UA" w:eastAsia="ru-RU"/>
              </w:rPr>
              <w:t>в № 1/2021 від 27.04.2021</w:t>
            </w:r>
          </w:p>
        </w:tc>
      </w:tr>
      <w:tr>
        <w:tc>
          <w:tcPr>
            <w:tcW w:w="1359" w:type="pct"/>
            <w:tcMar>
              <w:top w:w="60" w:type="dxa"/>
              <w:left w:w="60" w:type="dxa"/>
              <w:bottom w:w="60" w:type="dxa"/>
              <w:right w:w="60" w:type="dxa"/>
            </w:tcMar>
            <w:vAlign w:val="center"/>
          </w:tcPr>
          <w:p>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 xml:space="preserve">8. </w:t>
            </w:r>
            <w:r>
              <w:rPr>
                <w:rFonts w:ascii="Times New Roman" w:eastAsia="Times New Roman" w:hAnsi="Times New Roman" w:cs="Times New Roman"/>
                <w:b/>
                <w:sz w:val="20"/>
                <w:szCs w:val="20"/>
                <w:lang w:val="uk-UA"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w:t>
            </w:r>
            <w:r>
              <w:rPr>
                <w:rFonts w:ascii="Times New Roman" w:eastAsia="Times New Roman" w:hAnsi="Times New Roman" w:cs="Times New Roman"/>
                <w:b/>
                <w:sz w:val="20"/>
                <w:szCs w:val="20"/>
                <w:lang w:val="uk-UA" w:eastAsia="ru-RU"/>
              </w:rPr>
              <w:lastRenderedPageBreak/>
              <w:t>регульованої інформації від імені учасника фондового ринку (у разі здійснення оприлюднення).</w:t>
            </w:r>
          </w:p>
        </w:tc>
        <w:tc>
          <w:tcPr>
            <w:tcW w:w="3641" w:type="pct"/>
            <w:vAlign w:val="center"/>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Державна установа "Агентство з розвитку </w:t>
            </w: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нфраструктури фондового ринку України"</w:t>
            </w:r>
          </w:p>
          <w:p>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21676262</w:t>
            </w:r>
          </w:p>
          <w:p>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Україна</w:t>
            </w:r>
          </w:p>
          <w:p>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DR/00001/APA</w:t>
            </w:r>
          </w:p>
        </w:tc>
      </w:tr>
      <w:tr>
        <w:tc>
          <w:tcPr>
            <w:tcW w:w="1359" w:type="pct"/>
            <w:tcMar>
              <w:top w:w="60" w:type="dxa"/>
              <w:left w:w="60" w:type="dxa"/>
              <w:bottom w:w="60" w:type="dxa"/>
              <w:right w:w="60" w:type="dxa"/>
            </w:tcMar>
            <w:vAlign w:val="center"/>
          </w:tcPr>
          <w:p>
            <w:pPr>
              <w:spacing w:before="100" w:beforeAutospacing="1" w:after="100" w:afterAutospacing="1"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sz w:val="20"/>
                <w:szCs w:val="20"/>
                <w:lang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Державна установа "Агентство з розвитку </w:t>
            </w: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нфраструктури фондового ринку України"</w:t>
            </w:r>
          </w:p>
          <w:p>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21676262</w:t>
            </w:r>
          </w:p>
          <w:p>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Україна</w:t>
            </w:r>
          </w:p>
          <w:p>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DR/00002/ARM</w:t>
            </w:r>
          </w:p>
        </w:tc>
      </w:tr>
      <w:tr>
        <w:tblPrEx>
          <w:tblLook w:val="0000" w:firstRow="0" w:lastRow="0" w:firstColumn="0" w:lastColumn="0" w:noHBand="0" w:noVBand="0"/>
        </w:tblPrEx>
        <w:tc>
          <w:tcPr>
            <w:tcW w:w="5000" w:type="pct"/>
            <w:gridSpan w:val="2"/>
            <w:tcMar>
              <w:top w:w="300" w:type="dxa"/>
              <w:left w:w="60" w:type="dxa"/>
              <w:bottom w:w="300" w:type="dxa"/>
              <w:right w:w="60" w:type="dxa"/>
            </w:tcMar>
            <w:vAlign w:val="center"/>
          </w:tcPr>
          <w:p>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II</w:t>
            </w:r>
            <w:r>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pPr>
        <w:spacing w:after="0" w:line="240" w:lineRule="auto"/>
        <w:rPr>
          <w:rFonts w:ascii="Times New Roman" w:eastAsia="Times New Roman" w:hAnsi="Times New Roman" w:cs="Times New Roman"/>
          <w:vanish/>
          <w:color w:val="000000"/>
          <w:sz w:val="24"/>
          <w:szCs w:val="24"/>
          <w:lang w:eastAsia="ru-RU"/>
        </w:rPr>
      </w:pPr>
    </w:p>
    <w:p>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tc>
          <w:tcPr>
            <w:tcW w:w="2580" w:type="dxa"/>
            <w:vMerge w:val="restart"/>
            <w:tcMar>
              <w:top w:w="60" w:type="dxa"/>
              <w:left w:w="60" w:type="dxa"/>
              <w:bottom w:w="60" w:type="dxa"/>
              <w:right w:w="60" w:type="dxa"/>
            </w:tcMar>
            <w:vAlign w:val="bottom"/>
          </w:tcPr>
          <w:p>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Річну інформацію розміщено на власному</w:t>
            </w:r>
            <w:r>
              <w:rPr>
                <w:rFonts w:ascii="Times New Roman" w:eastAsia="Times New Roman" w:hAnsi="Times New Roman" w:cs="Times New Roman"/>
                <w:b/>
                <w:sz w:val="20"/>
                <w:szCs w:val="20"/>
                <w:lang w:eastAsia="ru-RU"/>
              </w:rPr>
              <w:br/>
              <w:t>веб-сайті учасника фондового ринку</w:t>
            </w:r>
          </w:p>
          <w:p>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https</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vega</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ua</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ukr</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farlep</w:t>
            </w:r>
            <w:r>
              <w:rPr>
                <w:rFonts w:ascii="Times New Roman" w:eastAsia="Times New Roman" w:hAnsi="Times New Roman" w:cs="Times New Roman"/>
                <w:sz w:val="20"/>
                <w:szCs w:val="20"/>
                <w:lang w:eastAsia="ru-RU"/>
              </w:rPr>
              <w:t>_</w:t>
            </w:r>
            <w:r>
              <w:rPr>
                <w:rFonts w:ascii="Times New Roman" w:eastAsia="Times New Roman" w:hAnsi="Times New Roman" w:cs="Times New Roman"/>
                <w:sz w:val="20"/>
                <w:szCs w:val="20"/>
                <w:lang w:val="en-US" w:eastAsia="ru-RU"/>
              </w:rPr>
              <w:t>doc</w:t>
            </w:r>
          </w:p>
        </w:tc>
        <w:tc>
          <w:tcPr>
            <w:tcW w:w="292" w:type="dxa"/>
            <w:tcMar>
              <w:top w:w="60" w:type="dxa"/>
              <w:left w:w="60" w:type="dxa"/>
              <w:bottom w:w="60" w:type="dxa"/>
              <w:right w:w="60" w:type="dxa"/>
            </w:tcMar>
            <w:vAlign w:val="bottom"/>
          </w:tcPr>
          <w:p>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28.04.2021</w:t>
            </w:r>
          </w:p>
        </w:tc>
      </w:tr>
      <w:tr>
        <w:tc>
          <w:tcPr>
            <w:tcW w:w="2580" w:type="dxa"/>
            <w:vMerge/>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Pr>
                <w:rFonts w:ascii="Times New Roman" w:eastAsia="Times New Roman" w:hAnsi="Times New Roman" w:cs="Times New Roman"/>
                <w:sz w:val="20"/>
                <w:szCs w:val="20"/>
                <w:lang w:eastAsia="ru-RU"/>
              </w:rPr>
              <w:t>URL-адреса сторінки</w:t>
            </w:r>
            <w:r>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(дата)</w:t>
            </w:r>
          </w:p>
        </w:tc>
      </w:tr>
    </w:tbl>
    <w:p>
      <w:pPr>
        <w:spacing w:after="0" w:line="240" w:lineRule="auto"/>
        <w:rPr>
          <w:rFonts w:ascii="Times New Roman" w:eastAsia="Times New Roman" w:hAnsi="Times New Roman" w:cs="Times New Roman"/>
          <w:sz w:val="24"/>
          <w:szCs w:val="24"/>
          <w:lang w:eastAsia="ru-RU"/>
        </w:rPr>
      </w:pPr>
    </w:p>
    <w:p>
      <w:pPr>
        <w:sectPr>
          <w:pgSz w:w="11906" w:h="16838"/>
          <w:pgMar w:top="363" w:right="567" w:bottom="363" w:left="1417" w:header="708" w:footer="708" w:gutter="0"/>
          <w:cols w:space="708"/>
          <w:docGrid w:linePitch="360"/>
        </w:sectPr>
      </w:pPr>
    </w:p>
    <w:p>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Pr>
          <w:rFonts w:ascii="Times New Roman" w:eastAsia="Times New Roman" w:hAnsi="Times New Roman" w:cs="Times New Roman"/>
          <w:b/>
          <w:bCs/>
          <w:color w:val="000000"/>
          <w:sz w:val="28"/>
          <w:szCs w:val="28"/>
          <w:lang w:val="uk-UA" w:eastAsia="uk-UA"/>
        </w:rPr>
        <w:lastRenderedPageBreak/>
        <w:t>Зміст</w:t>
      </w:r>
      <w:r>
        <w:rPr>
          <w:rFonts w:ascii="Times New Roman" w:eastAsia="Times New Roman" w:hAnsi="Times New Roman" w:cs="Times New Roman"/>
          <w:b/>
          <w:bCs/>
          <w:color w:val="000000"/>
          <w:sz w:val="28"/>
          <w:szCs w:val="28"/>
          <w:lang w:val="en-US" w:eastAsia="uk-UA"/>
        </w:rPr>
        <w:tab/>
      </w:r>
      <w:r>
        <w:rPr>
          <w:rFonts w:ascii="Times New Roman" w:eastAsia="Times New Roman" w:hAnsi="Times New Roman" w:cs="Times New Roman"/>
          <w:b/>
          <w:bCs/>
          <w:color w:val="000000"/>
          <w:sz w:val="28"/>
          <w:szCs w:val="28"/>
          <w:lang w:val="en-US" w:eastAsia="uk-UA"/>
        </w:rPr>
        <w:tab/>
      </w:r>
      <w:r>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tc>
          <w:tcPr>
            <w:tcW w:w="10266" w:type="dxa"/>
            <w:gridSpan w:val="2"/>
            <w:tcMar>
              <w:top w:w="60" w:type="dxa"/>
              <w:left w:w="60" w:type="dxa"/>
              <w:bottom w:w="60" w:type="dxa"/>
              <w:right w:w="60" w:type="dxa"/>
            </w:tcMar>
            <w:vAlign w:val="center"/>
          </w:tcPr>
          <w:p>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en-US"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eastAsia="uk-UA"/>
              </w:rPr>
            </w:pPr>
          </w:p>
        </w:tc>
      </w:tr>
      <w:tr>
        <w:trPr>
          <w:trHeight w:val="274"/>
        </w:trP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eastAsia="uk-UA"/>
              </w:rPr>
            </w:pPr>
          </w:p>
        </w:tc>
      </w:tr>
      <w:tr>
        <w:tc>
          <w:tcPr>
            <w:tcW w:w="8424" w:type="dxa"/>
            <w:tcMar>
              <w:top w:w="60" w:type="dxa"/>
              <w:left w:w="60" w:type="dxa"/>
              <w:bottom w:w="60" w:type="dxa"/>
              <w:right w:w="60" w:type="dxa"/>
            </w:tcMar>
          </w:tcPr>
          <w:p>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en-US" w:eastAsia="uk-UA"/>
              </w:rPr>
            </w:pPr>
          </w:p>
        </w:tc>
      </w:tr>
      <w:tr>
        <w:tc>
          <w:tcPr>
            <w:tcW w:w="8424" w:type="dxa"/>
            <w:tcMar>
              <w:top w:w="60" w:type="dxa"/>
              <w:left w:w="60" w:type="dxa"/>
              <w:bottom w:w="60" w:type="dxa"/>
              <w:right w:w="60" w:type="dxa"/>
            </w:tcMar>
          </w:tcPr>
          <w:p>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en-US"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en-US"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en-US"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en-US"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en-US"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en-US"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tcPr>
          <w:p>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Pr>
                <w:rFonts w:ascii="Times New Roman" w:eastAsia="Times New Roman" w:hAnsi="Times New Roman" w:cs="Times New Roman"/>
                <w:sz w:val="20"/>
                <w:szCs w:val="20"/>
                <w:lang w:val="uk-UA" w:eastAsia="ru-RU"/>
              </w:rPr>
              <w:t xml:space="preserve">мають бути </w:t>
            </w:r>
            <w:r>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sz w:val="24"/>
                <w:szCs w:val="24"/>
                <w:lang w:val="en-US" w:eastAsia="uk-UA"/>
              </w:rPr>
              <w:t>X</w:t>
            </w:r>
          </w:p>
        </w:tc>
      </w:tr>
      <w:tr>
        <w:tc>
          <w:tcPr>
            <w:tcW w:w="8424" w:type="dxa"/>
            <w:tcMar>
              <w:top w:w="60" w:type="dxa"/>
              <w:left w:w="60" w:type="dxa"/>
              <w:bottom w:w="60" w:type="dxa"/>
              <w:right w:w="60" w:type="dxa"/>
            </w:tcMar>
          </w:tcPr>
          <w:p>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sz w:val="24"/>
                <w:szCs w:val="24"/>
                <w:lang w:val="en-US" w:eastAsia="uk-UA"/>
              </w:rPr>
              <w:t>X</w:t>
            </w:r>
          </w:p>
        </w:tc>
      </w:tr>
      <w:tr>
        <w:tc>
          <w:tcPr>
            <w:tcW w:w="8424" w:type="dxa"/>
            <w:tcMar>
              <w:top w:w="60" w:type="dxa"/>
              <w:left w:w="60" w:type="dxa"/>
              <w:bottom w:w="60" w:type="dxa"/>
              <w:right w:w="60" w:type="dxa"/>
            </w:tcMar>
          </w:tcPr>
          <w:p>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pPr>
              <w:spacing w:after="0" w:line="240" w:lineRule="auto"/>
              <w:ind w:left="1560" w:hanging="1560"/>
              <w:jc w:val="center"/>
              <w:rPr>
                <w:rFonts w:ascii="Times New Roman" w:eastAsia="Times New Roman" w:hAnsi="Times New Roman" w:cs="Times New Roman"/>
                <w:b/>
                <w:sz w:val="24"/>
                <w:szCs w:val="24"/>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tcPr>
          <w:p>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 xml:space="preserve">30. </w:t>
            </w:r>
            <w:r>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en-US" w:eastAsia="uk-UA"/>
              </w:rPr>
              <w:t>X</w:t>
            </w: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0"/>
                <w:szCs w:val="20"/>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0"/>
                <w:szCs w:val="20"/>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0"/>
                <w:szCs w:val="20"/>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0"/>
                <w:szCs w:val="20"/>
                <w:lang w:val="uk-UA" w:eastAsia="uk-UA"/>
              </w:rPr>
            </w:pPr>
          </w:p>
        </w:tc>
      </w:tr>
      <w:tr>
        <w:tc>
          <w:tcPr>
            <w:tcW w:w="8424" w:type="dxa"/>
            <w:tcMar>
              <w:top w:w="60" w:type="dxa"/>
              <w:left w:w="60" w:type="dxa"/>
              <w:bottom w:w="60" w:type="dxa"/>
              <w:right w:w="60" w:type="dxa"/>
            </w:tcMar>
          </w:tcPr>
          <w:p>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0"/>
                <w:szCs w:val="20"/>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0"/>
                <w:szCs w:val="20"/>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0"/>
                <w:szCs w:val="20"/>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0"/>
                <w:szCs w:val="20"/>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0"/>
                <w:szCs w:val="20"/>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0"/>
                <w:szCs w:val="20"/>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0"/>
                <w:szCs w:val="20"/>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0"/>
                <w:szCs w:val="20"/>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0"/>
                <w:szCs w:val="20"/>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0"/>
                <w:szCs w:val="20"/>
                <w:lang w:val="uk-UA" w:eastAsia="uk-UA"/>
              </w:rPr>
            </w:pPr>
          </w:p>
        </w:tc>
      </w:tr>
      <w:tr>
        <w:tc>
          <w:tcPr>
            <w:tcW w:w="8424" w:type="dxa"/>
            <w:tcMar>
              <w:top w:w="60" w:type="dxa"/>
              <w:left w:w="60" w:type="dxa"/>
              <w:bottom w:w="60" w:type="dxa"/>
              <w:right w:w="60" w:type="dxa"/>
            </w:tcMar>
          </w:tcPr>
          <w:p>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0"/>
                <w:szCs w:val="20"/>
                <w:lang w:val="uk-UA" w:eastAsia="uk-UA"/>
              </w:rPr>
            </w:pPr>
          </w:p>
        </w:tc>
      </w:tr>
      <w:tr>
        <w:tc>
          <w:tcPr>
            <w:tcW w:w="8424"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4"/>
                <w:szCs w:val="24"/>
                <w:lang w:val="en-US" w:eastAsia="uk-UA"/>
              </w:rPr>
            </w:pPr>
            <w:r>
              <w:rPr>
                <w:rFonts w:ascii="Times New Roman" w:eastAsia="Times New Roman" w:hAnsi="Times New Roman" w:cs="Times New Roman"/>
                <w:b/>
                <w:sz w:val="24"/>
                <w:szCs w:val="24"/>
                <w:lang w:val="en-US" w:eastAsia="uk-UA"/>
              </w:rPr>
              <w:t>X</w:t>
            </w:r>
          </w:p>
        </w:tc>
      </w:tr>
    </w:tbl>
    <w:p>
      <w:pPr>
        <w:spacing w:after="0" w:line="240" w:lineRule="auto"/>
        <w:rPr>
          <w:rFonts w:ascii="Times New Roman" w:eastAsia="Times New Roman" w:hAnsi="Times New Roman" w:cs="Times New Roman"/>
          <w:b/>
          <w:sz w:val="20"/>
          <w:szCs w:val="20"/>
          <w:lang w:val="uk-UA"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val="uk-UA" w:eastAsia="uk-UA"/>
        </w:rPr>
        <w:t xml:space="preserve">Примітки : </w:t>
      </w:r>
      <w:r>
        <w:rPr>
          <w:rFonts w:ascii="Times New Roman" w:eastAsia="Times New Roman" w:hAnsi="Times New Roman" w:cs="Times New Roman"/>
          <w:sz w:val="20"/>
          <w:szCs w:val="20"/>
          <w:lang w:val="uk-UA" w:eastAsia="uk-UA"/>
        </w:rPr>
        <w:t>Затвердження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val="uk-UA" w:eastAsia="uk-UA"/>
        </w:rPr>
        <w:t>чної (ф</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val="uk-UA" w:eastAsia="uk-UA"/>
        </w:rPr>
        <w:t xml:space="preserve">нансової)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val="uk-UA"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val="uk-UA" w:eastAsia="uk-UA"/>
        </w:rPr>
        <w:t>ї зг</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val="uk-UA" w:eastAsia="uk-UA"/>
        </w:rPr>
        <w:t>дно установчих документ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val="uk-UA" w:eastAsia="uk-UA"/>
        </w:rPr>
        <w:t>в ПрАТ "ФАРЛЕП-</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val="uk-UA" w:eastAsia="uk-UA"/>
        </w:rPr>
        <w:t>НВЕСТ" є виключною компетенц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val="uk-UA" w:eastAsia="uk-UA"/>
        </w:rPr>
        <w:t>єю загальних Збор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val="uk-UA" w:eastAsia="uk-UA"/>
        </w:rPr>
        <w:t>в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val="uk-UA" w:eastAsia="uk-UA"/>
        </w:rPr>
        <w:t>онер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val="uk-UA" w:eastAsia="uk-UA"/>
        </w:rPr>
        <w:t xml:space="preserve">в Товариства.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завтердження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чного зв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ту зазначена на його титульному аркуш</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одержан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л</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ценз</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(дозволи) на окрем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види 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яльност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на п</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дстав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пункту 5 глави 4 розд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лу </w:t>
      </w:r>
      <w:r>
        <w:rPr>
          <w:rFonts w:ascii="Times New Roman" w:eastAsia="Times New Roman" w:hAnsi="Times New Roman" w:cs="Times New Roman"/>
          <w:sz w:val="20"/>
          <w:szCs w:val="20"/>
          <w:lang w:val="en-US" w:eastAsia="uk-UA"/>
        </w:rPr>
        <w:t>II</w:t>
      </w:r>
      <w:r>
        <w:rPr>
          <w:rFonts w:ascii="Times New Roman" w:eastAsia="Times New Roman" w:hAnsi="Times New Roman" w:cs="Times New Roman"/>
          <w:sz w:val="20"/>
          <w:szCs w:val="20"/>
          <w:lang w:eastAsia="uk-UA"/>
        </w:rPr>
        <w:t xml:space="preserve"> "Положення про розкриття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тентами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нних папер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домост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про участь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тента в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нших юридичних особах"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 у зв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тному роц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 не зд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йснював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нвестиц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й з метою участ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в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нших юридичних особах.</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щодо корпоративного секретаря"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на п</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дстав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пункту 5 глави 4 розд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лу </w:t>
      </w:r>
      <w:r>
        <w:rPr>
          <w:rFonts w:ascii="Times New Roman" w:eastAsia="Times New Roman" w:hAnsi="Times New Roman" w:cs="Times New Roman"/>
          <w:sz w:val="20"/>
          <w:szCs w:val="20"/>
          <w:lang w:val="en-US" w:eastAsia="uk-UA"/>
        </w:rPr>
        <w:t>II</w:t>
      </w:r>
      <w:r>
        <w:rPr>
          <w:rFonts w:ascii="Times New Roman" w:eastAsia="Times New Roman" w:hAnsi="Times New Roman" w:cs="Times New Roman"/>
          <w:sz w:val="20"/>
          <w:szCs w:val="20"/>
          <w:lang w:eastAsia="uk-UA"/>
        </w:rPr>
        <w:t xml:space="preserve"> "Положення про розкриття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тентами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нних папер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рейтингове агентство"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 у зв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тному роц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 не проводив рейтингову оц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нку.</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"Судов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справи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 судов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справи, за якими б розглядались позовн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вимоги у розм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на суму 1 та б</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льше 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дсотк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актив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 або доч</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рнього п</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дприємства станом на початок зв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тного року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стороною в яких виступав би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 його доч</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рн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дприємства чи посадов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особи, 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дсутн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будь-як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винагороди або компенсац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як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мають бути виплачен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посадовим особам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 в раз</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їх зв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льнення"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на п</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дстав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пункту 5 глави 4 розд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лу </w:t>
      </w:r>
      <w:r>
        <w:rPr>
          <w:rFonts w:ascii="Times New Roman" w:eastAsia="Times New Roman" w:hAnsi="Times New Roman" w:cs="Times New Roman"/>
          <w:sz w:val="20"/>
          <w:szCs w:val="20"/>
          <w:lang w:val="en-US" w:eastAsia="uk-UA"/>
        </w:rPr>
        <w:t>II</w:t>
      </w:r>
      <w:r>
        <w:rPr>
          <w:rFonts w:ascii="Times New Roman" w:eastAsia="Times New Roman" w:hAnsi="Times New Roman" w:cs="Times New Roman"/>
          <w:sz w:val="20"/>
          <w:szCs w:val="20"/>
          <w:lang w:eastAsia="uk-UA"/>
        </w:rPr>
        <w:t xml:space="preserve"> "Положення про розкриття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тентами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нних папер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засновник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та/або учасник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 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дсоток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й (часток, паїв)"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 засновники Товариства не  є його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онерами на 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нець зв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тного 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оду.</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власник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пакет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в 5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б</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льше 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дсотк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й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з зазначенням 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дсотка, 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лькост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типу та/або класу належних їм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й"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але не 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стить даних щодо ф</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зичних ос</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б, так як вони не волод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ють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ями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тента. </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ну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онер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яким належать голосуюч</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розм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р пакета яких стає б</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льшим, меншим або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вним пороговому значенню пакета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й"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 зазначених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н не було. </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ну ос</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б, яким належить право голосу за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ями, сумарна 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льк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сть прав за якими стає б</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льшою, меншою або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вною пороговому значенню пакета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й"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на п</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дстав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пункту 5 глави 4 розд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лу </w:t>
      </w:r>
      <w:r>
        <w:rPr>
          <w:rFonts w:ascii="Times New Roman" w:eastAsia="Times New Roman" w:hAnsi="Times New Roman" w:cs="Times New Roman"/>
          <w:sz w:val="20"/>
          <w:szCs w:val="20"/>
          <w:lang w:val="en-US" w:eastAsia="uk-UA"/>
        </w:rPr>
        <w:t>II</w:t>
      </w:r>
      <w:r>
        <w:rPr>
          <w:rFonts w:ascii="Times New Roman" w:eastAsia="Times New Roman" w:hAnsi="Times New Roman" w:cs="Times New Roman"/>
          <w:sz w:val="20"/>
          <w:szCs w:val="20"/>
          <w:lang w:eastAsia="uk-UA"/>
        </w:rPr>
        <w:t xml:space="preserve"> "Положення про розкриття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тентами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нних папер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ну ос</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б, як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є власниками ф</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нансових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нструмент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пов'язаних з голосуючими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ями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онерного товариства, сумарна 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льк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сть прав за якими стає б</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льшою, меншою або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вною пороговому значенню пакета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й"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на п</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дстав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пункту 5 глави 4 розд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лу </w:t>
      </w:r>
      <w:r>
        <w:rPr>
          <w:rFonts w:ascii="Times New Roman" w:eastAsia="Times New Roman" w:hAnsi="Times New Roman" w:cs="Times New Roman"/>
          <w:sz w:val="20"/>
          <w:szCs w:val="20"/>
          <w:lang w:val="en-US" w:eastAsia="uk-UA"/>
        </w:rPr>
        <w:t>II</w:t>
      </w:r>
      <w:r>
        <w:rPr>
          <w:rFonts w:ascii="Times New Roman" w:eastAsia="Times New Roman" w:hAnsi="Times New Roman" w:cs="Times New Roman"/>
          <w:sz w:val="20"/>
          <w:szCs w:val="20"/>
          <w:lang w:eastAsia="uk-UA"/>
        </w:rPr>
        <w:t xml:space="preserve"> "Положення про розкриття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тентами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нних папер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обл</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гац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 процентн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дисконтн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чи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льов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(безпроцентн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обл</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гац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Товариство не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тувало. </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я про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нш</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папери, випущен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тентом"не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 зареєстрованих випуск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в будь-яких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нших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нних папер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кр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м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й, Товариство не має. Розм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щен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але не зареєстрован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випуски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нних папер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дсутн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пох</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папери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 пох</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папери Товариством не випускалися.</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забезпечення випуску боргових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нних папер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на п</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дстав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пункту 5 глави 4 розд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лу </w:t>
      </w:r>
      <w:r>
        <w:rPr>
          <w:rFonts w:ascii="Times New Roman" w:eastAsia="Times New Roman" w:hAnsi="Times New Roman" w:cs="Times New Roman"/>
          <w:sz w:val="20"/>
          <w:szCs w:val="20"/>
          <w:lang w:val="en-US" w:eastAsia="uk-UA"/>
        </w:rPr>
        <w:t>II</w:t>
      </w:r>
      <w:r>
        <w:rPr>
          <w:rFonts w:ascii="Times New Roman" w:eastAsia="Times New Roman" w:hAnsi="Times New Roman" w:cs="Times New Roman"/>
          <w:sz w:val="20"/>
          <w:szCs w:val="20"/>
          <w:lang w:eastAsia="uk-UA"/>
        </w:rPr>
        <w:t xml:space="preserve"> "Положення про розкриття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тентами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нних папер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придбання власних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й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тентом протягом зв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тного 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оду"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власної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протягом зв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тного 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оду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тентом не викупались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не продавались.</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"Зв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 про стан об'єкта нерухомост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(у раз</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льових обл</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гац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й п</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дприємств, виконання зобов'язань за якими зд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йснюється шляхом передання об'єкта (частини об'єкта) житлового буд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вництва)"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на п</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дстав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пункту 5 глави 4 розд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лу </w:t>
      </w:r>
      <w:r>
        <w:rPr>
          <w:rFonts w:ascii="Times New Roman" w:eastAsia="Times New Roman" w:hAnsi="Times New Roman" w:cs="Times New Roman"/>
          <w:sz w:val="20"/>
          <w:szCs w:val="20"/>
          <w:lang w:val="en-US" w:eastAsia="uk-UA"/>
        </w:rPr>
        <w:t>II</w:t>
      </w:r>
      <w:r>
        <w:rPr>
          <w:rFonts w:ascii="Times New Roman" w:eastAsia="Times New Roman" w:hAnsi="Times New Roman" w:cs="Times New Roman"/>
          <w:sz w:val="20"/>
          <w:szCs w:val="20"/>
          <w:lang w:eastAsia="uk-UA"/>
        </w:rPr>
        <w:t xml:space="preserve"> "Положення про розкриття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тентами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нних папер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наявн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сть у власност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прац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вник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нних папер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(кр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м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й) такого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 випуск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в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нших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нних папер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(кр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м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й) Товариство не має. </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наявн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сть у власност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прац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вник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й у розм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понад 0,1 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дсотка розм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ру статутного кап</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талу такого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 прац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вники Товариства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ями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 не волод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ють. </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будь-як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обмеження щодо об</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гу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нних папер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 в тому числ</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необх</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сть отримання 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тента або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нших власник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нних папер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згоди на 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дчуження таких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нних папер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 зазначен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обмеження 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дсутн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виплату див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денд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в та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нших доход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за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нними паперами"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шення про виплату див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денд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протягом останн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х рок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загальними Зборами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онер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не приймалось.</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обсяги виробництва та реал</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зац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основних вид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продукц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 не займається видами 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яльност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що класиф</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куються як переробна, добувна промислов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сть або виробництво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розпод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лення електроенерг</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газу та води за класиф</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катором вид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економ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чної 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яльност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lastRenderedPageBreak/>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соб</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варт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сть реал</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зованої продукц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 не займається видами 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яльност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що класиф</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куються як переробна, добувна промислов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сть або виробництво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розпод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лення електроенерг</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газу та води за класиф</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катором вид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економ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чної 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яльност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прийняття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шення про попереднє надання згоди на вчинення значних правочин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на п</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дстав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пункту 5 глави 4 розд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лу </w:t>
      </w:r>
      <w:r>
        <w:rPr>
          <w:rFonts w:ascii="Times New Roman" w:eastAsia="Times New Roman" w:hAnsi="Times New Roman" w:cs="Times New Roman"/>
          <w:sz w:val="20"/>
          <w:szCs w:val="20"/>
          <w:lang w:val="en-US" w:eastAsia="uk-UA"/>
        </w:rPr>
        <w:t>II</w:t>
      </w:r>
      <w:r>
        <w:rPr>
          <w:rFonts w:ascii="Times New Roman" w:eastAsia="Times New Roman" w:hAnsi="Times New Roman" w:cs="Times New Roman"/>
          <w:sz w:val="20"/>
          <w:szCs w:val="20"/>
          <w:lang w:eastAsia="uk-UA"/>
        </w:rPr>
        <w:t xml:space="preserve"> "Положення про розкриття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тентами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нних папер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вчинення значних правочин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на п</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дстав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пункту 5 глави 4 розд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лу </w:t>
      </w:r>
      <w:r>
        <w:rPr>
          <w:rFonts w:ascii="Times New Roman" w:eastAsia="Times New Roman" w:hAnsi="Times New Roman" w:cs="Times New Roman"/>
          <w:sz w:val="20"/>
          <w:szCs w:val="20"/>
          <w:lang w:val="en-US" w:eastAsia="uk-UA"/>
        </w:rPr>
        <w:t>II</w:t>
      </w:r>
      <w:r>
        <w:rPr>
          <w:rFonts w:ascii="Times New Roman" w:eastAsia="Times New Roman" w:hAnsi="Times New Roman" w:cs="Times New Roman"/>
          <w:sz w:val="20"/>
          <w:szCs w:val="20"/>
          <w:lang w:eastAsia="uk-UA"/>
        </w:rPr>
        <w:t xml:space="preserve"> "Положення про розкриття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тентами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нних папер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вчинення правочин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щодо вчинення яких є за</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нтересован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сть"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на п</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дстав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пункту 5 глави 4 розд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лу </w:t>
      </w:r>
      <w:r>
        <w:rPr>
          <w:rFonts w:ascii="Times New Roman" w:eastAsia="Times New Roman" w:hAnsi="Times New Roman" w:cs="Times New Roman"/>
          <w:sz w:val="20"/>
          <w:szCs w:val="20"/>
          <w:lang w:val="en-US" w:eastAsia="uk-UA"/>
        </w:rPr>
        <w:t>II</w:t>
      </w:r>
      <w:r>
        <w:rPr>
          <w:rFonts w:ascii="Times New Roman" w:eastAsia="Times New Roman" w:hAnsi="Times New Roman" w:cs="Times New Roman"/>
          <w:sz w:val="20"/>
          <w:szCs w:val="20"/>
          <w:lang w:eastAsia="uk-UA"/>
        </w:rPr>
        <w:t xml:space="preserve"> "Положення про розкриття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тентами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нних папер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ос</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б, за</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нтересованих у вчиненн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товариством правочин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в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з за</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нтересован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стю, та обставини,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снування яких створює за</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нтересован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сть"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на п</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дстав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пункту 5 глави 4 розд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лу </w:t>
      </w:r>
      <w:r>
        <w:rPr>
          <w:rFonts w:ascii="Times New Roman" w:eastAsia="Times New Roman" w:hAnsi="Times New Roman" w:cs="Times New Roman"/>
          <w:sz w:val="20"/>
          <w:szCs w:val="20"/>
          <w:lang w:val="en-US" w:eastAsia="uk-UA"/>
        </w:rPr>
        <w:t>II</w:t>
      </w:r>
      <w:r>
        <w:rPr>
          <w:rFonts w:ascii="Times New Roman" w:eastAsia="Times New Roman" w:hAnsi="Times New Roman" w:cs="Times New Roman"/>
          <w:sz w:val="20"/>
          <w:szCs w:val="20"/>
          <w:lang w:eastAsia="uk-UA"/>
        </w:rPr>
        <w:t xml:space="preserve"> "Положення про розкриття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тентами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нних папер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чна ф</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нансова зв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сть поручителя (страховика/гаранта), що зд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йснює забезпечення випуску боргових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нних папер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(за кожним суб'єктом забезпечення окремо)"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на п</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дстав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пункту 5 глави 4 розд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лу </w:t>
      </w:r>
      <w:r>
        <w:rPr>
          <w:rFonts w:ascii="Times New Roman" w:eastAsia="Times New Roman" w:hAnsi="Times New Roman" w:cs="Times New Roman"/>
          <w:sz w:val="20"/>
          <w:szCs w:val="20"/>
          <w:lang w:val="en-US" w:eastAsia="uk-UA"/>
        </w:rPr>
        <w:t>II</w:t>
      </w:r>
      <w:r>
        <w:rPr>
          <w:rFonts w:ascii="Times New Roman" w:eastAsia="Times New Roman" w:hAnsi="Times New Roman" w:cs="Times New Roman"/>
          <w:sz w:val="20"/>
          <w:szCs w:val="20"/>
          <w:lang w:eastAsia="uk-UA"/>
        </w:rPr>
        <w:t xml:space="preserve"> "Положення про розкриття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тентами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нних папер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онерн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або корпоративн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договори, укладен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акц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онерами (учасниками) такого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 яка наявна в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тента"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ї - такою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єю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 не волод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є.</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будь-як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договори та/або правочини, умовою чинност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яких є незм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сть ос</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б, як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зд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йснюють контроль над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тентом" не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ї - такою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єю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 не волод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є.</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домост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щодо особливої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ї та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ї про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потечн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папери, що виникала протягом зв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тного 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оду" включена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але не 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стить даних щодо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потечних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нних папер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 так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папери не випускались.</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У зв'язку з тим, що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тент не зд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йснював випуск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в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потечних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нних папер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до складу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чної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не включена:</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я про випуски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потечних обл</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гац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й";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я про склад, структуру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розм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р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потечного покриття", у тому числ</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розм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р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потечного покриття та його сп</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дношення з розм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ром (сумою) зобов'язань за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потечними обл</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гац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ями з цим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потечним покриттям";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щодо сп</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дношення розм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ру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потечного покриття з розм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ром (сумою) зобов'язань за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потечними обл</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гац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ями з цим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потечним покриттям на кожну дату п</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сля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н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потечних актив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у склад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потечного покриття, як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дбулися протягом зв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тного 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оду";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зам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ни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потечних актив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у склад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потечного покриття або включення нових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потечних актив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в до складу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потечного покриття";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домост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про структуру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потечного покриття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потечних обл</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гац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й за видами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потечних актив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в та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нших актив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на 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нець зв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тного 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оду";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домост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щодо п</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дстав виникнення у 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тента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потечних обл</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гац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й прав на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потечн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активи, як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складають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потечне покриття станом на 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нець зв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тного року";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наявн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сть прострочених боржником строк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сплати чергових платеж</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в за кредитними договорами (договорами позики), права вимоги за якими забезпечено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потеками, як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включено до складу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потечного покриття";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я про випуски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потечних сертиф</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кат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в";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я щодо реєстру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потечних актив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в";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"Основн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домост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про ФОН";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випуски сертиф</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кат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в ФОН";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про ос</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б, що волод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ють сертиф</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катами ФОН";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"Розрахунок вартост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чистих актив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в ФОН";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кладова зм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сту "Правила ФОН".</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Також у зв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не розкривається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нформац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я, передбачена Законом України "Про ф</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нансов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послуги та державне регулювання ринку ф</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нансових послуг", оск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льки Товариство не є ф</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нансовою установою.</w:t>
      </w:r>
    </w:p>
    <w:p>
      <w:pPr>
        <w:sectPr>
          <w:pgSz w:w="11906" w:h="16838"/>
          <w:pgMar w:top="363" w:right="567" w:bottom="363" w:left="1417" w:header="709" w:footer="709" w:gutter="0"/>
          <w:cols w:space="708"/>
          <w:docGrid w:linePitch="360"/>
        </w:sectPr>
      </w:pPr>
    </w:p>
    <w:p>
      <w:pPr>
        <w:spacing w:after="300" w:line="240" w:lineRule="auto"/>
        <w:jc w:val="center"/>
        <w:outlineLvl w:val="2"/>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en-US" w:eastAsia="uk-UA"/>
        </w:rPr>
        <w:lastRenderedPageBreak/>
        <w:t>III</w:t>
      </w:r>
      <w:r>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trPr>
          <w:trHeight w:val="397"/>
        </w:trPr>
        <w:tc>
          <w:tcPr>
            <w:tcW w:w="4927" w:type="dxa"/>
            <w:gridSpan w:val="3"/>
            <w:shd w:val="clear" w:color="auto" w:fill="auto"/>
            <w:vAlign w:val="center"/>
          </w:tcPr>
          <w:p>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 xml:space="preserve"> </w:t>
            </w:r>
            <w:r>
              <w:rPr>
                <w:rFonts w:ascii="Times New Roman" w:eastAsia="Times New Roman" w:hAnsi="Times New Roman" w:cs="Times New Roman"/>
                <w:b/>
                <w:sz w:val="20"/>
                <w:szCs w:val="20"/>
                <w:lang w:eastAsia="uk-UA"/>
              </w:rPr>
              <w:t>ПРИВАТНЕ АКЦ</w:t>
            </w:r>
            <w:r>
              <w:rPr>
                <w:rFonts w:ascii="Times New Roman" w:eastAsia="Times New Roman" w:hAnsi="Times New Roman" w:cs="Times New Roman"/>
                <w:b/>
                <w:sz w:val="20"/>
                <w:szCs w:val="20"/>
                <w:lang w:val="en-US" w:eastAsia="uk-UA"/>
              </w:rPr>
              <w:t>I</w:t>
            </w:r>
            <w:r>
              <w:rPr>
                <w:rFonts w:ascii="Times New Roman" w:eastAsia="Times New Roman" w:hAnsi="Times New Roman" w:cs="Times New Roman"/>
                <w:b/>
                <w:sz w:val="20"/>
                <w:szCs w:val="20"/>
                <w:lang w:eastAsia="uk-UA"/>
              </w:rPr>
              <w:t>ОНЕРНЕ ТОВАРИСТВО "ФАРЛЕП-</w:t>
            </w:r>
            <w:r>
              <w:rPr>
                <w:rFonts w:ascii="Times New Roman" w:eastAsia="Times New Roman" w:hAnsi="Times New Roman" w:cs="Times New Roman"/>
                <w:b/>
                <w:sz w:val="20"/>
                <w:szCs w:val="20"/>
                <w:lang w:val="en-US" w:eastAsia="uk-UA"/>
              </w:rPr>
              <w:t>I</w:t>
            </w:r>
            <w:r>
              <w:rPr>
                <w:rFonts w:ascii="Times New Roman" w:eastAsia="Times New Roman" w:hAnsi="Times New Roman" w:cs="Times New Roman"/>
                <w:b/>
                <w:sz w:val="20"/>
                <w:szCs w:val="20"/>
                <w:lang w:eastAsia="uk-UA"/>
              </w:rPr>
              <w:t>НВЕСТ"</w:t>
            </w:r>
          </w:p>
        </w:tc>
      </w:tr>
      <w:tr>
        <w:trPr>
          <w:trHeight w:val="397"/>
        </w:trPr>
        <w:tc>
          <w:tcPr>
            <w:tcW w:w="4927" w:type="dxa"/>
            <w:gridSpan w:val="3"/>
            <w:shd w:val="clear" w:color="auto" w:fill="auto"/>
            <w:vAlign w:val="center"/>
          </w:tcPr>
          <w:p>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2. </w:t>
            </w:r>
            <w:r>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 xml:space="preserve"> </w:t>
            </w:r>
            <w:r>
              <w:rPr>
                <w:rFonts w:ascii="Times New Roman" w:eastAsia="Times New Roman" w:hAnsi="Times New Roman" w:cs="Times New Roman"/>
                <w:b/>
                <w:sz w:val="20"/>
                <w:szCs w:val="20"/>
                <w:lang w:val="en-US" w:eastAsia="uk-UA"/>
              </w:rPr>
              <w:t>ПрАТ "ФАРЛЕП-IНВЕСТ"</w:t>
            </w:r>
          </w:p>
        </w:tc>
      </w:tr>
      <w:tr>
        <w:trPr>
          <w:trHeight w:val="397"/>
        </w:trPr>
        <w:tc>
          <w:tcPr>
            <w:tcW w:w="4927" w:type="dxa"/>
            <w:gridSpan w:val="3"/>
            <w:shd w:val="clear" w:color="auto" w:fill="auto"/>
            <w:vAlign w:val="center"/>
          </w:tcPr>
          <w:p>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pPr>
              <w:spacing w:after="0" w:line="240" w:lineRule="auto"/>
              <w:rPr>
                <w:rFonts w:ascii="Times New Roman" w:eastAsia="Times New Roman" w:hAnsi="Times New Roman" w:cs="Times New Roman"/>
                <w:b/>
                <w:sz w:val="20"/>
                <w:szCs w:val="20"/>
                <w:lang w:val="en-US" w:eastAsia="uk-UA"/>
              </w:rPr>
            </w:pPr>
            <w:r>
              <w:rPr>
                <w:rFonts w:ascii="Times New Roman" w:eastAsia="Times New Roman" w:hAnsi="Times New Roman" w:cs="Times New Roman"/>
                <w:b/>
                <w:sz w:val="20"/>
                <w:szCs w:val="20"/>
                <w:lang w:val="en-US" w:eastAsia="uk-UA"/>
              </w:rPr>
              <w:t xml:space="preserve"> 15.04.1994</w:t>
            </w:r>
          </w:p>
        </w:tc>
      </w:tr>
      <w:tr>
        <w:trPr>
          <w:trHeight w:val="397"/>
        </w:trPr>
        <w:tc>
          <w:tcPr>
            <w:tcW w:w="4927" w:type="dxa"/>
            <w:gridSpan w:val="3"/>
            <w:shd w:val="clear" w:color="auto" w:fill="auto"/>
            <w:vAlign w:val="center"/>
          </w:tcPr>
          <w:p>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en-US" w:eastAsia="uk-UA"/>
              </w:rPr>
              <w:t>4.</w:t>
            </w:r>
            <w:r>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sz w:val="20"/>
                <w:szCs w:val="20"/>
                <w:lang w:eastAsia="uk-UA"/>
              </w:rPr>
              <w:t>Територія</w:t>
            </w:r>
            <w:r>
              <w:rPr>
                <w:rFonts w:ascii="Times New Roman" w:eastAsia="Times New Roman" w:hAnsi="Times New Roman" w:cs="Times New Roman"/>
                <w:sz w:val="20"/>
                <w:szCs w:val="20"/>
                <w:lang w:val="en-US" w:eastAsia="uk-UA"/>
              </w:rPr>
              <w:t xml:space="preserve"> (</w:t>
            </w:r>
            <w:r>
              <w:rPr>
                <w:rFonts w:ascii="Times New Roman" w:eastAsia="Times New Roman" w:hAnsi="Times New Roman" w:cs="Times New Roman"/>
                <w:sz w:val="20"/>
                <w:szCs w:val="20"/>
                <w:lang w:eastAsia="uk-UA"/>
              </w:rPr>
              <w:t>о</w:t>
            </w:r>
            <w:r>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pPr>
              <w:spacing w:after="0" w:line="240" w:lineRule="auto"/>
              <w:rPr>
                <w:rFonts w:ascii="Times New Roman" w:eastAsia="Times New Roman" w:hAnsi="Times New Roman" w:cs="Times New Roman"/>
                <w:b/>
                <w:sz w:val="20"/>
                <w:szCs w:val="20"/>
                <w:lang w:val="en-US" w:eastAsia="uk-UA"/>
              </w:rPr>
            </w:pPr>
            <w:r>
              <w:rPr>
                <w:rFonts w:ascii="Times New Roman" w:eastAsia="Times New Roman" w:hAnsi="Times New Roman" w:cs="Times New Roman"/>
                <w:b/>
                <w:sz w:val="20"/>
                <w:szCs w:val="20"/>
                <w:lang w:val="en-US" w:eastAsia="uk-UA"/>
              </w:rPr>
              <w:t xml:space="preserve">  </w:t>
            </w:r>
          </w:p>
        </w:tc>
      </w:tr>
      <w:tr>
        <w:trPr>
          <w:trHeight w:val="397"/>
        </w:trPr>
        <w:tc>
          <w:tcPr>
            <w:tcW w:w="4927" w:type="dxa"/>
            <w:gridSpan w:val="3"/>
            <w:shd w:val="clear" w:color="auto" w:fill="auto"/>
            <w:vAlign w:val="center"/>
          </w:tcPr>
          <w:p>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pPr>
              <w:spacing w:after="0" w:line="240" w:lineRule="auto"/>
              <w:rPr>
                <w:rFonts w:ascii="Times New Roman" w:eastAsia="Times New Roman" w:hAnsi="Times New Roman" w:cs="Times New Roman"/>
                <w:b/>
                <w:sz w:val="20"/>
                <w:szCs w:val="20"/>
                <w:lang w:val="en-US" w:eastAsia="uk-UA"/>
              </w:rPr>
            </w:pPr>
            <w:r>
              <w:rPr>
                <w:rFonts w:ascii="Times New Roman" w:eastAsia="Times New Roman" w:hAnsi="Times New Roman" w:cs="Times New Roman"/>
                <w:b/>
                <w:sz w:val="20"/>
                <w:szCs w:val="20"/>
                <w:lang w:val="en-US" w:eastAsia="uk-UA"/>
              </w:rPr>
              <w:t xml:space="preserve"> 852438670.00</w:t>
            </w:r>
          </w:p>
        </w:tc>
      </w:tr>
      <w:tr>
        <w:trPr>
          <w:trHeight w:val="397"/>
        </w:trPr>
        <w:tc>
          <w:tcPr>
            <w:tcW w:w="4927" w:type="dxa"/>
            <w:gridSpan w:val="3"/>
            <w:shd w:val="clear" w:color="auto" w:fill="auto"/>
            <w:vAlign w:val="center"/>
          </w:tcPr>
          <w:p>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pPr>
              <w:spacing w:after="0" w:line="240" w:lineRule="auto"/>
              <w:rPr>
                <w:rFonts w:ascii="Times New Roman" w:eastAsia="Times New Roman" w:hAnsi="Times New Roman" w:cs="Times New Roman"/>
                <w:b/>
                <w:sz w:val="20"/>
                <w:szCs w:val="20"/>
                <w:lang w:val="en-US" w:eastAsia="uk-UA"/>
              </w:rPr>
            </w:pPr>
            <w:r>
              <w:rPr>
                <w:rFonts w:ascii="Times New Roman" w:eastAsia="Times New Roman" w:hAnsi="Times New Roman" w:cs="Times New Roman"/>
                <w:b/>
                <w:sz w:val="20"/>
                <w:szCs w:val="20"/>
                <w:lang w:eastAsia="uk-UA"/>
              </w:rPr>
              <w:t>0.000</w:t>
            </w:r>
          </w:p>
        </w:tc>
      </w:tr>
      <w:tr>
        <w:trPr>
          <w:trHeight w:val="397"/>
        </w:trPr>
        <w:tc>
          <w:tcPr>
            <w:tcW w:w="4927" w:type="dxa"/>
            <w:gridSpan w:val="3"/>
            <w:shd w:val="clear" w:color="auto" w:fill="auto"/>
            <w:vAlign w:val="center"/>
          </w:tcPr>
          <w:p>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pPr>
              <w:spacing w:after="0" w:line="240" w:lineRule="auto"/>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0.000</w:t>
            </w:r>
          </w:p>
        </w:tc>
      </w:tr>
      <w:tr>
        <w:trPr>
          <w:trHeight w:val="397"/>
        </w:trPr>
        <w:tc>
          <w:tcPr>
            <w:tcW w:w="4927" w:type="dxa"/>
            <w:gridSpan w:val="3"/>
            <w:shd w:val="clear" w:color="auto" w:fill="auto"/>
            <w:vAlign w:val="center"/>
          </w:tcPr>
          <w:p>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pPr>
              <w:spacing w:after="0" w:line="240" w:lineRule="auto"/>
              <w:rPr>
                <w:rFonts w:ascii="Times New Roman" w:eastAsia="Times New Roman" w:hAnsi="Times New Roman" w:cs="Times New Roman"/>
                <w:b/>
                <w:sz w:val="20"/>
                <w:szCs w:val="20"/>
                <w:lang w:val="en-US" w:eastAsia="uk-UA"/>
              </w:rPr>
            </w:pPr>
            <w:r>
              <w:rPr>
                <w:rFonts w:ascii="Times New Roman" w:eastAsia="Times New Roman" w:hAnsi="Times New Roman" w:cs="Times New Roman"/>
                <w:b/>
                <w:sz w:val="20"/>
                <w:szCs w:val="20"/>
                <w:lang w:eastAsia="uk-UA"/>
              </w:rPr>
              <w:t>741</w:t>
            </w:r>
          </w:p>
        </w:tc>
      </w:tr>
      <w:tr>
        <w:trPr>
          <w:trHeight w:val="397"/>
        </w:trPr>
        <w:tc>
          <w:tcPr>
            <w:tcW w:w="9855" w:type="dxa"/>
            <w:gridSpan w:val="4"/>
            <w:shd w:val="clear" w:color="auto" w:fill="auto"/>
            <w:vAlign w:val="center"/>
          </w:tcPr>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trPr>
          <w:trHeight w:val="397"/>
        </w:trPr>
        <w:tc>
          <w:tcPr>
            <w:tcW w:w="1368" w:type="dxa"/>
            <w:shd w:val="clear" w:color="auto" w:fill="auto"/>
            <w:vAlign w:val="center"/>
          </w:tcPr>
          <w:p>
            <w:pPr>
              <w:spacing w:after="0" w:line="240" w:lineRule="auto"/>
              <w:rPr>
                <w:rFonts w:ascii="Times New Roman" w:eastAsia="Times New Roman" w:hAnsi="Times New Roman" w:cs="Times New Roman"/>
                <w:b/>
                <w:sz w:val="20"/>
                <w:szCs w:val="20"/>
                <w:lang w:val="en-US" w:eastAsia="uk-UA"/>
              </w:rPr>
            </w:pPr>
            <w:r>
              <w:rPr>
                <w:rFonts w:ascii="Times New Roman" w:eastAsia="Times New Roman" w:hAnsi="Times New Roman" w:cs="Times New Roman"/>
                <w:b/>
                <w:sz w:val="20"/>
                <w:szCs w:val="20"/>
                <w:lang w:val="en-US" w:eastAsia="uk-UA"/>
              </w:rPr>
              <w:t>61.10</w:t>
            </w:r>
          </w:p>
        </w:tc>
        <w:tc>
          <w:tcPr>
            <w:tcW w:w="8487" w:type="dxa"/>
            <w:gridSpan w:val="3"/>
            <w:shd w:val="clear" w:color="auto" w:fill="auto"/>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eastAsia="uk-UA"/>
              </w:rPr>
              <w:t xml:space="preserve"> ДІЯЛЬНІСТЬ У СФЕРІ ПРОВОДОВОГО ЕЛЕКТРОЗВ'ЯЗКУ</w:t>
            </w:r>
          </w:p>
        </w:tc>
      </w:tr>
      <w:tr>
        <w:trPr>
          <w:trHeight w:val="397"/>
        </w:trPr>
        <w:tc>
          <w:tcPr>
            <w:tcW w:w="1368" w:type="dxa"/>
            <w:shd w:val="clear" w:color="auto" w:fill="auto"/>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eastAsia="uk-UA"/>
              </w:rPr>
              <w:t xml:space="preserve"> </w:t>
            </w:r>
            <w:r>
              <w:rPr>
                <w:rFonts w:ascii="Times New Roman" w:eastAsia="Times New Roman" w:hAnsi="Times New Roman" w:cs="Times New Roman"/>
                <w:b/>
                <w:sz w:val="20"/>
                <w:szCs w:val="20"/>
                <w:lang w:val="en-US" w:eastAsia="uk-UA"/>
              </w:rPr>
              <w:t>47.19</w:t>
            </w:r>
          </w:p>
        </w:tc>
        <w:tc>
          <w:tcPr>
            <w:tcW w:w="8487" w:type="dxa"/>
            <w:gridSpan w:val="3"/>
            <w:shd w:val="clear" w:color="auto" w:fill="auto"/>
            <w:vAlign w:val="center"/>
          </w:tcPr>
          <w:p>
            <w:pPr>
              <w:spacing w:after="0" w:line="240" w:lineRule="auto"/>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 xml:space="preserve"> </w:t>
            </w:r>
            <w:r>
              <w:rPr>
                <w:rFonts w:ascii="Times New Roman" w:eastAsia="Times New Roman" w:hAnsi="Times New Roman" w:cs="Times New Roman"/>
                <w:b/>
                <w:sz w:val="20"/>
                <w:szCs w:val="20"/>
                <w:lang w:val="en-US" w:eastAsia="uk-UA"/>
              </w:rPr>
              <w:t>I</w:t>
            </w:r>
            <w:r>
              <w:rPr>
                <w:rFonts w:ascii="Times New Roman" w:eastAsia="Times New Roman" w:hAnsi="Times New Roman" w:cs="Times New Roman"/>
                <w:b/>
                <w:sz w:val="20"/>
                <w:szCs w:val="20"/>
                <w:lang w:eastAsia="uk-UA"/>
              </w:rPr>
              <w:t>НШ</w:t>
            </w:r>
            <w:r>
              <w:rPr>
                <w:rFonts w:ascii="Times New Roman" w:eastAsia="Times New Roman" w:hAnsi="Times New Roman" w:cs="Times New Roman"/>
                <w:b/>
                <w:sz w:val="20"/>
                <w:szCs w:val="20"/>
                <w:lang w:val="en-US" w:eastAsia="uk-UA"/>
              </w:rPr>
              <w:t>I</w:t>
            </w:r>
            <w:r>
              <w:rPr>
                <w:rFonts w:ascii="Times New Roman" w:eastAsia="Times New Roman" w:hAnsi="Times New Roman" w:cs="Times New Roman"/>
                <w:b/>
                <w:sz w:val="20"/>
                <w:szCs w:val="20"/>
                <w:lang w:eastAsia="uk-UA"/>
              </w:rPr>
              <w:t xml:space="preserve"> ВИДИ РОЗДР</w:t>
            </w:r>
            <w:r>
              <w:rPr>
                <w:rFonts w:ascii="Times New Roman" w:eastAsia="Times New Roman" w:hAnsi="Times New Roman" w:cs="Times New Roman"/>
                <w:b/>
                <w:sz w:val="20"/>
                <w:szCs w:val="20"/>
                <w:lang w:val="en-US" w:eastAsia="uk-UA"/>
              </w:rPr>
              <w:t>I</w:t>
            </w:r>
            <w:r>
              <w:rPr>
                <w:rFonts w:ascii="Times New Roman" w:eastAsia="Times New Roman" w:hAnsi="Times New Roman" w:cs="Times New Roman"/>
                <w:b/>
                <w:sz w:val="20"/>
                <w:szCs w:val="20"/>
                <w:lang w:eastAsia="uk-UA"/>
              </w:rPr>
              <w:t>БНОЇ ТОРГ</w:t>
            </w:r>
            <w:r>
              <w:rPr>
                <w:rFonts w:ascii="Times New Roman" w:eastAsia="Times New Roman" w:hAnsi="Times New Roman" w:cs="Times New Roman"/>
                <w:b/>
                <w:sz w:val="20"/>
                <w:szCs w:val="20"/>
                <w:lang w:val="en-US" w:eastAsia="uk-UA"/>
              </w:rPr>
              <w:t>I</w:t>
            </w:r>
            <w:r>
              <w:rPr>
                <w:rFonts w:ascii="Times New Roman" w:eastAsia="Times New Roman" w:hAnsi="Times New Roman" w:cs="Times New Roman"/>
                <w:b/>
                <w:sz w:val="20"/>
                <w:szCs w:val="20"/>
                <w:lang w:eastAsia="uk-UA"/>
              </w:rPr>
              <w:t>ВЛ</w:t>
            </w:r>
            <w:r>
              <w:rPr>
                <w:rFonts w:ascii="Times New Roman" w:eastAsia="Times New Roman" w:hAnsi="Times New Roman" w:cs="Times New Roman"/>
                <w:b/>
                <w:sz w:val="20"/>
                <w:szCs w:val="20"/>
                <w:lang w:val="en-US" w:eastAsia="uk-UA"/>
              </w:rPr>
              <w:t>I</w:t>
            </w:r>
            <w:r>
              <w:rPr>
                <w:rFonts w:ascii="Times New Roman" w:eastAsia="Times New Roman" w:hAnsi="Times New Roman" w:cs="Times New Roman"/>
                <w:b/>
                <w:sz w:val="20"/>
                <w:szCs w:val="20"/>
                <w:lang w:eastAsia="uk-UA"/>
              </w:rPr>
              <w:t xml:space="preserve"> В НЕСПЕЦ</w:t>
            </w:r>
            <w:r>
              <w:rPr>
                <w:rFonts w:ascii="Times New Roman" w:eastAsia="Times New Roman" w:hAnsi="Times New Roman" w:cs="Times New Roman"/>
                <w:b/>
                <w:sz w:val="20"/>
                <w:szCs w:val="20"/>
                <w:lang w:val="en-US" w:eastAsia="uk-UA"/>
              </w:rPr>
              <w:t>I</w:t>
            </w:r>
            <w:r>
              <w:rPr>
                <w:rFonts w:ascii="Times New Roman" w:eastAsia="Times New Roman" w:hAnsi="Times New Roman" w:cs="Times New Roman"/>
                <w:b/>
                <w:sz w:val="20"/>
                <w:szCs w:val="20"/>
                <w:lang w:eastAsia="uk-UA"/>
              </w:rPr>
              <w:t>АЛ</w:t>
            </w:r>
            <w:r>
              <w:rPr>
                <w:rFonts w:ascii="Times New Roman" w:eastAsia="Times New Roman" w:hAnsi="Times New Roman" w:cs="Times New Roman"/>
                <w:b/>
                <w:sz w:val="20"/>
                <w:szCs w:val="20"/>
                <w:lang w:val="en-US" w:eastAsia="uk-UA"/>
              </w:rPr>
              <w:t>I</w:t>
            </w:r>
            <w:r>
              <w:rPr>
                <w:rFonts w:ascii="Times New Roman" w:eastAsia="Times New Roman" w:hAnsi="Times New Roman" w:cs="Times New Roman"/>
                <w:b/>
                <w:sz w:val="20"/>
                <w:szCs w:val="20"/>
                <w:lang w:eastAsia="uk-UA"/>
              </w:rPr>
              <w:t>ЗОВАНИХ МАГАЗИНАХ</w:t>
            </w:r>
          </w:p>
        </w:tc>
      </w:tr>
      <w:tr>
        <w:trPr>
          <w:trHeight w:val="397"/>
        </w:trPr>
        <w:tc>
          <w:tcPr>
            <w:tcW w:w="1368" w:type="dxa"/>
            <w:shd w:val="clear" w:color="auto" w:fill="auto"/>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eastAsia="uk-UA"/>
              </w:rPr>
              <w:t xml:space="preserve"> </w:t>
            </w:r>
            <w:r>
              <w:rPr>
                <w:rFonts w:ascii="Times New Roman" w:eastAsia="Times New Roman" w:hAnsi="Times New Roman" w:cs="Times New Roman"/>
                <w:b/>
                <w:sz w:val="20"/>
                <w:szCs w:val="20"/>
                <w:lang w:val="en-US" w:eastAsia="uk-UA"/>
              </w:rPr>
              <w:t>61.90</w:t>
            </w:r>
          </w:p>
        </w:tc>
        <w:tc>
          <w:tcPr>
            <w:tcW w:w="8487" w:type="dxa"/>
            <w:gridSpan w:val="3"/>
            <w:shd w:val="clear" w:color="auto" w:fill="auto"/>
            <w:vAlign w:val="center"/>
          </w:tcPr>
          <w:p>
            <w:pPr>
              <w:spacing w:after="0" w:line="240" w:lineRule="auto"/>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 xml:space="preserve"> ІНША ДІЯЛЬНІСТЬ У СФЕРІ ЕЛЕКТРОЗВ'ЯЗКУ</w:t>
            </w:r>
          </w:p>
        </w:tc>
      </w:tr>
      <w:tr>
        <w:tc>
          <w:tcPr>
            <w:tcW w:w="2268" w:type="dxa"/>
            <w:gridSpan w:val="2"/>
            <w:shd w:val="clear" w:color="auto" w:fill="auto"/>
          </w:tcPr>
          <w:p>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pPr>
              <w:spacing w:after="0" w:line="240" w:lineRule="auto"/>
              <w:rPr>
                <w:rFonts w:ascii="Times New Roman" w:eastAsia="Times New Roman" w:hAnsi="Times New Roman" w:cs="Times New Roman"/>
                <w:b/>
                <w:sz w:val="20"/>
                <w:szCs w:val="20"/>
                <w:lang w:eastAsia="uk-UA"/>
              </w:rPr>
            </w:pPr>
          </w:p>
        </w:tc>
      </w:tr>
    </w:tbl>
    <w:p>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tc>
          <w:tcPr>
            <w:tcW w:w="9960" w:type="dxa"/>
            <w:gridSpan w:val="2"/>
            <w:tcMar>
              <w:top w:w="60" w:type="dxa"/>
              <w:left w:w="60" w:type="dxa"/>
              <w:bottom w:w="60" w:type="dxa"/>
              <w:right w:w="60" w:type="dxa"/>
            </w:tcMar>
            <w:vAlign w:val="center"/>
          </w:tcPr>
          <w:p>
            <w:pPr>
              <w:spacing w:after="0" w:line="240" w:lineRule="auto"/>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uk-UA" w:eastAsia="uk-UA"/>
              </w:rPr>
              <w:t>1</w:t>
            </w:r>
            <w:r>
              <w:rPr>
                <w:rFonts w:ascii="Times New Roman" w:eastAsia="Times New Roman" w:hAnsi="Times New Roman" w:cs="Times New Roman"/>
                <w:bCs/>
                <w:sz w:val="20"/>
                <w:szCs w:val="20"/>
                <w:lang w:val="en-US" w:eastAsia="uk-UA"/>
              </w:rPr>
              <w:t>0</w:t>
            </w:r>
            <w:r>
              <w:rPr>
                <w:rFonts w:ascii="Times New Roman" w:eastAsia="Times New Roman" w:hAnsi="Times New Roman" w:cs="Times New Roman"/>
                <w:bCs/>
                <w:sz w:val="20"/>
                <w:szCs w:val="20"/>
                <w:lang w:val="uk-UA" w:eastAsia="uk-UA"/>
              </w:rPr>
              <w:t>. Банки, що обслуговують емітента</w:t>
            </w:r>
          </w:p>
        </w:tc>
      </w:tr>
      <w:tr>
        <w:tc>
          <w:tcPr>
            <w:tcW w:w="4920" w:type="dxa"/>
            <w:tcBorders>
              <w:top w:val="nil"/>
              <w:left w:val="nil"/>
              <w:bottom w:val="nil"/>
              <w:right w:val="nil"/>
            </w:tcBorders>
            <w:tcMar>
              <w:top w:w="60" w:type="dxa"/>
              <w:left w:w="60" w:type="dxa"/>
              <w:bottom w:w="60" w:type="dxa"/>
              <w:right w:w="60" w:type="dxa"/>
            </w:tcMar>
          </w:tcPr>
          <w:p>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1) </w:t>
            </w:r>
            <w:r>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pPr>
              <w:spacing w:after="0" w:line="240" w:lineRule="auto"/>
              <w:rPr>
                <w:rFonts w:ascii="Times New Roman" w:eastAsia="Times New Roman" w:hAnsi="Times New Roman" w:cs="Times New Roman"/>
                <w:b/>
                <w:sz w:val="20"/>
                <w:szCs w:val="20"/>
                <w:lang w:val="en-US" w:eastAsia="uk-UA"/>
              </w:rPr>
            </w:pPr>
            <w:r>
              <w:rPr>
                <w:rFonts w:ascii="Times New Roman" w:eastAsia="Times New Roman" w:hAnsi="Times New Roman" w:cs="Times New Roman"/>
                <w:b/>
                <w:sz w:val="20"/>
                <w:szCs w:val="20"/>
                <w:lang w:eastAsia="uk-UA"/>
              </w:rPr>
              <w:t xml:space="preserve"> </w:t>
            </w:r>
            <w:r>
              <w:rPr>
                <w:rFonts w:ascii="Times New Roman" w:eastAsia="Times New Roman" w:hAnsi="Times New Roman" w:cs="Times New Roman"/>
                <w:b/>
                <w:sz w:val="20"/>
                <w:szCs w:val="20"/>
                <w:lang w:val="en-US" w:eastAsia="uk-UA"/>
              </w:rPr>
              <w:t>ПАТ "ПУМБ"</w:t>
            </w:r>
          </w:p>
        </w:tc>
      </w:tr>
      <w:tr>
        <w:tc>
          <w:tcPr>
            <w:tcW w:w="4920" w:type="dxa"/>
            <w:tcBorders>
              <w:top w:val="nil"/>
              <w:left w:val="nil"/>
              <w:bottom w:val="nil"/>
              <w:right w:val="nil"/>
            </w:tcBorders>
            <w:tcMar>
              <w:top w:w="60" w:type="dxa"/>
              <w:left w:w="60" w:type="dxa"/>
              <w:bottom w:w="60" w:type="dxa"/>
              <w:right w:w="60" w:type="dxa"/>
            </w:tcMar>
          </w:tcPr>
          <w:p>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w:t>
            </w:r>
            <w:r>
              <w:rPr>
                <w:rFonts w:ascii="Times New Roman" w:eastAsia="Times New Roman" w:hAnsi="Times New Roman" w:cs="Times New Roman"/>
                <w:sz w:val="20"/>
                <w:szCs w:val="20"/>
                <w:lang w:val="en-US" w:eastAsia="uk-UA"/>
              </w:rPr>
              <w:t xml:space="preserve"> </w:t>
            </w:r>
            <w:r>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en-US" w:eastAsia="uk-UA"/>
              </w:rPr>
              <w:t xml:space="preserve"> 334851</w:t>
            </w:r>
          </w:p>
        </w:tc>
      </w:tr>
      <w:tr>
        <w:tc>
          <w:tcPr>
            <w:tcW w:w="4920" w:type="dxa"/>
            <w:tcBorders>
              <w:top w:val="nil"/>
              <w:left w:val="nil"/>
              <w:bottom w:val="nil"/>
              <w:right w:val="nil"/>
            </w:tcBorders>
            <w:tcMar>
              <w:top w:w="60" w:type="dxa"/>
              <w:left w:w="60" w:type="dxa"/>
              <w:bottom w:w="60" w:type="dxa"/>
              <w:right w:w="60" w:type="dxa"/>
            </w:tcMar>
          </w:tcPr>
          <w:p>
            <w:pPr>
              <w:spacing w:after="0" w:line="240" w:lineRule="auto"/>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uk-UA" w:eastAsia="uk-UA"/>
              </w:rPr>
              <w:t xml:space="preserve">3) </w:t>
            </w:r>
            <w:r>
              <w:rPr>
                <w:rFonts w:ascii="Times New Roman" w:eastAsia="Times New Roman" w:hAnsi="Times New Roman" w:cs="Times New Roman"/>
                <w:sz w:val="20"/>
                <w:szCs w:val="20"/>
                <w:lang w:val="en-US" w:eastAsia="uk-UA"/>
              </w:rPr>
              <w:t xml:space="preserve"> </w:t>
            </w:r>
            <w:r>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en-US" w:eastAsia="uk-UA"/>
              </w:rPr>
              <w:t xml:space="preserve"> UA173348510000026006962498663</w:t>
            </w:r>
          </w:p>
        </w:tc>
      </w:tr>
      <w:tr>
        <w:tc>
          <w:tcPr>
            <w:tcW w:w="4920" w:type="dxa"/>
            <w:tcBorders>
              <w:top w:val="nil"/>
              <w:left w:val="nil"/>
              <w:bottom w:val="nil"/>
              <w:right w:val="nil"/>
            </w:tcBorders>
            <w:tcMar>
              <w:top w:w="60" w:type="dxa"/>
              <w:left w:w="60" w:type="dxa"/>
              <w:bottom w:w="60" w:type="dxa"/>
              <w:right w:w="60" w:type="dxa"/>
            </w:tcMar>
          </w:tcPr>
          <w:p>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4) </w:t>
            </w:r>
            <w:r>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eastAsia="uk-UA"/>
              </w:rPr>
              <w:t xml:space="preserve"> </w:t>
            </w:r>
            <w:r>
              <w:rPr>
                <w:rFonts w:ascii="Times New Roman" w:eastAsia="Times New Roman" w:hAnsi="Times New Roman" w:cs="Times New Roman"/>
                <w:b/>
                <w:sz w:val="20"/>
                <w:szCs w:val="20"/>
                <w:lang w:val="en-US" w:eastAsia="uk-UA"/>
              </w:rPr>
              <w:t>ПАТ "ПУМБ"</w:t>
            </w:r>
          </w:p>
        </w:tc>
      </w:tr>
      <w:tr>
        <w:tc>
          <w:tcPr>
            <w:tcW w:w="4920" w:type="dxa"/>
            <w:tcBorders>
              <w:top w:val="nil"/>
              <w:left w:val="nil"/>
              <w:bottom w:val="nil"/>
              <w:right w:val="nil"/>
            </w:tcBorders>
            <w:tcMar>
              <w:top w:w="60" w:type="dxa"/>
              <w:left w:w="60" w:type="dxa"/>
              <w:bottom w:w="60" w:type="dxa"/>
              <w:right w:w="60" w:type="dxa"/>
            </w:tcMar>
          </w:tcPr>
          <w:p>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5)</w:t>
            </w:r>
            <w:r>
              <w:rPr>
                <w:rFonts w:ascii="Times New Roman" w:eastAsia="Times New Roman" w:hAnsi="Times New Roman" w:cs="Times New Roman"/>
                <w:sz w:val="20"/>
                <w:szCs w:val="20"/>
                <w:lang w:val="en-US" w:eastAsia="uk-UA"/>
              </w:rPr>
              <w:t xml:space="preserve">  </w:t>
            </w:r>
            <w:r>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en-US" w:eastAsia="uk-UA"/>
              </w:rPr>
              <w:t xml:space="preserve"> 334851</w:t>
            </w:r>
          </w:p>
        </w:tc>
      </w:tr>
      <w:tr>
        <w:tc>
          <w:tcPr>
            <w:tcW w:w="4920" w:type="dxa"/>
            <w:tcBorders>
              <w:top w:val="nil"/>
              <w:left w:val="nil"/>
              <w:bottom w:val="nil"/>
              <w:right w:val="nil"/>
            </w:tcBorders>
            <w:tcMar>
              <w:top w:w="60" w:type="dxa"/>
              <w:left w:w="60" w:type="dxa"/>
              <w:bottom w:w="60" w:type="dxa"/>
              <w:right w:w="60" w:type="dxa"/>
            </w:tcMar>
          </w:tcPr>
          <w:p>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6) </w:t>
            </w:r>
            <w:r>
              <w:rPr>
                <w:rFonts w:ascii="Times New Roman" w:eastAsia="Times New Roman" w:hAnsi="Times New Roman" w:cs="Times New Roman"/>
                <w:sz w:val="20"/>
                <w:szCs w:val="20"/>
                <w:lang w:val="en-US" w:eastAsia="uk-UA"/>
              </w:rPr>
              <w:t xml:space="preserve"> </w:t>
            </w:r>
            <w:r>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en-US" w:eastAsia="uk-UA"/>
              </w:rPr>
              <w:t xml:space="preserve"> UA173348510000026006962498663</w:t>
            </w:r>
          </w:p>
        </w:tc>
      </w:tr>
    </w:tbl>
    <w:p>
      <w:pPr>
        <w:spacing w:after="0" w:line="240" w:lineRule="auto"/>
        <w:rPr>
          <w:rFonts w:ascii="Times New Roman" w:eastAsia="Times New Roman" w:hAnsi="Times New Roman" w:cs="Times New Roman"/>
          <w:sz w:val="24"/>
          <w:szCs w:val="24"/>
          <w:lang w:eastAsia="uk-UA"/>
        </w:rPr>
      </w:pPr>
    </w:p>
    <w:p>
      <w:pPr>
        <w:sectPr>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tc>
          <w:tcPr>
            <w:tcW w:w="9720" w:type="dxa"/>
            <w:tcMar>
              <w:top w:w="60" w:type="dxa"/>
              <w:left w:w="60" w:type="dxa"/>
              <w:bottom w:w="60" w:type="dxa"/>
              <w:right w:w="60" w:type="dxa"/>
            </w:tcMar>
            <w:vAlign w:val="center"/>
          </w:tcPr>
          <w:p>
            <w:pPr>
              <w:spacing w:after="0" w:line="240" w:lineRule="auto"/>
              <w:ind w:firstLine="240"/>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eastAsia="uk-UA"/>
              </w:rPr>
              <w:lastRenderedPageBreak/>
              <w:t>15</w:t>
            </w:r>
            <w:r>
              <w:rPr>
                <w:rFonts w:ascii="Times New Roman" w:eastAsia="Times New Roman" w:hAnsi="Times New Roman" w:cs="Times New Roman"/>
                <w:b/>
                <w:bCs/>
                <w:sz w:val="24"/>
                <w:szCs w:val="24"/>
                <w:lang w:val="uk-UA" w:eastAsia="uk-UA"/>
              </w:rPr>
              <w:t xml:space="preserve">. </w:t>
            </w:r>
            <w:r>
              <w:rPr>
                <w:rFonts w:ascii="Times New Roman" w:eastAsia="Times New Roman" w:hAnsi="Times New Roman" w:cs="Times New Roman"/>
                <w:b/>
                <w:sz w:val="24"/>
                <w:szCs w:val="24"/>
                <w:lang w:val="uk-UA" w:eastAsia="uk-UA"/>
              </w:rPr>
              <w:t>Відомості про наявність філіалів або інших відокремлених структурних підрозділів емітента:</w:t>
            </w:r>
            <w:bookmarkStart w:id="0" w:name="10037"/>
            <w:bookmarkEnd w:id="0"/>
          </w:p>
          <w:p>
            <w:pPr>
              <w:spacing w:after="0" w:line="240" w:lineRule="auto"/>
              <w:ind w:left="-210"/>
              <w:jc w:val="center"/>
              <w:rPr>
                <w:rFonts w:ascii="Times New Roman" w:eastAsia="Times New Roman" w:hAnsi="Times New Roman" w:cs="Times New Roman"/>
                <w:b/>
                <w:bCs/>
                <w:sz w:val="24"/>
                <w:szCs w:val="24"/>
                <w:lang w:val="uk-UA" w:eastAsia="uk-UA"/>
              </w:rPr>
            </w:pPr>
          </w:p>
        </w:tc>
      </w:tr>
    </w:tbl>
    <w:p>
      <w:pPr>
        <w:spacing w:after="0" w:line="240" w:lineRule="auto"/>
        <w:rPr>
          <w:rFonts w:ascii="Times New Roman" w:eastAsia="Times New Roman" w:hAnsi="Times New Roman" w:cs="Times New Roman"/>
          <w:vanish/>
          <w:color w:val="000000"/>
          <w:sz w:val="24"/>
          <w:szCs w:val="24"/>
          <w:lang w:val="uk-UA" w:eastAsia="uk-UA"/>
        </w:rPr>
      </w:pPr>
    </w:p>
    <w:p>
      <w:pPr>
        <w:spacing w:after="0" w:line="240" w:lineRule="auto"/>
        <w:rPr>
          <w:rFonts w:ascii="Times New Roman" w:eastAsia="Times New Roman" w:hAnsi="Times New Roman" w:cs="Times New Roman"/>
          <w:vanish/>
          <w:color w:val="000000"/>
          <w:sz w:val="24"/>
          <w:szCs w:val="24"/>
          <w:lang w:val="uk-UA" w:eastAsia="uk-UA"/>
        </w:rPr>
      </w:pPr>
    </w:p>
    <w:p>
      <w:pPr>
        <w:spacing w:after="0" w:line="240" w:lineRule="auto"/>
        <w:rPr>
          <w:rFonts w:ascii="Times New Roman" w:eastAsia="Times New Roman" w:hAnsi="Times New Roman" w:cs="Times New Roman"/>
          <w:sz w:val="24"/>
          <w:szCs w:val="24"/>
          <w:lang w:val="uk-UA" w:eastAsia="uk-UA"/>
        </w:rPr>
      </w:pPr>
    </w:p>
    <w:p>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2834"/>
        <w:gridCol w:w="6803"/>
      </w:tblGrid>
      <w:tr>
        <w:tblPrEx>
          <w:tblCellMar>
            <w:top w:w="0" w:type="dxa"/>
            <w:bottom w:w="0" w:type="dxa"/>
          </w:tblCellMar>
        </w:tblPrEx>
        <w:tc>
          <w:tcPr>
            <w:tcW w:w="2834" w:type="dxa"/>
            <w:shd w:val="clear" w:color="auto" w:fill="auto"/>
          </w:tcPr>
          <w:p>
            <w:pPr>
              <w:spacing w:after="0" w:line="240" w:lineRule="auto"/>
              <w:rPr>
                <w:rFonts w:ascii="Times New Roman" w:eastAsia="Times New Roman" w:hAnsi="Times New Roman" w:cs="Times New Roman"/>
                <w:b/>
                <w:sz w:val="20"/>
                <w:szCs w:val="24"/>
                <w:lang w:val="uk-UA" w:eastAsia="uk-UA"/>
              </w:rPr>
            </w:pPr>
            <w:r>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pPr>
              <w:spacing w:after="0" w:line="240" w:lineRule="auto"/>
              <w:rPr>
                <w:rFonts w:ascii="Times New Roman" w:eastAsia="Times New Roman" w:hAnsi="Times New Roman" w:cs="Times New Roman"/>
                <w:sz w:val="20"/>
                <w:szCs w:val="24"/>
                <w:lang w:val="uk-UA" w:eastAsia="uk-UA"/>
              </w:rPr>
            </w:pPr>
            <w:r>
              <w:rPr>
                <w:rFonts w:ascii="Times New Roman" w:eastAsia="Times New Roman" w:hAnsi="Times New Roman" w:cs="Times New Roman"/>
                <w:sz w:val="20"/>
                <w:szCs w:val="24"/>
                <w:lang w:val="uk-UA" w:eastAsia="uk-UA"/>
              </w:rPr>
              <w:t>ТОВ "Кейбл ТВ-Фiнанси"</w:t>
            </w:r>
          </w:p>
        </w:tc>
      </w:tr>
      <w:tr>
        <w:tblPrEx>
          <w:tblCellMar>
            <w:top w:w="0" w:type="dxa"/>
            <w:bottom w:w="0" w:type="dxa"/>
          </w:tblCellMar>
        </w:tblPrEx>
        <w:tc>
          <w:tcPr>
            <w:tcW w:w="2834" w:type="dxa"/>
            <w:shd w:val="clear" w:color="auto" w:fill="auto"/>
          </w:tcPr>
          <w:p>
            <w:pPr>
              <w:spacing w:after="0" w:line="240" w:lineRule="auto"/>
              <w:rPr>
                <w:rFonts w:ascii="Times New Roman" w:eastAsia="Times New Roman" w:hAnsi="Times New Roman" w:cs="Times New Roman"/>
                <w:b/>
                <w:sz w:val="20"/>
                <w:szCs w:val="24"/>
                <w:lang w:val="uk-UA" w:eastAsia="uk-UA"/>
              </w:rPr>
            </w:pPr>
            <w:r>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pPr>
              <w:spacing w:after="0" w:line="240" w:lineRule="auto"/>
              <w:rPr>
                <w:rFonts w:ascii="Times New Roman" w:eastAsia="Times New Roman" w:hAnsi="Times New Roman" w:cs="Times New Roman"/>
                <w:sz w:val="20"/>
                <w:szCs w:val="24"/>
                <w:lang w:val="uk-UA" w:eastAsia="uk-UA"/>
              </w:rPr>
            </w:pPr>
            <w:r>
              <w:rPr>
                <w:rFonts w:ascii="Times New Roman" w:eastAsia="Times New Roman" w:hAnsi="Times New Roman" w:cs="Times New Roman"/>
                <w:sz w:val="20"/>
                <w:szCs w:val="24"/>
                <w:lang w:val="uk-UA" w:eastAsia="uk-UA"/>
              </w:rPr>
              <w:t>УКРАЇНА 02100  Дніпровський район, мiсто Київ, бульвар Верховної ради, будинок 20</w:t>
            </w:r>
          </w:p>
        </w:tc>
      </w:tr>
      <w:tr>
        <w:tblPrEx>
          <w:tblCellMar>
            <w:top w:w="0" w:type="dxa"/>
            <w:bottom w:w="0" w:type="dxa"/>
          </w:tblCellMar>
        </w:tblPrEx>
        <w:tc>
          <w:tcPr>
            <w:tcW w:w="2834" w:type="dxa"/>
            <w:shd w:val="clear" w:color="auto" w:fill="auto"/>
          </w:tcPr>
          <w:p>
            <w:pPr>
              <w:spacing w:after="0" w:line="240" w:lineRule="auto"/>
              <w:rPr>
                <w:rFonts w:ascii="Times New Roman" w:eastAsia="Times New Roman" w:hAnsi="Times New Roman" w:cs="Times New Roman"/>
                <w:b/>
                <w:sz w:val="20"/>
                <w:szCs w:val="24"/>
                <w:lang w:val="uk-UA" w:eastAsia="uk-UA"/>
              </w:rPr>
            </w:pPr>
            <w:r>
              <w:rPr>
                <w:rFonts w:ascii="Times New Roman" w:eastAsia="Times New Roman" w:hAnsi="Times New Roman" w:cs="Times New Roman"/>
                <w:b/>
                <w:sz w:val="20"/>
                <w:szCs w:val="24"/>
                <w:lang w:val="uk-UA" w:eastAsia="uk-UA"/>
              </w:rPr>
              <w:t>3) опис</w:t>
            </w:r>
          </w:p>
        </w:tc>
        <w:tc>
          <w:tcPr>
            <w:tcW w:w="6803" w:type="dxa"/>
            <w:shd w:val="clear" w:color="auto" w:fill="auto"/>
          </w:tcPr>
          <w:p>
            <w:pPr>
              <w:spacing w:after="0" w:line="240" w:lineRule="auto"/>
              <w:rPr>
                <w:rFonts w:ascii="Times New Roman" w:eastAsia="Times New Roman" w:hAnsi="Times New Roman" w:cs="Times New Roman"/>
                <w:sz w:val="20"/>
                <w:szCs w:val="24"/>
                <w:lang w:val="uk-UA" w:eastAsia="uk-UA"/>
              </w:rPr>
            </w:pPr>
            <w:r>
              <w:rPr>
                <w:rFonts w:ascii="Times New Roman" w:eastAsia="Times New Roman" w:hAnsi="Times New Roman" w:cs="Times New Roman"/>
                <w:sz w:val="20"/>
                <w:szCs w:val="24"/>
                <w:lang w:val="uk-UA" w:eastAsia="uk-UA"/>
              </w:rPr>
              <w:t xml:space="preserve">Емiтент є учасником юридичної особи i прямо володiє 5% статутного капiталу зазначеного товариства. </w:t>
            </w:r>
          </w:p>
          <w:p>
            <w:pPr>
              <w:spacing w:after="0" w:line="240" w:lineRule="auto"/>
              <w:rPr>
                <w:rFonts w:ascii="Times New Roman" w:eastAsia="Times New Roman" w:hAnsi="Times New Roman" w:cs="Times New Roman"/>
                <w:sz w:val="20"/>
                <w:szCs w:val="24"/>
                <w:lang w:val="uk-UA" w:eastAsia="uk-UA"/>
              </w:rPr>
            </w:pPr>
            <w:r>
              <w:rPr>
                <w:rFonts w:ascii="Times New Roman" w:eastAsia="Times New Roman" w:hAnsi="Times New Roman" w:cs="Times New Roman"/>
                <w:sz w:val="20"/>
                <w:szCs w:val="24"/>
                <w:lang w:val="uk-UA" w:eastAsia="uk-UA"/>
              </w:rPr>
              <w:t>ТОВ "Кейбл ТВ-Фiнанси" є дочiрньою компанiєю емiтента, який здiйснює повний операцiйний контроль над ним незважаючи на незначну частку володiння.</w:t>
            </w:r>
          </w:p>
          <w:p>
            <w:pPr>
              <w:spacing w:after="0" w:line="240" w:lineRule="auto"/>
              <w:rPr>
                <w:rFonts w:ascii="Times New Roman" w:eastAsia="Times New Roman" w:hAnsi="Times New Roman" w:cs="Times New Roman"/>
                <w:sz w:val="20"/>
                <w:szCs w:val="24"/>
                <w:lang w:val="uk-UA" w:eastAsia="uk-UA"/>
              </w:rPr>
            </w:pPr>
            <w:r>
              <w:rPr>
                <w:rFonts w:ascii="Times New Roman" w:eastAsia="Times New Roman" w:hAnsi="Times New Roman" w:cs="Times New Roman"/>
                <w:sz w:val="20"/>
                <w:szCs w:val="24"/>
                <w:lang w:val="uk-UA" w:eastAsia="uk-UA"/>
              </w:rPr>
              <w:t xml:space="preserve">Активи, що наданi емiтентом у якостi внеску - грошовi кошти. </w:t>
            </w:r>
          </w:p>
          <w:p>
            <w:pPr>
              <w:spacing w:after="0" w:line="240" w:lineRule="auto"/>
              <w:rPr>
                <w:rFonts w:ascii="Times New Roman" w:eastAsia="Times New Roman" w:hAnsi="Times New Roman" w:cs="Times New Roman"/>
                <w:sz w:val="20"/>
                <w:szCs w:val="24"/>
                <w:lang w:val="uk-UA" w:eastAsia="uk-UA"/>
              </w:rPr>
            </w:pPr>
            <w:r>
              <w:rPr>
                <w:rFonts w:ascii="Times New Roman" w:eastAsia="Times New Roman" w:hAnsi="Times New Roman" w:cs="Times New Roman"/>
                <w:sz w:val="20"/>
                <w:szCs w:val="24"/>
                <w:lang w:val="uk-UA" w:eastAsia="uk-UA"/>
              </w:rPr>
              <w:t>Емiтенту належать всi права стосовно управлiння юридичною особою, якi визначенi дiючим законодавством для даного типу товариств (ТОВ):</w:t>
            </w:r>
          </w:p>
          <w:p>
            <w:pPr>
              <w:spacing w:after="0" w:line="240" w:lineRule="auto"/>
              <w:rPr>
                <w:rFonts w:ascii="Times New Roman" w:eastAsia="Times New Roman" w:hAnsi="Times New Roman" w:cs="Times New Roman"/>
                <w:sz w:val="20"/>
                <w:szCs w:val="24"/>
                <w:lang w:val="uk-UA" w:eastAsia="uk-UA"/>
              </w:rPr>
            </w:pPr>
            <w:r>
              <w:rPr>
                <w:rFonts w:ascii="Times New Roman" w:eastAsia="Times New Roman" w:hAnsi="Times New Roman" w:cs="Times New Roman"/>
                <w:sz w:val="20"/>
                <w:szCs w:val="24"/>
                <w:lang w:val="uk-UA" w:eastAsia="uk-UA"/>
              </w:rPr>
              <w:t xml:space="preserve">- брати участь в управлiннi справами товариства в порядку, визначеному в його установчих  документах; </w:t>
            </w:r>
          </w:p>
          <w:p>
            <w:pPr>
              <w:spacing w:after="0" w:line="240" w:lineRule="auto"/>
              <w:rPr>
                <w:rFonts w:ascii="Times New Roman" w:eastAsia="Times New Roman" w:hAnsi="Times New Roman" w:cs="Times New Roman"/>
                <w:sz w:val="20"/>
                <w:szCs w:val="24"/>
                <w:lang w:val="uk-UA" w:eastAsia="uk-UA"/>
              </w:rPr>
            </w:pPr>
            <w:r>
              <w:rPr>
                <w:rFonts w:ascii="Times New Roman" w:eastAsia="Times New Roman" w:hAnsi="Times New Roman" w:cs="Times New Roman"/>
                <w:sz w:val="20"/>
                <w:szCs w:val="24"/>
                <w:lang w:val="uk-UA" w:eastAsia="uk-UA"/>
              </w:rPr>
              <w:t xml:space="preserve">- брати участь у розподiлi прибутку товариства та одержувати його частку (дивiденди).  </w:t>
            </w:r>
          </w:p>
          <w:p>
            <w:pPr>
              <w:spacing w:after="0" w:line="240" w:lineRule="auto"/>
              <w:rPr>
                <w:rFonts w:ascii="Times New Roman" w:eastAsia="Times New Roman" w:hAnsi="Times New Roman" w:cs="Times New Roman"/>
                <w:sz w:val="20"/>
                <w:szCs w:val="24"/>
                <w:lang w:val="uk-UA" w:eastAsia="uk-UA"/>
              </w:rPr>
            </w:pPr>
            <w:r>
              <w:rPr>
                <w:rFonts w:ascii="Times New Roman" w:eastAsia="Times New Roman" w:hAnsi="Times New Roman" w:cs="Times New Roman"/>
                <w:sz w:val="20"/>
                <w:szCs w:val="24"/>
                <w:lang w:val="uk-UA" w:eastAsia="uk-UA"/>
              </w:rPr>
              <w:t xml:space="preserve">- вийти в установленому порядку з товариства; </w:t>
            </w:r>
          </w:p>
          <w:p>
            <w:pPr>
              <w:spacing w:after="0" w:line="240" w:lineRule="auto"/>
              <w:rPr>
                <w:rFonts w:ascii="Times New Roman" w:eastAsia="Times New Roman" w:hAnsi="Times New Roman" w:cs="Times New Roman"/>
                <w:sz w:val="20"/>
                <w:szCs w:val="24"/>
                <w:lang w:val="uk-UA" w:eastAsia="uk-UA"/>
              </w:rPr>
            </w:pPr>
            <w:r>
              <w:rPr>
                <w:rFonts w:ascii="Times New Roman" w:eastAsia="Times New Roman" w:hAnsi="Times New Roman" w:cs="Times New Roman"/>
                <w:sz w:val="20"/>
                <w:szCs w:val="24"/>
                <w:lang w:val="uk-UA" w:eastAsia="uk-UA"/>
              </w:rPr>
              <w:t>- одержувати iнформацiю про дiяльнiсть товариства;</w:t>
            </w:r>
          </w:p>
          <w:p>
            <w:pPr>
              <w:spacing w:after="0" w:line="240" w:lineRule="auto"/>
              <w:rPr>
                <w:rFonts w:ascii="Times New Roman" w:eastAsia="Times New Roman" w:hAnsi="Times New Roman" w:cs="Times New Roman"/>
                <w:sz w:val="20"/>
                <w:szCs w:val="24"/>
                <w:lang w:val="uk-UA" w:eastAsia="uk-UA"/>
              </w:rPr>
            </w:pPr>
            <w:r>
              <w:rPr>
                <w:rFonts w:ascii="Times New Roman" w:eastAsia="Times New Roman" w:hAnsi="Times New Roman" w:cs="Times New Roman"/>
                <w:sz w:val="20"/>
                <w:szCs w:val="24"/>
                <w:lang w:val="uk-UA" w:eastAsia="uk-UA"/>
              </w:rPr>
              <w:t>- здiйснити вiдчуження часток у статутному капiталi товариства, що засвiдчують участь у товариствi, в  порядку, встановленому  законом.</w:t>
            </w:r>
          </w:p>
          <w:p>
            <w:pPr>
              <w:spacing w:after="0" w:line="240" w:lineRule="auto"/>
              <w:rPr>
                <w:rFonts w:ascii="Times New Roman" w:eastAsia="Times New Roman" w:hAnsi="Times New Roman" w:cs="Times New Roman"/>
                <w:sz w:val="20"/>
                <w:szCs w:val="24"/>
                <w:lang w:val="uk-UA" w:eastAsia="uk-UA"/>
              </w:rPr>
            </w:pPr>
            <w:r>
              <w:rPr>
                <w:rFonts w:ascii="Times New Roman" w:eastAsia="Times New Roman" w:hAnsi="Times New Roman" w:cs="Times New Roman"/>
                <w:sz w:val="20"/>
                <w:szCs w:val="24"/>
                <w:lang w:val="uk-UA" w:eastAsia="uk-UA"/>
              </w:rPr>
              <w:t>ПрАТ "Фарлеп-Інвест" і ТОВ "Кейбл ТВ-Фiнанси" входять до складу Групи, яка здійснює свою діяльність під торговою маркою "Вега" і надає свої послуги в більшості областей України. Мережа покриває всі міста з населенням понад мільйон чоловік.</w:t>
            </w:r>
          </w:p>
          <w:p>
            <w:pPr>
              <w:spacing w:after="0" w:line="240" w:lineRule="auto"/>
              <w:rPr>
                <w:rFonts w:ascii="Times New Roman" w:eastAsia="Times New Roman" w:hAnsi="Times New Roman" w:cs="Times New Roman"/>
                <w:sz w:val="20"/>
                <w:szCs w:val="24"/>
                <w:lang w:val="uk-UA" w:eastAsia="uk-UA"/>
              </w:rPr>
            </w:pPr>
          </w:p>
          <w:p>
            <w:pPr>
              <w:spacing w:after="0" w:line="240" w:lineRule="auto"/>
              <w:rPr>
                <w:rFonts w:ascii="Times New Roman" w:eastAsia="Times New Roman" w:hAnsi="Times New Roman" w:cs="Times New Roman"/>
                <w:sz w:val="20"/>
                <w:szCs w:val="24"/>
                <w:lang w:val="uk-UA" w:eastAsia="uk-UA"/>
              </w:rPr>
            </w:pPr>
          </w:p>
        </w:tc>
      </w:tr>
    </w:tbl>
    <w:p>
      <w:pPr>
        <w:spacing w:after="0" w:line="240" w:lineRule="auto"/>
        <w:rPr>
          <w:rFonts w:ascii="Times New Roman" w:eastAsia="Times New Roman" w:hAnsi="Times New Roman" w:cs="Times New Roman"/>
          <w:sz w:val="20"/>
          <w:szCs w:val="24"/>
          <w:lang w:val="uk-UA" w:eastAsia="uk-UA"/>
        </w:rPr>
      </w:pPr>
    </w:p>
    <w:p>
      <w:pPr>
        <w:spacing w:after="0" w:line="240" w:lineRule="auto"/>
        <w:rPr>
          <w:rFonts w:ascii="Times New Roman" w:eastAsia="Times New Roman" w:hAnsi="Times New Roman" w:cs="Times New Roman"/>
          <w:sz w:val="20"/>
          <w:szCs w:val="24"/>
          <w:lang w:val="uk-UA" w:eastAsia="uk-UA"/>
        </w:rPr>
      </w:pPr>
    </w:p>
    <w:p>
      <w:pPr>
        <w:spacing w:after="0" w:line="240" w:lineRule="auto"/>
        <w:rPr>
          <w:rFonts w:ascii="Times New Roman" w:eastAsia="Times New Roman" w:hAnsi="Times New Roman" w:cs="Times New Roman"/>
          <w:sz w:val="20"/>
          <w:szCs w:val="24"/>
          <w:lang w:val="uk-UA" w:eastAsia="uk-UA"/>
        </w:rPr>
      </w:pPr>
    </w:p>
    <w:p>
      <w:pPr>
        <w:rPr>
          <w:lang w:val="uk-UA"/>
        </w:rPr>
        <w:sectPr>
          <w:pgSz w:w="11906" w:h="16838"/>
          <w:pgMar w:top="363" w:right="567" w:bottom="363" w:left="1417"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tc>
          <w:tcPr>
            <w:tcW w:w="15480" w:type="dxa"/>
            <w:tcMar>
              <w:top w:w="60" w:type="dxa"/>
              <w:left w:w="60" w:type="dxa"/>
              <w:bottom w:w="60" w:type="dxa"/>
              <w:right w:w="60" w:type="dxa"/>
            </w:tcMar>
            <w:vAlign w:val="center"/>
          </w:tcPr>
          <w:p>
            <w:pPr>
              <w:spacing w:after="0" w:line="240" w:lineRule="auto"/>
              <w:ind w:left="-210"/>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17</w:t>
            </w:r>
            <w:r>
              <w:rPr>
                <w:rFonts w:ascii="Times New Roman" w:eastAsia="Times New Roman" w:hAnsi="Times New Roman" w:cs="Times New Roman"/>
                <w:b/>
                <w:bCs/>
                <w:sz w:val="28"/>
                <w:szCs w:val="28"/>
                <w:lang w:val="uk-UA" w:eastAsia="uk-UA"/>
              </w:rPr>
              <w:t xml:space="preserve">. </w:t>
            </w:r>
            <w:r>
              <w:rPr>
                <w:rFonts w:ascii="Times New Roman" w:eastAsia="Times New Roman" w:hAnsi="Times New Roman" w:cs="Times New Roman"/>
                <w:b/>
                <w:sz w:val="28"/>
                <w:szCs w:val="28"/>
                <w:lang w:val="uk-UA" w:eastAsia="uk-UA"/>
              </w:rPr>
              <w:t>Штрафні санкції щодо емітента</w:t>
            </w:r>
          </w:p>
        </w:tc>
      </w:tr>
    </w:tbl>
    <w:p>
      <w:pPr>
        <w:spacing w:after="0" w:line="240" w:lineRule="auto"/>
        <w:rPr>
          <w:rFonts w:ascii="Times New Roman" w:eastAsia="Times New Roman" w:hAnsi="Times New Roman" w:cs="Times New Roman"/>
          <w:vanish/>
          <w:color w:val="000000"/>
          <w:sz w:val="24"/>
          <w:szCs w:val="24"/>
          <w:lang w:val="uk-UA" w:eastAsia="uk-UA"/>
        </w:rPr>
      </w:pPr>
    </w:p>
    <w:tbl>
      <w:tblPr>
        <w:tblW w:w="15696" w:type="dxa"/>
        <w:tblInd w:w="240" w:type="dxa"/>
        <w:tblCellMar>
          <w:top w:w="15" w:type="dxa"/>
          <w:left w:w="15" w:type="dxa"/>
          <w:bottom w:w="15" w:type="dxa"/>
          <w:right w:w="15" w:type="dxa"/>
        </w:tblCellMar>
        <w:tblLook w:val="0000" w:firstRow="0" w:lastRow="0" w:firstColumn="0" w:lastColumn="0" w:noHBand="0" w:noVBand="0"/>
      </w:tblPr>
      <w:tblGrid>
        <w:gridCol w:w="568"/>
        <w:gridCol w:w="2317"/>
        <w:gridCol w:w="4334"/>
        <w:gridCol w:w="4239"/>
        <w:gridCol w:w="4238"/>
      </w:tblGrid>
      <w:tr>
        <w:tc>
          <w:tcPr>
            <w:tcW w:w="5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sz w:val="20"/>
                <w:szCs w:val="20"/>
                <w:lang w:val="uk-UA" w:eastAsia="uk-UA"/>
              </w:rPr>
              <w:t>N</w:t>
            </w:r>
            <w:r>
              <w:rPr>
                <w:rFonts w:ascii="Times New Roman" w:eastAsia="Times New Roman" w:hAnsi="Times New Roman" w:cs="Times New Roman"/>
                <w:b/>
                <w:sz w:val="20"/>
                <w:szCs w:val="20"/>
                <w:lang w:val="uk-UA" w:eastAsia="uk-UA"/>
              </w:rPr>
              <w:br/>
              <w:t>з/п</w:t>
            </w:r>
          </w:p>
        </w:tc>
        <w:tc>
          <w:tcPr>
            <w:tcW w:w="23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sz w:val="20"/>
                <w:szCs w:val="20"/>
                <w:lang w:val="uk-UA" w:eastAsia="uk-UA"/>
              </w:rPr>
              <w:t>Номер та дата рішення, яким накладено штрафну санкцію</w:t>
            </w:r>
          </w:p>
        </w:tc>
        <w:tc>
          <w:tcPr>
            <w:tcW w:w="4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sz w:val="20"/>
                <w:szCs w:val="20"/>
                <w:lang w:val="uk-UA" w:eastAsia="uk-UA"/>
              </w:rPr>
              <w:t>Орган, який наклав штрафну санкцію</w:t>
            </w:r>
          </w:p>
        </w:tc>
        <w:tc>
          <w:tcPr>
            <w:tcW w:w="4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sz w:val="20"/>
                <w:szCs w:val="20"/>
                <w:lang w:val="uk-UA" w:eastAsia="uk-UA"/>
              </w:rPr>
              <w:t>Вид стягнення</w:t>
            </w:r>
          </w:p>
        </w:tc>
        <w:tc>
          <w:tcPr>
            <w:tcW w:w="4252"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sz w:val="20"/>
                <w:szCs w:val="20"/>
                <w:lang w:val="uk-UA" w:eastAsia="uk-UA"/>
              </w:rPr>
              <w:t>Інформація про виконання</w:t>
            </w:r>
          </w:p>
        </w:tc>
      </w:tr>
      <w:tr>
        <w:tc>
          <w:tcPr>
            <w:tcW w:w="5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1</w:t>
            </w:r>
          </w:p>
        </w:tc>
        <w:tc>
          <w:tcPr>
            <w:tcW w:w="23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2</w:t>
            </w:r>
          </w:p>
        </w:tc>
        <w:tc>
          <w:tcPr>
            <w:tcW w:w="4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3</w:t>
            </w:r>
          </w:p>
        </w:tc>
        <w:tc>
          <w:tcPr>
            <w:tcW w:w="4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4</w:t>
            </w:r>
          </w:p>
        </w:tc>
        <w:tc>
          <w:tcPr>
            <w:tcW w:w="4252"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5</w:t>
            </w:r>
          </w:p>
        </w:tc>
      </w:tr>
      <w:tr>
        <w:tc>
          <w:tcPr>
            <w:tcW w:w="5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3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60/13-р/к</w:t>
            </w:r>
          </w:p>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12.03.2020</w:t>
            </w:r>
          </w:p>
        </w:tc>
        <w:tc>
          <w:tcPr>
            <w:tcW w:w="4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Адміністративна колегія Київського обласного територіального відділення Антимонопольного комітету України</w:t>
            </w:r>
          </w:p>
        </w:tc>
        <w:tc>
          <w:tcPr>
            <w:tcW w:w="4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Порушення законодавства про захист економічної конкуренції</w:t>
            </w:r>
          </w:p>
        </w:tc>
        <w:tc>
          <w:tcPr>
            <w:tcW w:w="4252"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Штраф підприємством сплачено повністю 10.04.2020р.</w:t>
            </w:r>
          </w:p>
        </w:tc>
      </w:tr>
      <w:tr>
        <w:tc>
          <w:tcPr>
            <w:tcW w:w="5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Опис</w:t>
            </w:r>
          </w:p>
        </w:tc>
        <w:tc>
          <w:tcPr>
            <w:tcW w:w="15175"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Сума штрафу становить 68 000,00 грн.</w:t>
            </w:r>
          </w:p>
        </w:tc>
      </w:tr>
    </w:tbl>
    <w:p>
      <w:pPr>
        <w:spacing w:after="0" w:line="240" w:lineRule="auto"/>
        <w:rPr>
          <w:rFonts w:ascii="Times New Roman" w:eastAsia="Times New Roman" w:hAnsi="Times New Roman" w:cs="Times New Roman"/>
          <w:vanish/>
          <w:color w:val="000000"/>
          <w:sz w:val="24"/>
          <w:szCs w:val="24"/>
          <w:lang w:val="uk-UA" w:eastAsia="uk-UA"/>
        </w:rPr>
      </w:pPr>
    </w:p>
    <w:p>
      <w:pPr>
        <w:spacing w:after="0" w:line="240" w:lineRule="auto"/>
        <w:rPr>
          <w:rFonts w:ascii="Times New Roman" w:eastAsia="Times New Roman" w:hAnsi="Times New Roman" w:cs="Times New Roman"/>
          <w:sz w:val="24"/>
          <w:szCs w:val="24"/>
          <w:lang w:val="uk-UA" w:eastAsia="uk-UA"/>
        </w:rPr>
      </w:pPr>
    </w:p>
    <w:p>
      <w:pPr>
        <w:sectPr>
          <w:pgSz w:w="16838" w:h="11906" w:orient="landscape"/>
          <w:pgMar w:top="1417" w:right="363" w:bottom="850" w:left="363" w:header="709" w:footer="709" w:gutter="0"/>
          <w:cols w:space="708"/>
          <w:docGrid w:linePitch="360"/>
        </w:sectPr>
      </w:pPr>
    </w:p>
    <w:p>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18. Опис бізнесу</w:t>
      </w:r>
    </w:p>
    <w:p>
      <w:pPr>
        <w:spacing w:after="0" w:line="240" w:lineRule="auto"/>
        <w:jc w:val="center"/>
        <w:rPr>
          <w:rFonts w:ascii="Times New Roman" w:eastAsia="Times New Roman" w:hAnsi="Times New Roman" w:cs="Times New Roman"/>
          <w:b/>
          <w:color w:val="000000"/>
          <w:sz w:val="28"/>
          <w:szCs w:val="28"/>
          <w:lang w:val="en-US" w:eastAsia="uk-UA"/>
        </w:rPr>
      </w:pPr>
    </w:p>
    <w:p>
      <w:pPr>
        <w:spacing w:after="0" w:line="240" w:lineRule="auto"/>
        <w:rPr>
          <w:rFonts w:ascii="Times New Roman" w:eastAsia="Times New Roman" w:hAnsi="Times New Roman" w:cs="Times New Roman"/>
          <w:vanish/>
          <w:color w:val="000000"/>
          <w:sz w:val="20"/>
          <w:szCs w:val="20"/>
          <w:lang w:val="en-US" w:eastAsia="uk-UA"/>
        </w:rPr>
      </w:pPr>
      <w:r>
        <w:rPr>
          <w:rFonts w:ascii="Times New Roman" w:eastAsia="Times New Roman" w:hAnsi="Times New Roman" w:cs="Times New Roman"/>
          <w:color w:val="000000"/>
          <w:sz w:val="20"/>
          <w:szCs w:val="20"/>
          <w:lang w:val="en-US" w:eastAsia="uk-UA"/>
        </w:rPr>
        <w:t xml:space="preserve"> </w:t>
      </w:r>
    </w:p>
    <w:p>
      <w:pPr>
        <w:spacing w:after="0" w:line="240" w:lineRule="auto"/>
        <w:rPr>
          <w:rFonts w:ascii="Times New Roman" w:eastAsia="Times New Roman" w:hAnsi="Times New Roman" w:cs="Times New Roman"/>
          <w:vanish/>
          <w:color w:val="000000"/>
          <w:sz w:val="24"/>
          <w:szCs w:val="24"/>
          <w:lang w:val="uk-UA" w:eastAsia="uk-UA"/>
        </w:rPr>
      </w:pPr>
    </w:p>
    <w:p>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pPr>
        <w:spacing w:after="0" w:line="240" w:lineRule="auto"/>
        <w:rPr>
          <w:rFonts w:ascii="Times New Roman" w:eastAsia="Times New Roman" w:hAnsi="Times New Roman" w:cs="Times New Roman"/>
          <w:b/>
          <w:sz w:val="24"/>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ПрАТ "Фарлеп-Інвест" (далі - емітент) є приватним акціонерним товариством, що зареєстроване в Україні згідно з українським законодавством. Емітент та його дочірня компанія (далі разом - Група) знаходяться у власності Ucomline Holding Limited (100% власником якої є System Capital Limited (SCM)). Ucomline Holding Limited володіє 99,9929% акцій емітента.</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Група є одним з найбільших операторів фіксованого зв'язку в Україні, та надає повний спектр телекомунікаційних послуг на оптовому та роздрібному ринках. Група надає послуги телефонного зв'язку, доступу в Інтернет, передачі даних, цифрового телебачення через мережу Інтернет (IPTV), обслуговування телекомунікаційних мереж та транзит голосового трафіку для операторів разом з іншими супутніми послугами. Група здійснює свою діяльність під торговою маркою "Вега" і надає свої послуги в більшості областей України. Мережа покриває всі міста з населенням понад мільйон чоловік.</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Станом на 31 грудня 2020 року до складу Групи входить сам емітент та його дочірня компанію ТОВ "Кейбл ТВ-Фінанси". Незважаючи на той факт, що емітент володіє лише 5% статутного капіталу ТОВ "Кейбл ТВ-Фінанси", він здійснює повний операційний контроль над ним.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Протягом звітного періоду змін в організаційній структурі емітента не було. </w:t>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p>
    <w:p>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pPr>
        <w:spacing w:after="0" w:line="240" w:lineRule="auto"/>
        <w:rPr>
          <w:rFonts w:ascii="Times New Roman" w:eastAsia="Times New Roman" w:hAnsi="Times New Roman" w:cs="Times New Roman"/>
          <w:b/>
          <w:sz w:val="24"/>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За звiтний перiод:</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Середньооблікова чисельність штатних працівників облікового складу - 751 особа.</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Середня чисельність позаштатних працівників та осіб, які працюють за сумісництвом - 0 осіб.</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Чисельність працівників, які працюють на умовах неповного робочого часу (дня, тижня) - 28 осіб.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Фонд оплати праці склав 211 747,6 тис.грн. (в попередньому році ФОП становив 227 307 тис.грн.). Відносно попереднього року фонд оплати праці зменшився на 15 559,4 тис.грн., що становить 6,9 %. Основною причиною зменшення фонду заробiтної плати є зменшення кількості працівників.</w:t>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Взагалі полiтика керiвництва пiдприємства направлена на регулювання ФОП в залежностi вiд загальних соцiально-економiчних умов в країнi.</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Середня зарплата за 2020 рік склала 17 500 грн. проти 16 600 грн. у 2019 році (згідно з єдиними новими затвердженими стандартами підрахунку). Система винагороди персоналу пов'язана із стратегією підприємства і спрямована на забезпечення конкурентоспроможності винагороди, утримання і розвиток талантів, підтримку кар'єрного і професійного зростання співробітників.</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ПРАТ "ФАРЛЕП-ІНВЕСТ" проводить регулярний моніторинг ринку праці, включаючи спеціальні огляди кадрового ринку окремих висококваліфікованих професій, прагне забезпечити конкурентоспроможність усіх елементів системи винагороди. Перегляд заробітних плат проводиться на регулярній основі відповідно до динаміки ринку праці.</w:t>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При укладенні трудового договору працівник і підприємство беруть на себе зобов'язання по охороні праці, тобто працівник має дотримуватись правил внутрішнього трудового розпорядку, роботодавець - забезпечувати умови праці, що відповідають законодавству.</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Найважливішими документами, що регулюють охорону праці в ПрАТ "ФАРЛЕП-ІНВЕСТ", є: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 система управління охороною праці (СУОП) на підприємстві, створена відповідно до вимог Ст.13 ЗУ "Про охорону праці", регламентує всю організацію роботи з охорони праці на підприємстві та направлена на виконання заходів для забезпечення здорових і безпечних умов праці на кожному робочому місці, попередженню виробничого травматизму;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lastRenderedPageBreak/>
        <w:t xml:space="preserve">- правила внутрішнього трудового розпорядку, що регламентують організацію робочого процесу та правила поведінки працівників в приміщеннях та на території підприємства;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 інструкції і положення з питань охорони праці та пожежної безпеки.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Загальні вимоги безпеки: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Встановлено, що усі працівники, які працевлаштовуються на підприємство, незалежно від посади, а також ті, що відряджаються, допускаються до виконання посадових обов'язків та виконання робіт на території підприємства тільки після проходження вступного інструктажу з охорони праці і пожежної безпеки. Перед допуском до самостійної роботи, працівники проходять первинний інструктаж з охорони праці на робочому місці по професії та по всім видам виконуваних робіт; в обов'язковому порядку ознайомлюються з наступними внутрішніми інструкціями: інструкція по охороні праці по роботі з ПЕОМ і ВДТ, інструкція по охороні праці для офісу, інструкція по охороні праці з електробезпеки, інструкція по охороні праці по домедичній допомозі, інструкція по охороні праці для експлуатації електропобутових приладів, інструкція по охороні праці під час відрядження. Всі інструкції по охороні праці (48 інструкцій) затверджені наказом ПрАТ "ФАРЛЕП-ІНВЕСТ" та є обов'язковими для виконання всіма працівниками підприємства.</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На підприємстві також організовані щорічні навчання з Правил охорони праці для безпечного виконання робіт підвищеної небезпеки, правил пожежної безпеки та дій на випадок пожежі чи надзвичайної ситуації.</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Для організації і контролю виконання заходів з охорони праці, у відповідності до вимог ст. 15 Закону України "Про охорону праці", на підприємстві створено та функціонує служба охорони праці, представлена відділом охорони праці. Обов'язки з питань охорони праці фахівців відділу охорони праці, посадових осіб і працівників підприємства закріплені в посадових інструкціях.</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Працівники підприємства забезпечені спецодягом, спецвзуттям та іншими засобами індивідуального захисту (ЗІЗ) у відповідності до вимог нормативно-правових актів з охорони праці. Випробування, повірки засобів індивідуального захисту та робочого інструменту проводяться регулярно у встановлені строки.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Медичні огляди працівників проводяться відповідно до вимог ст. 17 Закону України "Про охорону праці", Порядку проведення медичних оглядів працівників певних категорій і Положення про медичний огляд кандидатів у водії та водіїв транспортних засобів. Категорія працівників, які підлягають обов'язковому медичному огляду, періодичність медогляду щорічно погоджується відділом гігієни праці Держпраці сумісно зі службою охорони праці підприємства.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Працівники забезпечені медичними аптечками першої допомоги відповідно до вимог нормативних документів.</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Контроль за станом охорони праці, дотриманням вимог норм і правил охорони праці як робітниками підприємства, так і робітниками підрядних організацій, проводиться службою охорони праці і посадовими особами підприємства, призначеними наказами по підприємству відповідальними особами за безпечну організацію робіт та експлуатацію обладнання та будівель.</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Заходи з охорони праці профінансовані у 2020 році в повному обсязі у відповідності до затверджених "Комплексним планом заходів з питань охорони праці на 2020 рік".</w:t>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Відповідно до "Правил внутрішнього трудового розпорядку", які затверджені відповідним наказом Товариства, не дозволяється проносити на територію підприємства спиртні напої, наркотичні і токсичні речовини, вживати їх, а також знаходитися на території підприємства в стані алкогольного, наркотичного, токсичного сп'яніння, оскільки це може привести до нещасного випадку. До усіх будівель і приміщень має бути забезпечений вільний доступ. Проїзди і під'їзди до будівель і пожежних вододжерел, а також підступи до пожежного інвентарю мають бути завжди вільними.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В ПрАТ "ФАРЛЕП-ІНВЕСТ" визначені напрями, завдання та цілі корпоративної культури. Існує діловий корпоративний стиль в одязі та у зовнішньому вигляді працівників підприємства, вимоги щодо яких зафіксовані у "Правилах внутрішнього трудового розпорядку".</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Складові корпоративної культури ПрАТ "ФАРЛЕП-ІНВЕСТ" - це цінності, норми, правила, традиції і принципи, за якими живуть співробітники, а саме:</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безпека і турбота про екологію;</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безпека людини, довкілля і майна;</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відкритість і чесність по відношенню один до одного та до партнерів, конкурентів і суспільства;</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 лідерство - прояв ініціативи і прагнення бути кращими у всьому;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амбітна цілеспрямованість та особиста відповідальність за результат;</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менталітет переможця: позитивність і віра в успіх, розвиток компетентності працівників для ефективного вирішення масштабних завдань;</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менталітет відповідального власника: дбайливе відношення до активів і ресурсів підприємства, піклування про збереження і примноження;</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lastRenderedPageBreak/>
        <w:t xml:space="preserve">- взаємоповага і довіра: повага до себе та до інших; колективне вирішення складних завдань, довіряючи професіоналізму один одного, допомога колегам бути успішними.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Ці цінності та принципи сприяють поліпшенню соціально-психологічного клімату в колективі, ефективній злагодженій роботі та досягненню поставлених перед підприємством цілей.</w:t>
      </w:r>
    </w:p>
    <w:p>
      <w:pPr>
        <w:spacing w:after="0" w:line="240" w:lineRule="auto"/>
        <w:rPr>
          <w:rFonts w:ascii="Times New Roman" w:eastAsia="Times New Roman" w:hAnsi="Times New Roman" w:cs="Times New Roman"/>
          <w:b/>
          <w:sz w:val="24"/>
          <w:szCs w:val="24"/>
          <w:lang w:val="uk-UA" w:eastAsia="uk-UA"/>
        </w:rPr>
      </w:pPr>
    </w:p>
    <w:p>
      <w:pPr>
        <w:spacing w:after="0" w:line="240" w:lineRule="auto"/>
        <w:rPr>
          <w:rFonts w:ascii="Times New Roman" w:eastAsia="Times New Roman" w:hAnsi="Times New Roman" w:cs="Times New Roman"/>
          <w:b/>
          <w:sz w:val="24"/>
          <w:szCs w:val="24"/>
          <w:lang w:val="uk-UA" w:eastAsia="uk-UA"/>
        </w:rPr>
      </w:pPr>
    </w:p>
    <w:p>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pPr>
        <w:spacing w:after="0" w:line="240" w:lineRule="auto"/>
        <w:rPr>
          <w:rFonts w:ascii="Times New Roman" w:eastAsia="Times New Roman" w:hAnsi="Times New Roman" w:cs="Times New Roman"/>
          <w:b/>
          <w:sz w:val="24"/>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Товариство не є учасником холдингових компанiй, концернiв, асоцiацiй тощо.</w:t>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p>
    <w:p>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pPr>
        <w:spacing w:after="0" w:line="240" w:lineRule="auto"/>
        <w:rPr>
          <w:rFonts w:ascii="Times New Roman" w:eastAsia="Times New Roman" w:hAnsi="Times New Roman" w:cs="Times New Roman"/>
          <w:b/>
          <w:sz w:val="24"/>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Емтіент здійснює повний операційний контроль над дочірньою компанією ТОВ "Кейбл ТВ-Фінанси", разом з якою він проводить свою діяльність у складі Групи під торговою маркою "Вега".</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Емiтент є учасником цієї юридичної особи i прямо володiє 5% статутного капiталу зазначеного товариства.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Активи, що наданi емiтентом у якостi внеску - грошовi кошти.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Емiтенту належать всi права стосовно управлiння юридичною особою, якi визначенi дiючим законодавством для даного типу товариств (ТОВ):</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 брати участь в управлiннi справами товариства в порядку, визначеному в його установчих  документах;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 брати участь у розподiлi прибутку товариства та одержувати його частку (дивiденди).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 вийти в установленому порядку з товариства;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одержувати iнформацiю про дiяльнiсть товариства;</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здiйснити вiдчуження часток у статутному капiталi товариства, що засвiдчують участь у товариствi, в  порядку, встановленому  законом.</w:t>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p>
    <w:p>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pPr>
        <w:spacing w:after="0" w:line="240" w:lineRule="auto"/>
        <w:rPr>
          <w:rFonts w:ascii="Times New Roman" w:eastAsia="Times New Roman" w:hAnsi="Times New Roman" w:cs="Times New Roman"/>
          <w:b/>
          <w:sz w:val="24"/>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Пропозицiй щодо реорганiзацiї з боку третiх осiб протягом звiтного перiоду до керіництва Товариства не надходило.</w:t>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p>
    <w:p>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pPr>
        <w:spacing w:after="0" w:line="240" w:lineRule="auto"/>
        <w:rPr>
          <w:rFonts w:ascii="Times New Roman" w:eastAsia="Times New Roman" w:hAnsi="Times New Roman" w:cs="Times New Roman"/>
          <w:b/>
          <w:sz w:val="24"/>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Використання бухгалтерських оцінок.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Підготовка фінансової звітності відповідно до МСФЗ вимагає застосування деяких істотних облікових оцінок. Вона також вимагає від керівництва професійних суджень в процесі застосування облікової політики Компанії.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Функціональна валюта і валюта представлення.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Статті фінансової звітності Компанії оцінюються з використанням валюти первинного економічного середовища, в якому працює Компанія (функціональної валюти). Ця фінансова звітність представлена в гривнях, яка є функціональною валютою Компанії і валютою представлення Компанії. Суми округлюються до тисяч, окрім випадків, коли зазначено інше.</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Операції, деноміновані у валютах, відмінних від відповідної функціональної валюти, перераховуються у функціональну валюту за обмінним курсом на дату операції. Прибутки і збитки від курсових різниць, що виникають в результаті розрахунку по операціях і перерахунку монетарних активів і зобов'язань, деномінованих в іноземній валюті, в функціональну валюту кожного підприємства на кінець року, включаються до складу прибутку або збитку. Немонетарні статті на кінець року не перераховуються.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Курси обміну, що використовувалися для перерахунку сум в іноземній валюті, були наступними: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ab/>
        <w:t xml:space="preserve">                      31 грудня 2020р.</w:t>
      </w:r>
      <w:r>
        <w:rPr>
          <w:rFonts w:ascii="Courier New" w:eastAsia="Times New Roman" w:hAnsi="Courier New" w:cs="Courier New"/>
          <w:sz w:val="20"/>
          <w:szCs w:val="24"/>
          <w:lang w:val="uk-UA" w:eastAsia="uk-UA"/>
        </w:rPr>
        <w:tab/>
        <w:t xml:space="preserve"> 31 грудня 2019р.</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lastRenderedPageBreak/>
        <w:t>Долар США (UAH/USD)</w:t>
      </w:r>
      <w:r>
        <w:rPr>
          <w:rFonts w:ascii="Courier New" w:eastAsia="Times New Roman" w:hAnsi="Courier New" w:cs="Courier New"/>
          <w:sz w:val="20"/>
          <w:szCs w:val="24"/>
          <w:lang w:val="uk-UA" w:eastAsia="uk-UA"/>
        </w:rPr>
        <w:tab/>
        <w:t xml:space="preserve">         28,2746</w:t>
      </w:r>
      <w:r>
        <w:rPr>
          <w:rFonts w:ascii="Courier New" w:eastAsia="Times New Roman" w:hAnsi="Courier New" w:cs="Courier New"/>
          <w:sz w:val="20"/>
          <w:szCs w:val="24"/>
          <w:lang w:val="uk-UA" w:eastAsia="uk-UA"/>
        </w:rPr>
        <w:tab/>
        <w:t xml:space="preserve">         23,6863</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Євро (UAH/EUR)</w:t>
      </w:r>
      <w:r>
        <w:rPr>
          <w:rFonts w:ascii="Courier New" w:eastAsia="Times New Roman" w:hAnsi="Courier New" w:cs="Courier New"/>
          <w:sz w:val="20"/>
          <w:szCs w:val="24"/>
          <w:lang w:val="uk-UA" w:eastAsia="uk-UA"/>
        </w:rPr>
        <w:tab/>
        <w:t xml:space="preserve">             34,7396</w:t>
      </w:r>
      <w:r>
        <w:rPr>
          <w:rFonts w:ascii="Courier New" w:eastAsia="Times New Roman" w:hAnsi="Courier New" w:cs="Courier New"/>
          <w:sz w:val="20"/>
          <w:szCs w:val="24"/>
          <w:lang w:val="uk-UA" w:eastAsia="uk-UA"/>
        </w:rPr>
        <w:tab/>
        <w:t xml:space="preserve">         26,4220</w:t>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ab/>
        <w:t xml:space="preserve">Середньозважений курс </w:t>
      </w:r>
      <w:r>
        <w:rPr>
          <w:rFonts w:ascii="Courier New" w:eastAsia="Times New Roman" w:hAnsi="Courier New" w:cs="Courier New"/>
          <w:sz w:val="20"/>
          <w:szCs w:val="24"/>
          <w:lang w:val="uk-UA" w:eastAsia="uk-UA"/>
        </w:rPr>
        <w:tab/>
        <w:t xml:space="preserve">  2020р.</w:t>
      </w:r>
      <w:r>
        <w:rPr>
          <w:rFonts w:ascii="Courier New" w:eastAsia="Times New Roman" w:hAnsi="Courier New" w:cs="Courier New"/>
          <w:sz w:val="20"/>
          <w:szCs w:val="24"/>
          <w:lang w:val="uk-UA" w:eastAsia="uk-UA"/>
        </w:rPr>
        <w:tab/>
        <w:t xml:space="preserve">      2019р.</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Долар США (UAH/USD)</w:t>
      </w:r>
      <w:r>
        <w:rPr>
          <w:rFonts w:ascii="Courier New" w:eastAsia="Times New Roman" w:hAnsi="Courier New" w:cs="Courier New"/>
          <w:sz w:val="20"/>
          <w:szCs w:val="24"/>
          <w:lang w:val="uk-UA" w:eastAsia="uk-UA"/>
        </w:rPr>
        <w:tab/>
        <w:t xml:space="preserve">         26,9575</w:t>
      </w:r>
      <w:r>
        <w:rPr>
          <w:rFonts w:ascii="Courier New" w:eastAsia="Times New Roman" w:hAnsi="Courier New" w:cs="Courier New"/>
          <w:sz w:val="20"/>
          <w:szCs w:val="24"/>
          <w:lang w:val="uk-UA" w:eastAsia="uk-UA"/>
        </w:rPr>
        <w:tab/>
        <w:t xml:space="preserve">    25,8373</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Євро (UAH/EUR)</w:t>
      </w:r>
      <w:r>
        <w:rPr>
          <w:rFonts w:ascii="Courier New" w:eastAsia="Times New Roman" w:hAnsi="Courier New" w:cs="Courier New"/>
          <w:sz w:val="20"/>
          <w:szCs w:val="24"/>
          <w:lang w:val="uk-UA" w:eastAsia="uk-UA"/>
        </w:rPr>
        <w:tab/>
        <w:t xml:space="preserve">             30,7879</w:t>
      </w:r>
      <w:r>
        <w:rPr>
          <w:rFonts w:ascii="Courier New" w:eastAsia="Times New Roman" w:hAnsi="Courier New" w:cs="Courier New"/>
          <w:sz w:val="20"/>
          <w:szCs w:val="24"/>
          <w:lang w:val="uk-UA" w:eastAsia="uk-UA"/>
        </w:rPr>
        <w:tab/>
        <w:t xml:space="preserve">    28,9413</w:t>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Основні засоби.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Починаючи з 31 грудня 2016 року балансова вартість усіх груп основних засобів (за винятком земельних ділянок та незавершених капітальних інвестицій) обліковується за моделлю переоцінки. Станом на 31 грудня 2016 року процес оцінювання всіх груп, за винятком земельних ділянок, був здійснений незалежними оцінювачами. Незавершені капітальні інвестиції обліковуються за історичною вартістю.</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Справедлива вартість об'єктів нерухомості була визначена з посиланням на ринкову вартість відповідних об'єктів на дату оцінки. Справедлива вартість спеціалізованої телекомунікаційної мережі та обладнання була визначена з використанням підходу залишкової відновлюваної вартості, оскільки для таких об'єктів не було наявної інформації щодо ринкової вартості. До наступної періодичної переоцінки ці об'єкти будуть обліковуватися по переоціненій вартості за вирахуванням наступного накопиченого зносу та резерву на знецінення. Земельні ділянки обліковуються за первісною вартістю. Збільшення вартості від переоцінки визнається у складі іншого сукупного доходу і відображається у статті резерву переоцінки в капіталі. Однак таке збільшення має визнаватися у складі прибутків і збитків у тому розмірі, в якому воно відновлює суму зменшення вартості від переоцінки того ж активу, яке раніше було визнане у складі прибутків і збитків. Зменшення вартості від переоцінки визнається у складі прибутків і збитків; за винятком ситуації, коли по даному активу існує резерв переоцінки відображений у статті "збільшення вартості від переоцінки", - у такому разі спершу зменшується сума у даній статті.</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Раз на рік різниця між сумою амортизації, розрахованої на основі переоціненої балансової вартості активу, та сумою амортизації, розрахованої на основі первісної вартості активу, переноситься з резерву переоцінки на нерозподілений прибуток (непокритий збиток). Після продажу активу відповідний резерв переоцінки переноситься на нерозподілений прибуток (непокритий збиток). Коли переоцінюється об'єкт основних засобів, на дату переоцінки сума накопиченої амортизації віднімається від історичної вартості активу, а нова балансова вартість дорівнює його переоціненій вартості.</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Амортизація.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Амортизація відноситься на прибутки і збитки за прямолінійним методом так, щоб вартість окремих основних засобів зменшувалася до їх ліквідаційної вартості протягом розрахункового строку їх корисної експлуатації. Нарахування амортизації починається з дати придбання, а щодо активів, створених Компанією самостійно, - з того часу, коли створення активу завершено і він готовий до експлуатації. Розрахункові терміни експлуатації основних засобів є такими: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ab/>
        <w:t xml:space="preserve">            Строк корисної експлуатації, років</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ВОЛЗ, будівлі та споруди</w:t>
      </w:r>
      <w:r>
        <w:rPr>
          <w:rFonts w:ascii="Courier New" w:eastAsia="Times New Roman" w:hAnsi="Courier New" w:cs="Courier New"/>
          <w:sz w:val="20"/>
          <w:szCs w:val="24"/>
          <w:lang w:val="uk-UA" w:eastAsia="uk-UA"/>
        </w:rPr>
        <w:tab/>
        <w:t>8-25</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Телекомунікаційне обладнання та мережеві комутатори</w:t>
      </w:r>
      <w:r>
        <w:rPr>
          <w:rFonts w:ascii="Courier New" w:eastAsia="Times New Roman" w:hAnsi="Courier New" w:cs="Courier New"/>
          <w:sz w:val="20"/>
          <w:szCs w:val="24"/>
          <w:lang w:val="uk-UA" w:eastAsia="uk-UA"/>
        </w:rPr>
        <w:tab/>
        <w:t>5</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Інше</w:t>
      </w:r>
      <w:r>
        <w:rPr>
          <w:rFonts w:ascii="Courier New" w:eastAsia="Times New Roman" w:hAnsi="Courier New" w:cs="Courier New"/>
          <w:sz w:val="20"/>
          <w:szCs w:val="24"/>
          <w:lang w:val="uk-UA" w:eastAsia="uk-UA"/>
        </w:rPr>
        <w:tab/>
        <w:t>1-5</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Незавершені капітальні інвестиції представляють собою вартість основних засобів, будівництво яких ще не завершено. Після завершення будівництва актив переноситься до складу відповідної категорії основних засобів. Незавершені капітальні інвестиції не амортизуються.</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Ліквідаційна вартість основного засобу - це розрахункова сума, яку Компанія отримала б в даний момент від продажу цього активу, за вирахуванням витрат на вибуття, якби стан та період використання об'єкта основних засобів були такими, які очікуються в кінці терміну його експлуатації. Ліквідаційна вартість і терміни їх корисного використання переглядаються та, за необхідності, коригуються станом на кінець кожного звітного періоду. Невстановлене обладнання представляє собою обладнання, придбане Компанією, але ще не введене в експлуатацію. Таке обладнання не амортизується. Тимчасово демонтоване обладнання продовжує амортизуватися протягом очікуваного залишкового строку корисної експлуатації.</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Актив з права користування та орендні зобов'язання.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Компанія має певні орендні договори, зокрема з оренди: -</w:t>
      </w:r>
      <w:r>
        <w:rPr>
          <w:rFonts w:ascii="Courier New" w:eastAsia="Times New Roman" w:hAnsi="Courier New" w:cs="Courier New"/>
          <w:sz w:val="20"/>
          <w:szCs w:val="24"/>
          <w:lang w:val="uk-UA" w:eastAsia="uk-UA"/>
        </w:rPr>
        <w:tab/>
        <w:t>кабельної каналізації; -</w:t>
      </w:r>
      <w:r>
        <w:rPr>
          <w:rFonts w:ascii="Courier New" w:eastAsia="Times New Roman" w:hAnsi="Courier New" w:cs="Courier New"/>
          <w:sz w:val="20"/>
          <w:szCs w:val="24"/>
          <w:lang w:val="uk-UA" w:eastAsia="uk-UA"/>
        </w:rPr>
        <w:tab/>
        <w:t>технічних приміщень; -</w:t>
      </w:r>
      <w:r>
        <w:rPr>
          <w:rFonts w:ascii="Courier New" w:eastAsia="Times New Roman" w:hAnsi="Courier New" w:cs="Courier New"/>
          <w:sz w:val="20"/>
          <w:szCs w:val="24"/>
          <w:lang w:val="uk-UA" w:eastAsia="uk-UA"/>
        </w:rPr>
        <w:tab/>
        <w:t>технічного обладнання; -</w:t>
      </w:r>
      <w:r>
        <w:rPr>
          <w:rFonts w:ascii="Courier New" w:eastAsia="Times New Roman" w:hAnsi="Courier New" w:cs="Courier New"/>
          <w:sz w:val="20"/>
          <w:szCs w:val="24"/>
          <w:lang w:val="uk-UA" w:eastAsia="uk-UA"/>
        </w:rPr>
        <w:tab/>
        <w:t>останньої милі; -</w:t>
      </w:r>
      <w:r>
        <w:rPr>
          <w:rFonts w:ascii="Courier New" w:eastAsia="Times New Roman" w:hAnsi="Courier New" w:cs="Courier New"/>
          <w:sz w:val="20"/>
          <w:szCs w:val="24"/>
          <w:lang w:val="uk-UA" w:eastAsia="uk-UA"/>
        </w:rPr>
        <w:tab/>
        <w:t>офісних приміщень; -</w:t>
      </w:r>
      <w:r>
        <w:rPr>
          <w:rFonts w:ascii="Courier New" w:eastAsia="Times New Roman" w:hAnsi="Courier New" w:cs="Courier New"/>
          <w:sz w:val="20"/>
          <w:szCs w:val="24"/>
          <w:lang w:val="uk-UA" w:eastAsia="uk-UA"/>
        </w:rPr>
        <w:tab/>
        <w:t>складів; -</w:t>
      </w:r>
      <w:r>
        <w:rPr>
          <w:rFonts w:ascii="Courier New" w:eastAsia="Times New Roman" w:hAnsi="Courier New" w:cs="Courier New"/>
          <w:sz w:val="20"/>
          <w:szCs w:val="24"/>
          <w:lang w:val="uk-UA" w:eastAsia="uk-UA"/>
        </w:rPr>
        <w:tab/>
        <w:t>транспортних засобів; -</w:t>
      </w:r>
      <w:r>
        <w:rPr>
          <w:rFonts w:ascii="Courier New" w:eastAsia="Times New Roman" w:hAnsi="Courier New" w:cs="Courier New"/>
          <w:sz w:val="20"/>
          <w:szCs w:val="24"/>
          <w:lang w:val="uk-UA" w:eastAsia="uk-UA"/>
        </w:rPr>
        <w:tab/>
        <w:t>датацентру.</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Оренда визнається, вимірюється та презентується відповідно до МСФЗ 16 Оренда. Застосовуючи МСФЗ 16, Компанія має робити коригування, які впливають на оцінку орендних зобов'язань та оцінку активу з права користування. Це включає в себе: визначення договорів, до яких застосовується МСФЗ 16, визначення строку оренди та ставку відсотка щодо майбутніх орендних платежів. Строк оренди, визначений Компанією, складається з невідмовного періоду оренди разом з періодами, які охоплюються можливістю продовження оренди у випадку, якщо Компанія обґрунтовано </w:t>
      </w:r>
      <w:r>
        <w:rPr>
          <w:rFonts w:ascii="Courier New" w:eastAsia="Times New Roman" w:hAnsi="Courier New" w:cs="Courier New"/>
          <w:sz w:val="20"/>
          <w:szCs w:val="24"/>
          <w:lang w:val="uk-UA" w:eastAsia="uk-UA"/>
        </w:rPr>
        <w:lastRenderedPageBreak/>
        <w:t>впевнена у тому, що вона реалізує таку можливість, та періодами, які охоплюються можливістю припинити дію оренди, якщо Компанія обґрунтовано впевнена у тому, що вона не реалізує таку можливість. Для орендних договорів з невизначеним строком Компанія прирівнює тривалість договору до економічного корисного строку експлуатації необоротних активів, які розміщені у орендованому приміщенні та фізично поєднані з ним, або ж прирівнює тривалість договору до середнього типового ринкового строку договору відповідного виду оренди. Той самий економічний корисний строк експлуатації застосовується для визначення строків амортизації активу з права користування.</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Розрахункові строки експлуатації актвів з права користування є такими: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ab/>
        <w:t xml:space="preserve">                Строк корисної експлуатації, років </w:t>
      </w:r>
      <w:r>
        <w:rPr>
          <w:rFonts w:ascii="Courier New" w:eastAsia="Times New Roman" w:hAnsi="Courier New" w:cs="Courier New"/>
          <w:sz w:val="20"/>
          <w:szCs w:val="24"/>
          <w:lang w:val="uk-UA" w:eastAsia="uk-UA"/>
        </w:rPr>
        <w:tab/>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Кабельна каналізація</w:t>
      </w:r>
      <w:r>
        <w:rPr>
          <w:rFonts w:ascii="Courier New" w:eastAsia="Times New Roman" w:hAnsi="Courier New" w:cs="Courier New"/>
          <w:sz w:val="20"/>
          <w:szCs w:val="24"/>
          <w:lang w:val="uk-UA" w:eastAsia="uk-UA"/>
        </w:rPr>
        <w:tab/>
        <w:t>15</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Технічні приміщення</w:t>
      </w:r>
      <w:r>
        <w:rPr>
          <w:rFonts w:ascii="Courier New" w:eastAsia="Times New Roman" w:hAnsi="Courier New" w:cs="Courier New"/>
          <w:sz w:val="20"/>
          <w:szCs w:val="24"/>
          <w:lang w:val="uk-UA" w:eastAsia="uk-UA"/>
        </w:rPr>
        <w:tab/>
        <w:t>10</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Технічне обладнання</w:t>
      </w:r>
      <w:r>
        <w:rPr>
          <w:rFonts w:ascii="Courier New" w:eastAsia="Times New Roman" w:hAnsi="Courier New" w:cs="Courier New"/>
          <w:sz w:val="20"/>
          <w:szCs w:val="24"/>
          <w:lang w:val="uk-UA" w:eastAsia="uk-UA"/>
        </w:rPr>
        <w:tab/>
        <w:t>5</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Офісні приміщення</w:t>
      </w:r>
      <w:r>
        <w:rPr>
          <w:rFonts w:ascii="Courier New" w:eastAsia="Times New Roman" w:hAnsi="Courier New" w:cs="Courier New"/>
          <w:sz w:val="20"/>
          <w:szCs w:val="24"/>
          <w:lang w:val="uk-UA" w:eastAsia="uk-UA"/>
        </w:rPr>
        <w:tab/>
        <w:t>8</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Склади</w:t>
      </w:r>
      <w:r>
        <w:rPr>
          <w:rFonts w:ascii="Courier New" w:eastAsia="Times New Roman" w:hAnsi="Courier New" w:cs="Courier New"/>
          <w:sz w:val="20"/>
          <w:szCs w:val="24"/>
          <w:lang w:val="uk-UA" w:eastAsia="uk-UA"/>
        </w:rPr>
        <w:tab/>
        <w:t>10</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Датацентр</w:t>
      </w:r>
      <w:r>
        <w:rPr>
          <w:rFonts w:ascii="Courier New" w:eastAsia="Times New Roman" w:hAnsi="Courier New" w:cs="Courier New"/>
          <w:sz w:val="20"/>
          <w:szCs w:val="24"/>
          <w:lang w:val="uk-UA" w:eastAsia="uk-UA"/>
        </w:rPr>
        <w:tab/>
        <w:t>10</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Остання миля</w:t>
      </w:r>
      <w:r>
        <w:rPr>
          <w:rFonts w:ascii="Courier New" w:eastAsia="Times New Roman" w:hAnsi="Courier New" w:cs="Courier New"/>
          <w:sz w:val="20"/>
          <w:szCs w:val="24"/>
          <w:lang w:val="uk-UA" w:eastAsia="uk-UA"/>
        </w:rPr>
        <w:tab/>
        <w:t>10</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Транспортні засоби</w:t>
      </w:r>
      <w:r>
        <w:rPr>
          <w:rFonts w:ascii="Courier New" w:eastAsia="Times New Roman" w:hAnsi="Courier New" w:cs="Courier New"/>
          <w:sz w:val="20"/>
          <w:szCs w:val="24"/>
          <w:lang w:val="uk-UA" w:eastAsia="uk-UA"/>
        </w:rPr>
        <w:tab/>
        <w:t>5</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Амортизація відноситься на прибутки і збитки за прямолінійним методом. На дату початку оренди Компанія визнає актив з права користування та орендне зобов'язання. На дату початку оренди Компанія оцінює актив з права користування за собівартістю, а орендне зобов'язання - за теперішньою вартістю орендних платежів, не сплачених на таку дату. В подальшому, Компанія оцінює актив з права користування за собівартістю з вирахуванням будь-якої накопиченої амортизації та будь-яких накопичених збитків внаслідок зменшення корисності, та з коригуванням на будь-яку переоцінку орендного зобов'язання. Орендне зобов'язання переоцінюється, якщо виконується будь-яка з таких двох умов: або змінився строк оренди, або змінилася оцінка можливості придбання базового активу. Переоцінка здійснюється шляхом дисконтування переглянутих орендних платежів з використанням переглянутої ставки дисконту. Також, якщо наявна модифікація оренди, яка обліковується як окрема оренда, орендар має переоцінити орендне зобов'язання шляхом коригування активу з права користування. Компанія вирішила не визнавати актив з права користування та орендні зобов'язання до оренди зі строком 12 місяців або менше, та оренди, за якою базовий актив є малоцінним. Орендні платежі, пов'язані з такою орендою, визнаються у звіті про сукупний дохід як витрати на прямолінійній основі протягом строку оренди. Також, Компанія використала модифікований ретроспективний підхід для переходу на МСФЗ 16, та вирішила використати практичний прийом, який дозволяє не переоцінювати, чи договір є орендним, або містить оренду на дату першого застосування.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Товарно-матеріальні запаси.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Запаси складаються з клієнтського обладнання, палива, офісних запасів та запасних частин. Запаси обліковуються за меншою з двох вартостей: собівартістю або чистою вартістю реалізації. Чиста вартість реалізації являє собою розрахункову ціну продажу в ході звичайної господарської діяльності за вирахуванням маркетингових витрат на продаж. Собівартість запасів, що використовуються в будівництві основних засобів та при наданні інших послуг визначаються за середньозваженим методом.</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Інвестиції в дочірні компанії.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Всі інвестиції в дочірні компанії, зроблені Компанією, обліковуються за собівартістю.</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Нематеріальні активи.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Всі нематеріальні активи Компанії мають визначені строки експлуатації і включають переважно капіталізоване програмне забезпечення та телекомунікаційні ліцензії. Придбані нематеріальні активи капіталізуються з урахуванням витрат, понесених на їх придбання та введення в експлуатацію. Нематеріальні активи обліковуються за первісною вартістю за вирахуванням накопиченої амортизації та збитків від знецінення при їх наявності. При знеціненні балансова вартість нематеріальних активів зменшується до вищої з двох оцінок: (і) до вартості використання, або (іі) до справедливої вартості за вирахуванням витрат на продаж. Амортизація відноситься на прибутки та збитки прямолінійним методом так, щоб вартість окремих активів зменшувалася до їх ліквідаційної вартості протягом їхнього строку корисної експлуатації. Амортизація нараховується з місяця, наступного за місяцем введення об'єкта в експлуатацію. Розрахункові строки корисної експлуатації є такими: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ab/>
        <w:t xml:space="preserve">                   Строк корисної експлуатації, років</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Ліцензії</w:t>
      </w:r>
      <w:r>
        <w:rPr>
          <w:rFonts w:ascii="Courier New" w:eastAsia="Times New Roman" w:hAnsi="Courier New" w:cs="Courier New"/>
          <w:sz w:val="20"/>
          <w:szCs w:val="24"/>
          <w:lang w:val="uk-UA" w:eastAsia="uk-UA"/>
        </w:rPr>
        <w:tab/>
        <w:t>5</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Програмне забезпечення</w:t>
      </w:r>
      <w:r>
        <w:rPr>
          <w:rFonts w:ascii="Courier New" w:eastAsia="Times New Roman" w:hAnsi="Courier New" w:cs="Courier New"/>
          <w:sz w:val="20"/>
          <w:szCs w:val="24"/>
          <w:lang w:val="uk-UA" w:eastAsia="uk-UA"/>
        </w:rPr>
        <w:tab/>
        <w:t>5-10</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Інші нематеріальні активи</w:t>
      </w:r>
      <w:r>
        <w:rPr>
          <w:rFonts w:ascii="Courier New" w:eastAsia="Times New Roman" w:hAnsi="Courier New" w:cs="Courier New"/>
          <w:sz w:val="20"/>
          <w:szCs w:val="24"/>
          <w:lang w:val="uk-UA" w:eastAsia="uk-UA"/>
        </w:rPr>
        <w:tab/>
        <w:t>1-10</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Знецінення нефінансових активів.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Активи, які амортизуються, аналізуються на предмет їх можливого знецінення в разі будь-яких подій або зміни обставин, які вказують на те, що відшкодування балансової вартості може стати неможливим. Збиток від знецінення визнається у </w:t>
      </w:r>
      <w:r>
        <w:rPr>
          <w:rFonts w:ascii="Courier New" w:eastAsia="Times New Roman" w:hAnsi="Courier New" w:cs="Courier New"/>
          <w:sz w:val="20"/>
          <w:szCs w:val="24"/>
          <w:lang w:val="uk-UA" w:eastAsia="uk-UA"/>
        </w:rPr>
        <w:lastRenderedPageBreak/>
        <w:t>сумі, на яку балансова вартість активу перевищує вартість його відшкодування. Вартість відшкодування активу - це вища з двох величин: (і) справедливої вартості активу за вирахуванням витрат на продаж або (іі) вартості використання. Для розрахунків можливого знецінення активи групуються на найнижчому рівні, на якому існують окремо ідентифіковані грошові потоки (на рівні одиниць, що генерують грошові кошти). Одиниця, що генерує грошові потоки, - це найменша група активів, яка ідентифікується, що генерує притік грошових коштів, який значною мірою незалежний від притоку грошових коштів від інших активів чи груп активів. Зважаючи на специфіку операцій Компанії, керівництво дійшло висновку, що Компанія має одну одиницю, що генерує грошові потоки, і ця одиниця - це мережа Компанії в цілому.</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Класифікація фінансових активів.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При початковому визнанні, фінансові активи класифікуються як такі, що надалі оцінюються за амортизованою вартістю, справедливою вартістю через інший сукупний дохід або справедливою вартістю через прибуток або збиток. Класифікація залежить від таких критеріїв: бізнес-моделі Компанії з управління фінансовими активами та установленими договором характеристиками грошових потоків за фінансовим активом. Перекласифікація фінансових активів тоді й лише тоді, коли Компанія змінює свою бізнес-модель управління фінансовими активами.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Початкове визнання фінансових інструментів.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Фінансові зобов'язання складаються, в основному, з позик та кредиторської заборгованості.</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Фінансові активи і зобов'язання Компанії початково визнаються за справедливою вартістю плюс витрати на проведення операції з придбання активів/зобов'язань. Справедливу вартість при початковому визнанні найкраще підтверджує ціна операції. Прибуток або збиток при початковому визнанні визнається лише тоді, коли існує різниця між справедливою вартістю та ціною угоди, підтвердженням якої можуть бути інші поточні угоди з тим самим фінансовим інструментом або методи оцінки, для яких використовуються тільки дані з відкритих ринків.</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Всі операції з придбання та продажу фінансових інструментів, що передбачають поставку протягом періоду, визначеного законодавством або умовами ринку (договори "звичайної" купівлі-продажу), визнаються на дату здійснення угоди, тобто на дату, коли Компанія зобов'язується здійснити поставку фінансового інструменту. Всі інші операції купівлі-продажу визнаються на дату розрахунку, при цьому зміна вартості між датою виникнення зобов'язання і датою розрахунку не визнається для активів, які обліковуються за первісною або амортизованою вартістю.</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Подальша оцінка фінансових інструментів.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Після первісного визнання фінансові активи та фінансові зобов'язання Компанії оцінюються за амортизованою вартістю.</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Амортизована вартість являє собою вартість при первісному визнанні фінансового інструмента мінус погашення основного боргу плюс нараховані відсотки, а для фінансових активів - мінус будь-яке зменшення вартості щодо понесених збитків від знецінення. Нараховані відсотки включають амортизацію витрат на проведення операцій, відстрочених при початковому визнанні, та будь-яких премій або дисконту від суми погашення із використанням методу ефективної процентної ставки. Нарахований процентний дохід та нараховані процентні витрати, включаючи нарахований купонний та амортизований дисконт або премію (у тому числі комісії, якщо такі є, які відстрочуються при первісному визнанні), не відображаються окремо, а включаються до балансової вартості відповідних статей звіту про фінансовий стан.</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Метод ефективної процентної ставки - це метод розподілу процентних доходів або процентних витрат протягом відповідного періоду з метою отримання постійної процентної ставки (ефективної процентної ставки) від балансової вартості інструмента. Ефективна процентна ставка - це ставка, яка точно дисконтує розрахункові майбутні грошові виплати або надходження (без урахування майбутніх кредитних збитків) протягом терміну дії фінансового інструменту або, у відповідних випадках, протягом коротшого терміну до чистої балансової вартості фінансового інструмента. Ефективна процентна ставка використовується для дисконтування грошових потоків по інструментах із плаваючою ставкою до наступної дати зміни процентної ставки, за винятком премії чи дисконту, які відображають кредитний спред понад плаваючу ставку, встановлену для даного інструмента, або інших змінних факторів, які не змінюються залежно від ринкового значення. Такі премії або дисконти амортизуються протягом всього очікуваного терміну дії інструмента. Розрахунок поточної вартості включає всі комісійні винагороди та виплати, сплачені або отримані сторонами договору, що є невід'ємною частиною ефективної процентної ставки.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Витрати на проведення операції - це додаткові витрати, безпосередньо пов'язані з придбанням, випуском або вибуттям фінансового інструмента. Додаткові витрати - це витрати, які не були б понесені, якби операція не відбулася. Витрати на проведення операції включають виплати та комісійні винагороди, сплачені агентам (у тому числі працівникам, які виступають в якості торгових агентів), консультантам, брокерам та дилерам; збори, які сплачуються регулюючим органам та фондовим біржам, а також </w:t>
      </w:r>
      <w:r>
        <w:rPr>
          <w:rFonts w:ascii="Courier New" w:eastAsia="Times New Roman" w:hAnsi="Courier New" w:cs="Courier New"/>
          <w:sz w:val="20"/>
          <w:szCs w:val="24"/>
          <w:lang w:val="uk-UA" w:eastAsia="uk-UA"/>
        </w:rPr>
        <w:lastRenderedPageBreak/>
        <w:t>податки і збори, що стягуються при перереєстрації права власності. Витрати на проведення операції не включають премій або дисконтів за борговими зобов'язаннями, витрат на фінансування, внутрішніх адміністративних витрат чи витрат на зберігання. Справедливою вартістю фінансових активів і зобов'язань із датою погашення менше року вважається їх номінальна вартість, за вирахуванням розрахункових коригувань по кредиту. Справедлива вартість фінансових активів та зобов'язань розраховується шляхом дисконтування майбутніх договірних грошових потоків за поточною ринковою відсотковою ставкою для подібних фінансових інструментів, інформація про яку доступна для Компанії.</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При оцінці справедливої вартості фінансових інструментів Компанія використовує різні методи оцінки і допущення, засновані на ринкових умовах, що існують на звітну дату. Забезпечення під знецінення кредитів та дебіторської заборгованості створюється у випадках, коли існує об'єктивне свідчення того, що Компанія не зможе отримати повну суму заборгованості відповідно до первинних умов. Забезпечення створюється в сумі різниці між балансовою вартістю активу та теперішньою вартістю попередньо оцінених майбутніх грошових потоків, дисконтованих за первісною ефективною процентною ставкою фінансового активу. Сума забезпечення визнається в прибутку чи збитку.</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Компанія визнає резерв під збитки для очікуваних кредитних збитків за фінансовими активами, які оцінюються за амортизованою вартістю. Застосовувана методологія залежить від того, чи суттєво зріс кредитний ризик. Для торгової дебіторської заборгованості Компанія  застосовує спрощений підхід, який дозволено МСФЗ 9, який вимагає визнавати очікувані кредитні збитки за весь строк дії фінансового інструменту від моменту початкового визнання такого інструменту.</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Припинення визнання фінансових активів.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Компанія списує фінансові активи, коли (i) активи погашені або права на отримання грошових потоків від активів втратили свою чинність або (ii) коли Компанія передала, в основному, всі ризики і вигоди володіння активами, або (iii) коли Компанія не передавала і не зберігала, в основному, всі ризики і вигоди володіння, але не зберегла контроль. Контроль вважається збереженим, якщо контрагент не має практичної можливості повністю продати актив непов'язаній стороні без внесення при цьому додаткових обмежень на перепродаж.</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Припинення визнання фінансових зобов'язань. Компанія припиняє визнавати фінансове зобов'язання, коли зобов'язання погашено, анульовано, або строк його дії закінчується. У разі обміну фінансовими зобов'язаннями між існуючим позичальником та позикодавцем на суттєво відмінних умовах або у випадку значної зміни умов існуючого зобов'язання, такий обмін або зміна умов обліковується як погашення первісного зобов'язання та визнання нового зобов'язання, а різниця між їх балансовими вартостями визнається у прибутку та збитку.</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Взаємозалік фінансових інструментів.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Фінансові активи та зобов'язання слід зараховувати і чисту суму визнавати у звіті про фінансовий стан лише у випадку, якщо в теперішній час існує юридично забезпечене право на згортання визнаних сум, а також існує намір або погасити зобов'язання на нетто-основі, або продати актив і одночасно погасити зобов'язання.</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Податок на прибуток.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Податки нараховуються у фінансовій звітності відповідно до законодавства України, яке діяло або було фактично введено в дію станом на кінець звітного періоду. Витрати/доходи з податку на прибуток включають поточний податок та відстрочений податок та відображаються у складі прибутку або збитку за рік, крім випадків, коли вони відносяться до операцій, які визнані в інших сукупних доходах або безпосередньо у складі капіталу, в тому ж самому або іншому періоді.Відстрочений податок на прибуток обчислюється за методом балансових зобов'язань за невикористаними податковими збитками та тимчасовими різницями між податковою базою активів та зобов'язань та балансовою вартістю активів і зобов'язань для цілей фінансової звітності. Відстрочені податкові зобов'язання визнаються за всіма оподатковуваними тимчасовими різницями, крім випадків, коли: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Відстрочене податкове зобов'язання виникає в результаті первісного визнання ґудвілу або активу чи зобов'язання в господарській операції, яка не є об'єднанням компаній, і на момент здійснення операції не впливає ні на бухгалтерський прибуток, ні на оподатковуваний прибуток або збиток; і</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Щодо оподатковуваних тимчасових різниць, що відносяться до інвестицій в дочірні та асоційовані підприємства, а також з часткою участі у спільній діяльності, якщо материнська компанія може контролювати розподіл у часі сторнування тимчасових різниць, і існує значна ймовірність того, що тимчасова різниця не буде відсторнована в найближчому майбутньому.</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Відстрочені податкові активи визнаються за всіма тимчасовими різницями, які підлягають вирахуванню, а також для перенесення на наступні періоди невикористаних податкових пільг та податкових збитків, якщо існує ймовірність отримання оподатковуваного прибутку, за рахунок якого можна використати тимчасову різницю, що підлягає вирахуванню, та невикористані податкові пільги і податкові збитки, крім випадків, коли: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lastRenderedPageBreak/>
        <w:t>- Відстрочений податковий актив, що стосується тимчасових різниць, які підлягають вирахуванню, виникає в результаті первісного визнання активу або зобов'язання в господарській операції, яка не є об'єднанням компаній, і на момент здійснення операції не впливає ні на бухгалтерський прибуток, ні на оподатковуваний прибуток або збиток; і</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Щодо тимчасових різниць, які підлягають вирахуванню, пов'язаних з інвестиціями в дочірні та асоційовані підприємства, а також з часткою участі у спільній діяльності, відстрочені податкові активи визнаються, тільки якщо існує ймовірність сторнування тимчасових різниць в найближчому майбутньому і буде отримано оподатковуваний прибуток, щодо якого можна зарахувати тимчасові різниці.</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Балансова вартість відстрочених податкових активів переглядається на кожну звітну дату і зменшується, якщо більше не існує ймовірності отримання достатнього оподатковуваного прибутку, який дозволив би використати частину або всю суму такого відстроченого податкового активу. Невизнані раніше відстрочені податкові активи переоцінюються на кожну звітну дату і визнаються тоді, коли виникає ймовірність отримання в майбутньому оподатковуваного прибутку, що дасть можливість реалізувати відстрочений податковий актив. Відстрочені податкові активи і зобов'язання визначаються за ставками податку, застосування яких очікується при реалізації активу або погашенні зобов'язання, на основі діючих або оголошених (і практично прийнятих) на звітну дату податкових ставок і положень податкового законодавства. Податок на прибуток, пов'язаний зі статтями, які відображаються безпосередньо в складі капіталу, відображається у складі капіталу, а не у звіті про сукупний дохід. Відстрочені податкові активи та відстрочені податкові зобов'язання підлягають взаємозаліку при наявності повного юридичного права зарахувати поточні податкові активи в рахунок поточних податкових зобов'язань, і якщо вони пов'язані з податками на прибуток, накладеним тим самим податковим органом на той же суб'єкт господарювання.</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Передоплати.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Передоплати обліковуються за первісною вартістю за вирахуванням резерву знецінення. Передоплата відноситься до довгострокової категорії, коли товари або послуги, за які здійснено передоплату, будуть отримані через один рік або пізніше, або якщо передоплата відноситься до активу, який при первісному визнанні включається в категорію необоротних активів. Передоплати за придбаний актив переносяться на балансову вартість активу, коли Компанія отримала контроль над цим активом і існує ймовірність того, що Компанія отримає економічні вигоди від його використання. Передоплати списуються на прибуток або збиток в разі отримання товарів або послуг, за які були проведені передоплати. Якщо є ознаки того, що активи, товари або послуги, до яких відноситься передоплата, не будуть отримані, балансова вартість передоплати зменшується, а відповідний збиток від знецінення визнається у складі прибутку та збитку за рік.</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Грошові кошти та їх еквіваленти.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Грошові кошти та їх еквіваленти включають гроші в касі, грошові кошти на банківських рахунках до запитання і інші короткострокові високоліквідні інвестиції з початковим терміном розміщення до трьох місяців. Суми, використання яких обмежено, виключаються зі складу грошових коштів та їх еквівалентів при підготовці звіту про рух грошових коштів. Суми, обмеження щодо яких не дозволяють обміняти їх або використовувати для розрахунку за зобов'язаннями протягом щонайменше дванадцяти місяців після звітної дати, включені до складу інших необоротних активів.</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Акціонерний капітал.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До акціонерного капіталу відносяться прості акції. Додаткові витрати, безпосередньо пов'язані з емісією нових акцій, враховуються в капіталі як зменшення суми надходжень за вирахуванням податків. Емісійний дохід - це різниця між справедливою вартістю відшкодування, яке очікується отримати при випуску акцій, та номінальною вартістю акцій.</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Дивіденди.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Дивіденди визнаються як зобов'язання і вираховуються з капіталу на звітну дату, тільки якщо вони оголошені до або на звітну дату.</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Аванси отримані.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Аванси отримані визнаються за первісно отриманими сумами.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Резерви.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Резерви - це зобов'язання з невизначеним строком або сумою. Резерви визнаються у випадках, коли у Компанії є поточні юридичні або конструктивні зобов'язання в результаті минулих подій, коли існує ймовірність відтоку ресурсів для того, щоб розрахуватися за зобов'язаннями, і їх суму можна розрахувати з достатнім ступенем точності. Коли існує кілька подібних зобов'язань, ймовірність того, що відтік грошових коштів для їх погашення буде необхідний, визначається для всього класу таких зобов'язань. Резерв визнається, навіть коли ймовірність відтоку грошових коштів по відношенню до будь-якої позиції, включеної в один і той же клас зобов'язань, невелика. Якщо ефект вартості грошей у часі суттєвий, резерви </w:t>
      </w:r>
      <w:r>
        <w:rPr>
          <w:rFonts w:ascii="Courier New" w:eastAsia="Times New Roman" w:hAnsi="Courier New" w:cs="Courier New"/>
          <w:sz w:val="20"/>
          <w:szCs w:val="24"/>
          <w:lang w:val="uk-UA" w:eastAsia="uk-UA"/>
        </w:rPr>
        <w:lastRenderedPageBreak/>
        <w:t>дисконтуються згідно з поточною ставкою до оподаткування, яка відображає ризики, притаманні зобов'язанню.</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Справедлива вартість активів та зобов'язань.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Справедлива вартість - це ціна, яка була б отримана за продаж активу чи сплачена за передачу зобов'язання у звичайній операції між учасниками ринку на дату оцінки. Справедлива вартість базується на припущенні, що продаж активу чи передача зобов'язання має місце або:</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на основному ринку для цього активу чи зобов'язання; або</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за відсутності основного ринку - на найсприятливішому ринку для цього активу або зобов'язання.</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Основний або найсприятливіший ринок мусить бути доступним для Компанії.</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Справедлива вартість активу або зобов'язання вимірюється, використовуючи припущення, які використовували б учасники ринку, складаючи ціну активу чи зобов'язання, та припускаючи, що учасники ринку діють у власних найкращих економічних інтересах.</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Оцінка справедливої вартості нефінансового активу враховує здатність учасника ринку генерувати економічні вигоди шляхом найвигіднішого та найкращого використання активу або шляхом продажу його іншому учасникові ринку, який використовуватиме цей актив найвигіднішим та найкращим способом. Компанія застосовує методи оцінки вартості, які відповідають обставинам, та для яких є достатньо даних, щоб оцінити справедливу вартість, максимізуючи використання доречних відкритих вхідних даних, та мінімізуючи використання закритих вхідних даних.</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Усі активи та зобов'язання, що обліковуються за справедливою вартістю або справедлива вартість яких розкривається у фінансовій звітності, класифікуються згідно з ієрархією справедливої вартості, яка представлена нижче, і яка базується на вхідних даних найнижчого рівня, котрі важливі для усієї оцінки: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Вхідні дані 1-го рівня - це ціни котирування (нескориговані) на активних ринках на ідентичні активи або зобов'язання;</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Вхідні дані 2-го рівня - методи оцінки, для яких прямо або опосередковано можна спостерігати важливі вхідні дані найнижчого рівня при оцінці справедливої вартості;</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Вхідні дані 3-го рівня - методи оцінки, для яких важливих вхідних даних найнижчого рівня при оцінці справедливої вартості немає у відкритому доступі.</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Для активів та зобов'язань, які визнаються у інансовій звітності періодично, на кінець кожного звітного періоду Компанія визначає за допомогою перегляду класифікації, чи відбулися переміщення між рівнями ієрархії (базуючись на вхідних даних найнижчого рівня, які важливі для усієї оцінки справедливої вартості).</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Визнання доходів.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Доходи визнаються в тому випадку, якщо їх суму можна достовірно оцінити та існує ймовірність того, що Компанія отримає майбутні економічні вигоди незалежно від того, коли буде отримано платіж. Доходи оцінюються за справедливою вартістю компенсації, яка була отримана або підлягає отриманню, беручи до уваги визначені згідно з контрактом умови платежу, за вирахуванням знижок і податку на додану вартість.</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Компанія отримує доходи від реалізації послуг, пов'язаних з використанням її місцевої телефонної мережі та засобів зв'язку. Нижче перераховані основні послуги, що надаються Компанією:</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a.</w:t>
      </w:r>
      <w:r>
        <w:rPr>
          <w:rFonts w:ascii="Courier New" w:eastAsia="Times New Roman" w:hAnsi="Courier New" w:cs="Courier New"/>
          <w:sz w:val="20"/>
          <w:szCs w:val="24"/>
          <w:lang w:val="uk-UA" w:eastAsia="uk-UA"/>
        </w:rPr>
        <w:tab/>
        <w:t>Послуги оптовим клієнтам;</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b.</w:t>
      </w:r>
      <w:r>
        <w:rPr>
          <w:rFonts w:ascii="Courier New" w:eastAsia="Times New Roman" w:hAnsi="Courier New" w:cs="Courier New"/>
          <w:sz w:val="20"/>
          <w:szCs w:val="24"/>
          <w:lang w:val="uk-UA" w:eastAsia="uk-UA"/>
        </w:rPr>
        <w:tab/>
        <w:t>Послуги телефонії (місцева, міжміська та міжнародна телефонія);</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c.</w:t>
      </w:r>
      <w:r>
        <w:rPr>
          <w:rFonts w:ascii="Courier New" w:eastAsia="Times New Roman" w:hAnsi="Courier New" w:cs="Courier New"/>
          <w:sz w:val="20"/>
          <w:szCs w:val="24"/>
          <w:lang w:val="uk-UA" w:eastAsia="uk-UA"/>
        </w:rPr>
        <w:tab/>
        <w:t>Надання широкосмугового доступу в Інтернет;</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d.</w:t>
      </w:r>
      <w:r>
        <w:rPr>
          <w:rFonts w:ascii="Courier New" w:eastAsia="Times New Roman" w:hAnsi="Courier New" w:cs="Courier New"/>
          <w:sz w:val="20"/>
          <w:szCs w:val="24"/>
          <w:lang w:val="uk-UA" w:eastAsia="uk-UA"/>
        </w:rPr>
        <w:tab/>
        <w:t>Передача даних;</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e.</w:t>
      </w:r>
      <w:r>
        <w:rPr>
          <w:rFonts w:ascii="Courier New" w:eastAsia="Times New Roman" w:hAnsi="Courier New" w:cs="Courier New"/>
          <w:sz w:val="20"/>
          <w:szCs w:val="24"/>
          <w:lang w:val="uk-UA" w:eastAsia="uk-UA"/>
        </w:rPr>
        <w:tab/>
        <w:t>Послуги цифрового телебачення через мережу Інтернет (IPTV, OTT);</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f.</w:t>
      </w:r>
      <w:r>
        <w:rPr>
          <w:rFonts w:ascii="Courier New" w:eastAsia="Times New Roman" w:hAnsi="Courier New" w:cs="Courier New"/>
          <w:sz w:val="20"/>
          <w:szCs w:val="24"/>
          <w:lang w:val="uk-UA" w:eastAsia="uk-UA"/>
        </w:rPr>
        <w:tab/>
        <w:t>Обслуговування телекомунікаційних мереж;</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g.</w:t>
      </w:r>
      <w:r>
        <w:rPr>
          <w:rFonts w:ascii="Courier New" w:eastAsia="Times New Roman" w:hAnsi="Courier New" w:cs="Courier New"/>
          <w:sz w:val="20"/>
          <w:szCs w:val="24"/>
          <w:lang w:val="uk-UA" w:eastAsia="uk-UA"/>
        </w:rPr>
        <w:tab/>
        <w:t>Інші послуги.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Послуги оптовим клієнтам - це надання послуг з термінації трафіку (термінація на власній мережі і транзит), оренди ліній зв'язку для провайдерів і операторів, та підключення оптових клієнтів до мережі Інтернет. Доходи за послуги з термінації трафіку отримуються за термінацію дзвінків з мереж інших телекомунікаційних операторів на мережі Компанії. Компанія визнає доходи, отримані від послуг з термінації трафіку, в тому періоді, в якому послуги були використані клієнтами. Послуги з оренди ліній зв'язку для провайдерів і операторів та послуги з підключення оптових клієнтів до мережі Інтернет - це послуги, щодо надання доступу протягом певного періоду часу (наприклад, щомісячна плата за обслуговування). Доходи, отримані від послуг з оренди ліній зв'язку для провайдерів і операторів та по підключенню оптових клієнтів до мережі Інтернет, визнаються в тому періоді, в якому ці послуги були надані.</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Послуги телефонії включають послуги надані за хвилини дзвінка або доступ протягом певного періоду (наприклад, щомісячна абонентська плата) або інші узгоджені тарифні плани. Доходи, отримані від послуг телефонії, визнаються в тому періоді, в якому ці послуги були використані клієнтами.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lastRenderedPageBreak/>
        <w:t>Послуги з передачі даних передбачають доступність послуги протягом певного періоду (наприклад, обслуговування з щомісячною платою). Компанія визнає доходи, отримані від послуг передачі даних, в тому періоді, в якому послуги були використані клієнтами.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Послуги з надання широкосмугового доступу в Інтернет - це послуги, пов'язані з використанням клієнтами Інтернет-трафіку або доступом до послуги протягом певного періоду (наприклад, щомісячна плата за обслуговування). Доходи, отримані від послуг з надання доступу в Інтернет, визнаються в тому періоді, в якому послуги були надані.</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Послуги IPTV - це послуги по наданню абонентам доступу до перегляду телевізійного контенту через мережу Інтернет. Ці послуги передбачають доступ протягом певного періоду (наприклад, щомісячна плата за обслуговування). Компанія визнає доходи, отримані від послуг IPTV, в тому періоді, в якому послуги були надані клієнтам.</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Послуги ОТТ - це послуги доставки широкосмугового відео та аудіо споживачу напряму, без причетності постачальника послуг Інтернету до контролю або розповсюдження контенту. Компанія визнає доходи, отримані від послуг OTT, в тому періоді, в якому послуги були надані клієнтам.</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Послуги з обслуговування телекомунікаційних мереж передбачають їх надання протягом певного періоду (наприклад, щомісячна плата за обслуговування). Компанія визнає доходи, отримані від послуг з обслуговування телекомунікаційних мереж, в тому періоді, в якому послуги були надані клієнтам.</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Інші доходи включають переважно доходи від оренди та продажу клієнтського обладнання, і визнаються в тому періоді, в якому послуги були надані або товари були отримані клієнтами.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Визнання витрат.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Витрати обліковуються за методом нарахування. Вартість наданих послуг включає витрати по взаємоз'єднанням, витрати на трансмісію, заробітну плату технічного персоналу та інші відповідні витрати.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Презентація.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У операції, де Компанія виступає принципалом, дохід визнається на валовій основі. У такому разі дохід складається із валової вартості операції, рахунок за яку виставлений клієнту, за вирахуванням торгових знижок, і з визнанням будь-яких відповідних витрат як операційних. У операції, де Компанія виступає агентом, дохід визнається на нетто-основі, і він являє собою зароблену маржу. Оцінка того, діє Компанія як принципал чи як агент, базується на аналізі сутності операції, відповідальності за надання товарів або послуг та встановлення цін, а також основних фінансових ризиків та вигод.</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Доходи майбутніх періодів.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Доходи від підключень відстрочуються і визнаються впродовж періоду, протягом якого ці доходи отримуються; це очікуваний період відносин з клієнтом, і у 2019 році він становить приблизно 3 роки для абонентів телефонії, 3 роки для абонентів Інтернету та 5 років для абонентів, які користуються послугами з передачі даних (2018 рік: 3, 3 та 5 років, відповідно). Очікуваний період відносин з клієнтом базується на минулій історії відтоку абонентів та очікуваному розвитку Компанії.</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Програми лояльності.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Бали винагороди за лояльність клієнта обліковуються як окремий компонент операції з продажу, у якій вони надаються. Частину справедливої вартості отриманої компенсації слід розподілити між балами винагороди, і дохід має відстрочитися, базуючись на орієнтовній кількості балів винагороди, за якими звернеться клієнт. Далі вона визнається доходом у періоді, протягом якого виконуються зобов'язання щодо видачі балів винагороди.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Класифікація на поточні/непоточні.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Актив/зобов'язання класифікується як поточний/поточне, коли він/воно очікується до реалізації (погашення) або є намір продати чи спожити його протягом дванадцяти місяців після звітної дати. Інші активи/зобов'язання класифікуються як непоточні. Фінансові інструменти класифікуються базуючись на їх очікуваному житті. Відстрочені доходи класифікуються як поточні. Відстрочені податкові активи/зобов'язання класифікуються як непоточні.</w:t>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p>
    <w:p>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w:t>
      </w:r>
      <w:r>
        <w:rPr>
          <w:rFonts w:ascii="Times New Roman" w:eastAsia="Times New Roman" w:hAnsi="Times New Roman" w:cs="Times New Roman"/>
          <w:b/>
          <w:sz w:val="24"/>
          <w:szCs w:val="24"/>
          <w:lang w:val="uk-UA" w:eastAsia="uk-UA"/>
        </w:rPr>
        <w:lastRenderedPageBreak/>
        <w:t>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pPr>
        <w:spacing w:after="0" w:line="240" w:lineRule="auto"/>
        <w:rPr>
          <w:rFonts w:ascii="Times New Roman" w:eastAsia="Times New Roman" w:hAnsi="Times New Roman" w:cs="Times New Roman"/>
          <w:b/>
          <w:sz w:val="24"/>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Компанія отримує доходи від реалізації послуг, пов'язаних з використанням її місцевої телефонної мережі та засобів зв'язку. Нижче перераховані основні послуги, що надаються Компанією:</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a.</w:t>
      </w:r>
      <w:r>
        <w:rPr>
          <w:rFonts w:ascii="Courier New" w:eastAsia="Times New Roman" w:hAnsi="Courier New" w:cs="Courier New"/>
          <w:sz w:val="20"/>
          <w:szCs w:val="24"/>
          <w:lang w:val="uk-UA" w:eastAsia="uk-UA"/>
        </w:rPr>
        <w:tab/>
        <w:t>Послуги оптовим клієнтам;</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b.</w:t>
      </w:r>
      <w:r>
        <w:rPr>
          <w:rFonts w:ascii="Courier New" w:eastAsia="Times New Roman" w:hAnsi="Courier New" w:cs="Courier New"/>
          <w:sz w:val="20"/>
          <w:szCs w:val="24"/>
          <w:lang w:val="uk-UA" w:eastAsia="uk-UA"/>
        </w:rPr>
        <w:tab/>
        <w:t>Послуги телефонії (місцева, міжміська та міжнародна телефонія);</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c.</w:t>
      </w:r>
      <w:r>
        <w:rPr>
          <w:rFonts w:ascii="Courier New" w:eastAsia="Times New Roman" w:hAnsi="Courier New" w:cs="Courier New"/>
          <w:sz w:val="20"/>
          <w:szCs w:val="24"/>
          <w:lang w:val="uk-UA" w:eastAsia="uk-UA"/>
        </w:rPr>
        <w:tab/>
        <w:t>Надання широкосмугового доступу в Інтернет;</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d.</w:t>
      </w:r>
      <w:r>
        <w:rPr>
          <w:rFonts w:ascii="Courier New" w:eastAsia="Times New Roman" w:hAnsi="Courier New" w:cs="Courier New"/>
          <w:sz w:val="20"/>
          <w:szCs w:val="24"/>
          <w:lang w:val="uk-UA" w:eastAsia="uk-UA"/>
        </w:rPr>
        <w:tab/>
        <w:t>Передача даних;</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e.</w:t>
      </w:r>
      <w:r>
        <w:rPr>
          <w:rFonts w:ascii="Courier New" w:eastAsia="Times New Roman" w:hAnsi="Courier New" w:cs="Courier New"/>
          <w:sz w:val="20"/>
          <w:szCs w:val="24"/>
          <w:lang w:val="uk-UA" w:eastAsia="uk-UA"/>
        </w:rPr>
        <w:tab/>
        <w:t>Послуги цифрового телебачення через мережу Інтернет (IPTV);</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f.</w:t>
      </w:r>
      <w:r>
        <w:rPr>
          <w:rFonts w:ascii="Courier New" w:eastAsia="Times New Roman" w:hAnsi="Courier New" w:cs="Courier New"/>
          <w:sz w:val="20"/>
          <w:szCs w:val="24"/>
          <w:lang w:val="uk-UA" w:eastAsia="uk-UA"/>
        </w:rPr>
        <w:tab/>
        <w:t>Обслуговування телекомунікаційних мереж;</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g.</w:t>
      </w:r>
      <w:r>
        <w:rPr>
          <w:rFonts w:ascii="Courier New" w:eastAsia="Times New Roman" w:hAnsi="Courier New" w:cs="Courier New"/>
          <w:sz w:val="20"/>
          <w:szCs w:val="24"/>
          <w:lang w:val="uk-UA" w:eastAsia="uk-UA"/>
        </w:rPr>
        <w:tab/>
        <w:t>Інші послуги.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Послуги оптовим клієнтам - це надання послуг з термінації трафіку (термінація на власній мережі і транзит), оренди ліній зв'язку для провайдерів і операторів, та підключення оптових клієнтів до мережі Інтернет. Доходи за послуги з термінації трафіку отримуються за термінацію дзвінків з мереж інших телекомунікаційних операторів на мережі Компанії. Компанія визнає доходи, отримані від послуг з термінації трафіку, в тому періоді, в якому послуги були використані клієнтами. Послуги з оренди ліній зв'язку для провайдерів і операторів та послуги з підключення оптових клієнтів до мережі Інтернет - це послуги, щодо надання доступу протягом певного періоду часу (наприклад, щомісячна плата за обслуговування). Доходи, отримані від послуг з оренди ліній зв'язку для провайдерів і операторів та по підключенню оптових клієнтів до мережі Інтернет, визнаються в тому періоді, в якому ці послуги були надані.</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Послуги телефонії включають послуги надані за хвилини дзвінка або доступ протягом певного періоду (наприклад, щомісячна абонентська плата) або інші узгоджені тарифні плани. Доходи, отримані від послуг телефонії, визнаються в тому періоді, в якому ці послуги були використані клієнтами.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Послуги з передачі даних передбачають доступність послуги протягом певного періоду (наприклад, обслуговування з щомісячною платою). Компанія визнає доходи, отримані від послуг передачі даних, в тому періоді, в якому послуги були використані клієнтами.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Послуги з надання широкосмугового доступу в Інтернет - це послуги, пов'язані з використанням клієнтами Інтернет-трафіку або доступом до послуги протягом певного періоду (наприклад, щомісячна плата за обслуговування). Доходи, отримані від послуг з надання доступу в Інтернет, визнаються в тому періоді, в якому послуги були надані.</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Послуги IPTV - це послуги по наданню абонентам доступу до перегляду телевізійного контенту через мережу Інтернет. Ці послуги передбачають доступ протягом певного періоду (наприклад, щомісячна плата за обслуговування). Компанія визнає доходи, отримані від послуг IPTV, в тому періоді, в якому послуги були надані клієнтам.</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Послуги з обслуговування телекомунікаційних мереж передбачають їх надання протягом певного періоду (наприклад, щомісячна плата за обслуговування). Компанія визнає доходи, отримані від послуг з обслуговування телекомунікаційних мереж, в тому періоді, в якому послуги були надані клієнтам.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Дохід Компанії в порівнянні з поперднім періодом характерихується наступними показниками: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Показник</w:t>
      </w:r>
      <w:r>
        <w:rPr>
          <w:rFonts w:ascii="Courier New" w:eastAsia="Times New Roman" w:hAnsi="Courier New" w:cs="Courier New"/>
          <w:sz w:val="20"/>
          <w:szCs w:val="24"/>
          <w:lang w:val="uk-UA" w:eastAsia="uk-UA"/>
        </w:rPr>
        <w:tab/>
        <w:t>2020р.(млн.грн.)   2019р. (млн.грн.)    Зміни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Дохід</w:t>
      </w:r>
      <w:r>
        <w:rPr>
          <w:rFonts w:ascii="Courier New" w:eastAsia="Times New Roman" w:hAnsi="Courier New" w:cs="Courier New"/>
          <w:sz w:val="20"/>
          <w:szCs w:val="24"/>
          <w:lang w:val="uk-UA" w:eastAsia="uk-UA"/>
        </w:rPr>
        <w:tab/>
        <w:t xml:space="preserve">        555,9</w:t>
      </w:r>
      <w:r>
        <w:rPr>
          <w:rFonts w:ascii="Courier New" w:eastAsia="Times New Roman" w:hAnsi="Courier New" w:cs="Courier New"/>
          <w:sz w:val="20"/>
          <w:szCs w:val="24"/>
          <w:lang w:val="uk-UA" w:eastAsia="uk-UA"/>
        </w:rPr>
        <w:tab/>
        <w:t xml:space="preserve">        661,1</w:t>
      </w:r>
      <w:r>
        <w:rPr>
          <w:rFonts w:ascii="Courier New" w:eastAsia="Times New Roman" w:hAnsi="Courier New" w:cs="Courier New"/>
          <w:sz w:val="20"/>
          <w:szCs w:val="24"/>
          <w:lang w:val="uk-UA" w:eastAsia="uk-UA"/>
        </w:rPr>
        <w:tab/>
        <w:t xml:space="preserve">   </w:t>
      </w:r>
      <w:r>
        <w:rPr>
          <w:rFonts w:ascii="Courier New" w:eastAsia="Times New Roman" w:hAnsi="Courier New" w:cs="Courier New"/>
          <w:sz w:val="20"/>
          <w:szCs w:val="24"/>
          <w:lang w:val="uk-UA" w:eastAsia="uk-UA"/>
        </w:rPr>
        <w:tab/>
        <w:t xml:space="preserve">      -16%           </w:t>
      </w:r>
      <w:r>
        <w:rPr>
          <w:rFonts w:ascii="Courier New" w:eastAsia="Times New Roman" w:hAnsi="Courier New" w:cs="Courier New"/>
          <w:sz w:val="20"/>
          <w:szCs w:val="24"/>
          <w:lang w:val="uk-UA" w:eastAsia="uk-UA"/>
        </w:rPr>
        <w:tab/>
        <w:t xml:space="preserve">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EBITDA</w:t>
      </w:r>
      <w:r>
        <w:rPr>
          <w:rFonts w:ascii="Courier New" w:eastAsia="Times New Roman" w:hAnsi="Courier New" w:cs="Courier New"/>
          <w:sz w:val="20"/>
          <w:szCs w:val="24"/>
          <w:lang w:val="uk-UA" w:eastAsia="uk-UA"/>
        </w:rPr>
        <w:tab/>
        <w:t xml:space="preserve">  139,9</w:t>
      </w:r>
      <w:r>
        <w:rPr>
          <w:rFonts w:ascii="Courier New" w:eastAsia="Times New Roman" w:hAnsi="Courier New" w:cs="Courier New"/>
          <w:sz w:val="20"/>
          <w:szCs w:val="24"/>
          <w:lang w:val="uk-UA" w:eastAsia="uk-UA"/>
        </w:rPr>
        <w:tab/>
      </w:r>
      <w:r>
        <w:rPr>
          <w:rFonts w:ascii="Courier New" w:eastAsia="Times New Roman" w:hAnsi="Courier New" w:cs="Courier New"/>
          <w:sz w:val="20"/>
          <w:szCs w:val="24"/>
          <w:lang w:val="uk-UA" w:eastAsia="uk-UA"/>
        </w:rPr>
        <w:tab/>
        <w:t xml:space="preserve">  188,2</w:t>
      </w:r>
      <w:r>
        <w:rPr>
          <w:rFonts w:ascii="Courier New" w:eastAsia="Times New Roman" w:hAnsi="Courier New" w:cs="Courier New"/>
          <w:sz w:val="20"/>
          <w:szCs w:val="24"/>
          <w:lang w:val="uk-UA" w:eastAsia="uk-UA"/>
        </w:rPr>
        <w:tab/>
        <w:t xml:space="preserve">            -26%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Країн у яких емітентом отримано 10 або більше відсотків від загальної суми доходів за звітний рік не має.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Специфіка діяльності Товариства не передбачає отримання доходу від експортних операцій.</w:t>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Залежність від сезонних змін.</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Ринок телекомунікаційних послуг не має залежності від сезонних змін. </w:t>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Основні ринки збуту та основні клієнти.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Основним ринком збуту послуг Товариства є територія України. Основними клієнтами Товариства є:</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ТОВ "МЕТІНВЕСТ ХОЛДИНГ"</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lastRenderedPageBreak/>
        <w:t>-</w:t>
      </w:r>
      <w:r>
        <w:rPr>
          <w:rFonts w:ascii="Courier New" w:eastAsia="Times New Roman" w:hAnsi="Courier New" w:cs="Courier New"/>
          <w:sz w:val="20"/>
          <w:szCs w:val="24"/>
          <w:lang w:val="uk-UA" w:eastAsia="uk-UA"/>
        </w:rPr>
        <w:tab/>
        <w:t>ПрАТ "ЦГЗК"</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ПрАТ "ПІВНІЧНИЙ ГІРНИЧО-ЗБАГАЧУВАЛЬНИЙ КОМБІНАТ"</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ТОВ "МЕТІНВЕСТ-КРМЗ"</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ПАТ "ЗАПОРІЖСТАЛЬ"</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ПрАТ "ІНГЗК"</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АКЦІОНЕРНЕ ТОВАРИСТВО "АЛЬФА-БАНК"</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АКЦІОНЕРНЕ ТОВАРИСТВО "ПЕРШИЙ УКРАЇНСЬКИЙ МIЖНАРОДНИЙ БАНК"</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ТОВ "МЕТІНВЕСТ ДІДЖИТАЛ"</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ПУБЛІЧНЕ АКЦІОНЕРНЕ ТОВАРИСТВО "УКРСИББАНК"</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ПУБЛІЧНЕ АКЦІОНЕРНЕ ТОВАРИСТВО АКЦІОНЕРНИЙ БАНК "ПІВДЕННИЙ"</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ТОВ "ДТЕК СЕРВІС"</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АТ "ДТЕК ДНІПРОВСЬКІ ЕЛЕКТРОМЕРЕЖІ"</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ТОВ "БТ ЮКРЕЙН"</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ФОП САЄНКО ЄВГЕН ВІКТОРОВИЧ</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ПрАТ "ЗАПОРІЖВОГНЕТРИВ"</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АКЦІОНЕРНЕ ТОВАРИСТВО "ТАСКОМБАНК"</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ПрАТ "ДКХЗ"</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ТОВ "ЛЕМТРАНС"</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ТОВ "ПЛЕЙСМЕНТ ІНВЕСТ"</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ФІЛІЯ ТОВ "НЕСТЛЕ УКРАЇНА" "Нестле Бізнес Сервіс в Європі"</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ТОВ "РУШ"</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ПУБЛІЧНЕ АКЦІОНЕРНЕ ТОВАРИСТВО "МТБ БАНК"</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ТОВ "КІВІ ОТТ"</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АКЦІОНЕРНЕ ТОВАРИСТВО "ІДЕЯ БАНК"</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ТзОВ  "УКРАЇНСЬКІ ВНФОРМАЦІЙНІ ТЕХНОЛОГІЇ"</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АТ "СКМ"</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ТОВ "ЕСТА ХОЛДИНГ"</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ТОВ "САВ-ДІСТРИБЬЮШН"</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ТОВ "СІМПЛІ КОНТАКТ"</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ПрАТ "СУХА БАЛКА"</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ПрАТ "СК "УНІКА"</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ТОВ "БІГ ТРЕЙД УКРАЇНА"</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ПАТ "КРЕДОБАНК"</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ТОВ "МЕГОГО"</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w:t>
      </w:r>
      <w:r>
        <w:rPr>
          <w:rFonts w:ascii="Courier New" w:eastAsia="Times New Roman" w:hAnsi="Courier New" w:cs="Courier New"/>
          <w:sz w:val="20"/>
          <w:szCs w:val="24"/>
          <w:lang w:val="uk-UA" w:eastAsia="uk-UA"/>
        </w:rPr>
        <w:tab/>
        <w:t>АКЦІОНЕРНИЙ БАНК "УКРГАЗБАНК"</w:t>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Основні ризики в діяльності емітента, заходи емітента щодо зменшення ризиків, захисту своєї діяльності та розширення виробництва та ринків збуту.</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Основними ризиками, які виникають при здійсненні  діяльності Товариства є:</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Стратегічні;</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Операційні;</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Фінансові;</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Комплаєнес регуляторні ризики;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Репутаційні ризики;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Ризики безперервної діяльності;</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Ризики ІТ/ІТ безпеки;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Загальні ризики.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Стратегічні ризики - ризики, які впливають на вірогідність досягнень Компанією поставлених стратегічних цілей (ризики корпоративного управління, ризики неправильної оцінки майбутніх тендерів ринку, ризики впровадженого нового продукту та ін.)</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Операційні ризики - ризики виконавчого рівня управління, які притаманні окремим кроками бізнес-процесів, які обумовленні в основаному факторами внутрішнього середовища (ризики управління персоналом, ризики збереження активів та ін.).</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Фінансові ризики - ризики, які пов'язані із структурою капіталу Товариства, зниженням прибутку та ліквідності, ризики фінансового ринку, податкові ризики, ризики звітності та таке ін., які можуть негативно вплинути на зміну капіталу Товариства.</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Комплаєнес/регуляторні ризики включають в себе недотримання корпоративної етики, ризики шахрайства, юридичні (правові) ризики та регулятивні ризики.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Репутаційні ризики - (втрата репутації, втрата довіри суспільства, негативне сприймання любих заінтересованих сторін).</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Ризики безперервної діяльності - ( ключові співробітники та постачальники, управління в кризових ситуаціях, відновлення роботи бізнесу у випадку катастроф).</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Ризики ІТ/ІТ безпеки - (конфіденційність даних, доступність даних, ІТ безпека, управління доступом до ІТсистемам).</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Загальні ризики - ризики, які не входять в інші категорії.</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Товариство дотримується Процедури, яка є керівництвом по єдиному підходу та оцінки ризиків.</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Цілі оцінки ризиків:</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забезпечення  безперервної діяльності;</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lastRenderedPageBreak/>
        <w:t>- забезпечення розумної гарантії досягнення операційних та стратегічних завдань;</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забезпечення зберігання активів;</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удосконалення контрольної середи Товариства.</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Виявлення та оцінка ризиків є невід'ємною частиною при: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Формуванні річного бюджету Товариства;</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формуванні стратегії Товариства; портфелів проектів та портфелів розвитку Товариства;</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 формуванні звітів про результати внутрішніх та зовнішніх аудитів, інших перевірок.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Вимоги Процедури дійсні для усіх підрозділів Компанії.</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 Учасники процесу оцінки ризиків :топ-менеджер, власник ризику,  відповідальні особи за формування  річного бюджету.</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На ПРАТ "ФАРЛЕП-ІНВЕСТ" мають вплив наступні ризики, пов'язані з використанням фінансових інструментів:</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кредитний ризик;</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ризик управління капіталом;</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ризик ліквідності;</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ринковий ризик.</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У примітках до фінансової звітності емітента міститься інформація про схильність ПРАТ "ФАРЛЕП-ІНВЕСТ"  кожному із зазначених ризиків, про цілі товариства, її політики і процедури оцінки та управління ризиками.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Керівництво несе загальну відповідальність за створення та функціонування системи контролю з управління ризиками.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Політики ПРАТ "ФАРЛЕП-ІНВЕСТ"  з управління ризиками направлена на виявлення та аналіз ризиків, яким піддається товариство, встановлення допустимих граничних значень ризику і контролю, а також для моніторингу ризиків та дотримання встановлених обмежень. Політика з управління ризиками і системами, регулярно переглядаються з урахуванням змін ринкових умов і діяльності товариства. </w:t>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Канали збуту й методи продажу, які використовує емітент.</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Основними каналами збуту телекомунікаційних послуг Товариства є співробітники відділів продажу Товариства, національний кол-центр, центри продажу і обслуговування, які знаходяться по всій території України, Дилерський канал продажів. </w:t>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Джерела сировини, їх доступність та динаміка цін.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Товариство здійснює свою господарську діяльність у сфері надання телекомунікаційних послуг. Сировину Товариство не використовує виходячи зі сфери діяльності Товариства.</w:t>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Ринок телекомунікацій постійно розвивається та потребує постійної адаптації до сучасного ринку телекомунікаційних технологій. Компанія постійно пропонує своїм клієнтам комплексні рішення в області широкосмугового доступу до мережі інтернет, телефонного зв'язку, інтернет телефонії, передачі і зберігання даних на віддалених серверах, як в Україні, так і за кордоном.</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Товариство утримує лідерство на міжоператорському  ринку і продовжує розвивати інфраструктуру. Капітальні інвестиції Vega за 2020 рік склали 75,4 млн грн. В основі інвестиційного портфеля - фінансування довгострокових проєктів майбутнього. Більша частина коштів була спрямована у будівництво високоякісної оптичної мережі за технологією GPON. Окрім Києва, Дніпра, Одеси та Львова, зони гігабітного інтернету почали розвивати й у Запоріжжя.</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Товариство постійно пропонує своїм клієнтам комплексні рішення в області широкосмугового доступу до мережі інтернет, телефонного зв'язку, інтернет телефонії, передачі і зберігання даних на віддалених серверах, як в Україні, так і за кордоном.</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Нові реалії сьогодення ще більше демонструють високу роль Інтернету в житті людей. У відповідь на стрімке зростання потреб абонентів у високошвидкісному Інтернеті Товариство продовжує інвестувати у розвиток сучасної гігабітної волоконно-оптичної мережі з використанням технології GPON. Подальший розвиток компанії полягає у постійному розвитку та модернізації власної мережі та в удосконаленні якості зв'язку.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Незважаючи на карантинні заходи, Товариство розширює своє покриття швидкісного Інтернету багатоквартирних будинків та офісів, що впливає на збільшення бази гігабітних споживачів.</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Компанія планує значно розширити портфоліо послуг та сервісів. З метою розширення портфоліо послуг та сервісів, Компанія планує продовжувати будівництво якісної оптичної мережі з використанням технології GPON, для можливості і подальшого розвитку гігабітних Інтернет-зон.</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lastRenderedPageBreak/>
        <w:t xml:space="preserve">Компанія пропонує вигідні умови співпраці як фізичним особам так і бізнес-сегменту, тому Товариство планує значно розширити коло клієнтів від малого бізнесу до найбільших українських корпорацій, а також серед українських гігантів телекомоператорів до міжнародних компаній-операторів.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Особливу увагу компанія буде приділяти підключенню абонентів до мережі Internet з використанням оптичних технологій та впровадженню конвергентних послуг.</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Компанія продовжить прикладати багато зусиль задля підвищення якості своїх послуг. Компанія буде робити ставку на комплексні телеком-рішення, які можуть задовольнити найвибагливішого клієнта. Основна спрямованість в подальшому розвитку та в удосконаленні пропонованих послуг - надання широкосмугового доступу до мережі інтернет і фіксована телефонія. При цьому компанія постійно розширює перелік послуг, пропонуючи своїм клієнтам різні формати IP-телефонії, підключення до інтерактивного телебачення, послуги з передачі та зберігання даних, використовуючи найсучасніші телексом-технології: IP-транзит, VPN / Передача даних, Colocation та ін.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Компанія відзначає постійне збільшення доходів у ключових напрямках діяльності Компанії за рахунок активної міграції мідних послуг до оптичних мереж та підключення нових клієнітв. Щодо тенденцій доходів від Інтернету в оптичних мережах, то, зокрема у 2020 році обидва сегменти - B2C та B2B продемонстрували помірне зростання, незважаючи на вплив пандемії, перехід до віддаленого функціонування та загальний спад економічної активності клієнтів.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В подальшому компанія планує і далі активно модернізувати комутатори, інтегрувати нове IP-MPLS ядро мережі й успішно виконувати міграцію ресурсів і послуг на маршрутизатори нового покоління, що надасть можливість вдосконалити якість  послуг компанії та позитивно вплине на фінансові результати бізнесу.</w:t>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Конкуренція в галузі, особливості продукції (послуг) емітента.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Виходячи з особливості продукції (послуг), які надає Товариство, основними конкурентами Товариства є:</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(Конкурент, технологія)</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Ukrtelecom, </w:t>
      </w:r>
      <w:r>
        <w:rPr>
          <w:rFonts w:ascii="Courier New" w:eastAsia="Times New Roman" w:hAnsi="Courier New" w:cs="Courier New"/>
          <w:sz w:val="20"/>
          <w:szCs w:val="24"/>
          <w:lang w:val="uk-UA" w:eastAsia="uk-UA"/>
        </w:rPr>
        <w:tab/>
        <w:t>Оптика/Мідь</w:t>
      </w:r>
      <w:r>
        <w:rPr>
          <w:rFonts w:ascii="Courier New" w:eastAsia="Times New Roman" w:hAnsi="Courier New" w:cs="Courier New"/>
          <w:sz w:val="20"/>
          <w:szCs w:val="24"/>
          <w:lang w:val="uk-UA" w:eastAsia="uk-UA"/>
        </w:rPr>
        <w:tab/>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Kyivstar, </w:t>
      </w:r>
      <w:r>
        <w:rPr>
          <w:rFonts w:ascii="Courier New" w:eastAsia="Times New Roman" w:hAnsi="Courier New" w:cs="Courier New"/>
          <w:sz w:val="20"/>
          <w:szCs w:val="24"/>
          <w:lang w:val="uk-UA" w:eastAsia="uk-UA"/>
        </w:rPr>
        <w:tab/>
        <w:t>Оптика</w:t>
      </w:r>
      <w:r>
        <w:rPr>
          <w:rFonts w:ascii="Courier New" w:eastAsia="Times New Roman" w:hAnsi="Courier New" w:cs="Courier New"/>
          <w:sz w:val="20"/>
          <w:szCs w:val="24"/>
          <w:lang w:val="uk-UA" w:eastAsia="uk-UA"/>
        </w:rPr>
        <w:tab/>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Volia,  Оптика/docsis</w:t>
      </w:r>
      <w:r>
        <w:rPr>
          <w:rFonts w:ascii="Courier New" w:eastAsia="Times New Roman" w:hAnsi="Courier New" w:cs="Courier New"/>
          <w:sz w:val="20"/>
          <w:szCs w:val="24"/>
          <w:lang w:val="uk-UA" w:eastAsia="uk-UA"/>
        </w:rPr>
        <w:tab/>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Lanet, </w:t>
      </w:r>
      <w:r>
        <w:rPr>
          <w:rFonts w:ascii="Courier New" w:eastAsia="Times New Roman" w:hAnsi="Courier New" w:cs="Courier New"/>
          <w:sz w:val="20"/>
          <w:szCs w:val="24"/>
          <w:lang w:val="uk-UA" w:eastAsia="uk-UA"/>
        </w:rPr>
        <w:tab/>
        <w:t>Оптика</w:t>
      </w:r>
      <w:r>
        <w:rPr>
          <w:rFonts w:ascii="Courier New" w:eastAsia="Times New Roman" w:hAnsi="Courier New" w:cs="Courier New"/>
          <w:sz w:val="20"/>
          <w:szCs w:val="24"/>
          <w:lang w:val="uk-UA" w:eastAsia="uk-UA"/>
        </w:rPr>
        <w:tab/>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Fregat,  Оптика</w:t>
      </w:r>
      <w:r>
        <w:rPr>
          <w:rFonts w:ascii="Courier New" w:eastAsia="Times New Roman" w:hAnsi="Courier New" w:cs="Courier New"/>
          <w:sz w:val="20"/>
          <w:szCs w:val="24"/>
          <w:lang w:val="uk-UA" w:eastAsia="uk-UA"/>
        </w:rPr>
        <w:tab/>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Triolan,  Оптика</w:t>
      </w:r>
      <w:r>
        <w:rPr>
          <w:rFonts w:ascii="Courier New" w:eastAsia="Times New Roman" w:hAnsi="Courier New" w:cs="Courier New"/>
          <w:sz w:val="20"/>
          <w:szCs w:val="24"/>
          <w:lang w:val="uk-UA" w:eastAsia="uk-UA"/>
        </w:rPr>
        <w:tab/>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Data Group,  Оптика/Мідь</w:t>
      </w:r>
      <w:r>
        <w:rPr>
          <w:rFonts w:ascii="Courier New" w:eastAsia="Times New Roman" w:hAnsi="Courier New" w:cs="Courier New"/>
          <w:sz w:val="20"/>
          <w:szCs w:val="24"/>
          <w:lang w:val="uk-UA" w:eastAsia="uk-UA"/>
        </w:rPr>
        <w:tab/>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Freenet,  Оптика</w:t>
      </w:r>
      <w:r>
        <w:rPr>
          <w:rFonts w:ascii="Courier New" w:eastAsia="Times New Roman" w:hAnsi="Courier New" w:cs="Courier New"/>
          <w:sz w:val="20"/>
          <w:szCs w:val="24"/>
          <w:lang w:val="uk-UA" w:eastAsia="uk-UA"/>
        </w:rPr>
        <w:tab/>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Укртелеком,  TDM/VoIP</w:t>
      </w:r>
      <w:r>
        <w:rPr>
          <w:rFonts w:ascii="Courier New" w:eastAsia="Times New Roman" w:hAnsi="Courier New" w:cs="Courier New"/>
          <w:sz w:val="20"/>
          <w:szCs w:val="24"/>
          <w:lang w:val="uk-UA" w:eastAsia="uk-UA"/>
        </w:rPr>
        <w:tab/>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Vega,  TDM/VoIP</w:t>
      </w:r>
      <w:r>
        <w:rPr>
          <w:rFonts w:ascii="Courier New" w:eastAsia="Times New Roman" w:hAnsi="Courier New" w:cs="Courier New"/>
          <w:sz w:val="20"/>
          <w:szCs w:val="24"/>
          <w:lang w:val="uk-UA" w:eastAsia="uk-UA"/>
        </w:rPr>
        <w:tab/>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Киеївстар,  TDM/VoIP</w:t>
      </w:r>
      <w:r>
        <w:rPr>
          <w:rFonts w:ascii="Courier New" w:eastAsia="Times New Roman" w:hAnsi="Courier New" w:cs="Courier New"/>
          <w:sz w:val="20"/>
          <w:szCs w:val="24"/>
          <w:lang w:val="uk-UA" w:eastAsia="uk-UA"/>
        </w:rPr>
        <w:tab/>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Датагруп,  TDM/VoIP</w:t>
      </w:r>
      <w:r>
        <w:rPr>
          <w:rFonts w:ascii="Courier New" w:eastAsia="Times New Roman" w:hAnsi="Courier New" w:cs="Courier New"/>
          <w:sz w:val="20"/>
          <w:szCs w:val="24"/>
          <w:lang w:val="uk-UA" w:eastAsia="uk-UA"/>
        </w:rPr>
        <w:tab/>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Укрком (НТЦ Энергія),  TDM/VoIP</w:t>
      </w:r>
      <w:r>
        <w:rPr>
          <w:rFonts w:ascii="Courier New" w:eastAsia="Times New Roman" w:hAnsi="Courier New" w:cs="Courier New"/>
          <w:sz w:val="20"/>
          <w:szCs w:val="24"/>
          <w:lang w:val="uk-UA" w:eastAsia="uk-UA"/>
        </w:rPr>
        <w:tab/>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ГК "Воля",  DVB-C, CATV, OTT</w:t>
      </w:r>
      <w:r>
        <w:rPr>
          <w:rFonts w:ascii="Courier New" w:eastAsia="Times New Roman" w:hAnsi="Courier New" w:cs="Courier New"/>
          <w:sz w:val="20"/>
          <w:szCs w:val="24"/>
          <w:lang w:val="uk-UA" w:eastAsia="uk-UA"/>
        </w:rPr>
        <w:tab/>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ГК "Триолан",  DVB-C, CATV, IPTV</w:t>
      </w:r>
      <w:r>
        <w:rPr>
          <w:rFonts w:ascii="Courier New" w:eastAsia="Times New Roman" w:hAnsi="Courier New" w:cs="Courier New"/>
          <w:sz w:val="20"/>
          <w:szCs w:val="24"/>
          <w:lang w:val="uk-UA" w:eastAsia="uk-UA"/>
        </w:rPr>
        <w:tab/>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ГК "Ланет" (Ланет, Формат, Колумбус, Макснет),  DVB-C, CATV, IPTV</w:t>
      </w:r>
      <w:r>
        <w:rPr>
          <w:rFonts w:ascii="Courier New" w:eastAsia="Times New Roman" w:hAnsi="Courier New" w:cs="Courier New"/>
          <w:sz w:val="20"/>
          <w:szCs w:val="24"/>
          <w:lang w:val="uk-UA" w:eastAsia="uk-UA"/>
        </w:rPr>
        <w:tab/>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ТОВ "Віжн Медіа" (Viasat, UATV),  DVB-S, IPTV</w:t>
      </w:r>
      <w:r>
        <w:rPr>
          <w:rFonts w:ascii="Courier New" w:eastAsia="Times New Roman" w:hAnsi="Courier New" w:cs="Courier New"/>
          <w:sz w:val="20"/>
          <w:szCs w:val="24"/>
          <w:lang w:val="uk-UA" w:eastAsia="uk-UA"/>
        </w:rPr>
        <w:tab/>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ТОВ "Діджитал Скрінз" (Xtra-TV, OLL TV),  DVB-S, OTT</w:t>
      </w:r>
      <w:r>
        <w:rPr>
          <w:rFonts w:ascii="Courier New" w:eastAsia="Times New Roman" w:hAnsi="Courier New" w:cs="Courier New"/>
          <w:sz w:val="20"/>
          <w:szCs w:val="24"/>
          <w:lang w:val="uk-UA" w:eastAsia="uk-UA"/>
        </w:rPr>
        <w:tab/>
        <w:t>есть</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MEGOGO,  OTT</w:t>
      </w:r>
      <w:r>
        <w:rPr>
          <w:rFonts w:ascii="Courier New" w:eastAsia="Times New Roman" w:hAnsi="Courier New" w:cs="Courier New"/>
          <w:sz w:val="20"/>
          <w:szCs w:val="24"/>
          <w:lang w:val="uk-UA" w:eastAsia="uk-UA"/>
        </w:rPr>
        <w:tab/>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Диван,  OTT</w:t>
      </w:r>
      <w:r>
        <w:rPr>
          <w:rFonts w:ascii="Courier New" w:eastAsia="Times New Roman" w:hAnsi="Courier New" w:cs="Courier New"/>
          <w:sz w:val="20"/>
          <w:szCs w:val="24"/>
          <w:lang w:val="uk-UA" w:eastAsia="uk-UA"/>
        </w:rPr>
        <w:tab/>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YOU-TVЮ  OTT</w:t>
      </w:r>
      <w:r>
        <w:rPr>
          <w:rFonts w:ascii="Courier New" w:eastAsia="Times New Roman" w:hAnsi="Courier New" w:cs="Courier New"/>
          <w:sz w:val="20"/>
          <w:szCs w:val="24"/>
          <w:lang w:val="uk-UA" w:eastAsia="uk-UA"/>
        </w:rPr>
        <w:tab/>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Trinity,  OTT</w:t>
      </w:r>
      <w:r>
        <w:rPr>
          <w:rFonts w:ascii="Courier New" w:eastAsia="Times New Roman" w:hAnsi="Courier New" w:cs="Courier New"/>
          <w:sz w:val="20"/>
          <w:szCs w:val="24"/>
          <w:lang w:val="uk-UA" w:eastAsia="uk-UA"/>
        </w:rPr>
        <w:tab/>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p>
    <w:p>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pPr>
        <w:spacing w:after="0" w:line="240" w:lineRule="auto"/>
        <w:rPr>
          <w:rFonts w:ascii="Times New Roman" w:eastAsia="Times New Roman" w:hAnsi="Times New Roman" w:cs="Times New Roman"/>
          <w:b/>
          <w:sz w:val="24"/>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Зміна вартості активів Товариства в більшості відбувається за рахунок придбання та вилучення з ескплуатації основних засобів.</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Так протягом останніх років:</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у 2017 році Компанія придбала основних засобів на суму 84 864 тис. грн., нематеріальних активів на суму 16 444 тис. грн.;</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у 2018 році введено в експлуатацію основні засоби вартістю 72 556 тис. грн. (+ нематеріальні активи на суму 12 927 тис. грн.), вилучено з експлуатації шляхом продажу чи інфшого вибуття ОЗ на суму 24 973 тис.грн. (у т.ч. 3 754 тис.грн. - сумма уцінки,  21 219 тис.грн. - сума вибуття);</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lastRenderedPageBreak/>
        <w:t xml:space="preserve">- у 2019 році введено в експлуатацію основні засоби вартістю 71 612 тис.грн. (+ нематеріальні активи на суму 14 546 титс.грн.), вилучено з експлуатації шляхом продажу чи інфшого вибуття ОЗ на суму 125 181 тис.грн.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 у 2020 році за рахунок придбання та введення в експлуатацію первісну вартість основних засобів збільшено на 158 125 тис.грн., вилучено з експлуатації шляхом продажу чи інфшого вибуття за звітний період засобів на суму 148 056 тис.грн.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Ліквідація активів протягом останніх років не відбувалась.</w:t>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p>
    <w:p>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pPr>
        <w:spacing w:after="0" w:line="240" w:lineRule="auto"/>
        <w:rPr>
          <w:rFonts w:ascii="Times New Roman" w:eastAsia="Times New Roman" w:hAnsi="Times New Roman" w:cs="Times New Roman"/>
          <w:b/>
          <w:sz w:val="24"/>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На кiнець звiтного перiоду пiдприємство має на балансi основнi засоби виробничого та невиробничого призначення первiсною вартiстю 1194837 тис.грн. Основнi засоби вiдображенi в облiку за фактичними витратами на їх придбання, доставку, встановлення, спорудження та виготовлення i згрупованi: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будинки, споруди та передавальні пристрої - 780202 тис.грн.;</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машини та обладнання - 290646 тис.грн.;</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транспортні засоби - 39327 тис.грн.;</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інструменти, прилади, інвентар - 13948 тис.грн.;</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інші основні засоби - 4478 тис.грн.;</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малоцінні необоротні матеріальні активи - 66152 тис.грн.;</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земельні ділянки - 84 тис.грн.</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За рахунок придбання та введення в експлуатацію первісну вартість основних засобів протягом року збільшено на 158125 тис.грн., коефіцієнт оновлення становить 0,13. Вибуло за звітний період засобів на суму 148056 грн. (первісна вартість), коефіцієнт вибуття склав 0,12.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В бухгалтерському обліку знос (амортизація) основних засобів на протязі звітного періоду визначався прямолінійним методом та обліковувався на відповідному рахунку 13 "Знос основних засобів" у розрізі окремих об'єктів основних засобів. Нарахування зносу (амортизації) проводилось щомісячно у відповідності з встановленими нормами амортизаційних відрахувань згідно Податкового кодексу України. За звітний рік сума нарахованого зносу (амортизації) основних засобів становить 120842 тис.грн.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На кінець періоду сума нарахованого зносу по ОЗ склала 453607 тис.грн., ступінь зносу по групам становить: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будинки, споруди та передавальні пристрої - 29%;</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машини та обладнання - 50%;</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транспортні засоби - 25%;</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інструменти, прилади, інвентар - 65%;</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інші основні засоби - 90%;</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малоцінні необоротні матеріальні активи - 85%.</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В середньому ступінь зносу основних засобів на кінець звітного року становить 38%.</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Згідно прийнятої Товариством облікової політики визначено наступні терміни використання основних засобів:</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Будiвлi - 20-50 років;</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Споруди - 15-25 рокiв;</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Передавальні пристрої - 10-25 років;</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Машини та обладнання - 5-25 рокiв;</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Комп'ютерна технiка та офiсне обладнання - 2-5 роки;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Транспортні засоби - 5-20 років;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Інструменти, прилади, інвентар, меблі- 4-20 років;</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Інші основні засоби - 12 рокiв.</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Товариство орендує у інших підприємств лінійно-кабельні мережі та обладнання засобів зв'язку. Значних правочинів щодо об'єктів оренди протягом звітного періоду не було.</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Всi основнi засоби використовуються за призначенням, обмежень на використання не iснує. Ступiнь використання ОЗ становить 100%. Активи утримуються за власнi кошти Товариства.</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Мiсцезнаходження основних засобiв:</w:t>
      </w:r>
      <w:r>
        <w:rPr>
          <w:rFonts w:ascii="Courier New" w:eastAsia="Times New Roman" w:hAnsi="Courier New" w:cs="Courier New"/>
          <w:sz w:val="20"/>
          <w:szCs w:val="24"/>
          <w:lang w:val="uk-UA" w:eastAsia="uk-UA"/>
        </w:rPr>
        <w:tab/>
        <w:t>м.Київ, м.Одеса, м.Львiв, м.Маріуполь, м.Харкiв, м.Днiпро.</w:t>
      </w:r>
    </w:p>
    <w:p>
      <w:pPr>
        <w:spacing w:after="0" w:line="240" w:lineRule="auto"/>
        <w:rPr>
          <w:rFonts w:ascii="Courier New" w:eastAsia="Times New Roman" w:hAnsi="Courier New" w:cs="Courier New"/>
          <w:sz w:val="20"/>
          <w:szCs w:val="24"/>
          <w:lang w:val="uk-UA" w:eastAsia="uk-UA"/>
        </w:rPr>
      </w:pPr>
    </w:p>
    <w:p>
      <w:pPr>
        <w:spacing w:after="0" w:line="240" w:lineRule="auto"/>
        <w:rPr>
          <w:rFonts w:ascii="Times New Roman" w:eastAsia="Times New Roman" w:hAnsi="Times New Roman" w:cs="Times New Roman"/>
          <w:b/>
          <w:sz w:val="24"/>
          <w:szCs w:val="24"/>
          <w:lang w:val="uk-UA" w:eastAsia="uk-UA"/>
        </w:rPr>
      </w:pPr>
    </w:p>
    <w:p>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pPr>
        <w:spacing w:after="0" w:line="240" w:lineRule="auto"/>
        <w:rPr>
          <w:rFonts w:ascii="Times New Roman" w:eastAsia="Times New Roman" w:hAnsi="Times New Roman" w:cs="Times New Roman"/>
          <w:b/>
          <w:sz w:val="24"/>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Нестабільна та недосконала законодавча політика в країні, що часто змінює свій напрямок, яка відображаєтьмся в постійних підвещяннях податків та зборів, тим самим негативно впливає на можливість розвитку компанії в повні мірі.</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Погіршення економічної ситуації в Україні, яка обумовлена геополітичною напругою і продовжучим військовим конфліктом на сході України.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Законодаче створення великої кількості контролюючих та регуляторних органів, що ускладнює діяльність компанії на ринку надання телекомунікаційних послуг. Оскільки, телекомунікаційний ринок є залежним від законодавчих та економічних обмежень, ступінь залежності можна оцінити як високий.</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В порівнянні з іншими секторами господарської діяльності підприємств ринок телекомунікацій в Україні регулюється Національною комісією, що здійснює регулювання у сфері зв'язку та інформатизації (НКРЗІ). НКРЗІ видає ліцензії на надання телекомунікаційних послуг і забезпечує регулювання тарифів і контроль за дотриманням положень і вимог чинного законодавства.</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Керівництво компанії постіно стежить за розвитком подій в поточній економічній та законодавчій ситуації та вживає заходів, в разі необхідності, для мінімізації негативного впливу на діяльність компаніх. Для збереження конкурентноспрожності компанії в швидкоплинних умовах функціонування, керівництво компанії постійно коригує діяльність Товариства з урахуванням зовнішніх політичних, економічних, законодавчих, та інших змін, які так чи інакше можуть негативно вплинути на подальший розвиток та діяльність компанії.</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Подальші несприятливі події в політичних, макроекономічних умовах та/або умовах міжнародної торгівлі можуть також негативно вплинути непередбачуваним чином на фінансовий стан Компанії та її фінансові результати.</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Оскільки компанія є підприємством із суспільним інтересом, компанія постійно намагається зробити позитивний внесок у суспільство шляхом новітніх розробок та модернізації вже існуючих ддля покращення надання телекомунікаційних послуг населенню. А також компанія постійно втілює правила етичного ведення бізнесу, за допомогою яких забезпечується фінансовий успіх компанії та водночас гарантія того, що бізнес-стратегія і комерційна діяльність компанії виконується відповідально.</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Компанія пишається тим, що являє собою приклад ведення етичного бізнесу, а тому компанія очікує від операторів і партнерів, з якими співпрацює, готовність дотримуватися цих стандартів. Діючи таким чином, Компанія намагається принести користь своїм акціонерам та тим, хто має значення для компанії, у тому числі співробітникам, бізнес-партнерам та споживачам телекомункаційних послуг - абонентам.</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Надання високоякісних телекомунікаційних послуг - це головний пріоритет компанії.</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Ступінь залежності від законодавчих та економічних обмежень становить 50%.</w:t>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p>
    <w:p>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pPr>
        <w:spacing w:after="0" w:line="240" w:lineRule="auto"/>
        <w:rPr>
          <w:rFonts w:ascii="Times New Roman" w:eastAsia="Times New Roman" w:hAnsi="Times New Roman" w:cs="Times New Roman"/>
          <w:b/>
          <w:sz w:val="24"/>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Фінансування діяльності емітента здійснюється за рахунок власних коштів. Товариству достатньо робочого капіталу для його поточних потреб. Оцінка можливих шляхів покращення ліквідності підприємства фахівцями емітента у звітному році не проводилась.</w:t>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p>
    <w:p>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pPr>
        <w:spacing w:after="0" w:line="240" w:lineRule="auto"/>
        <w:rPr>
          <w:rFonts w:ascii="Times New Roman" w:eastAsia="Times New Roman" w:hAnsi="Times New Roman" w:cs="Times New Roman"/>
          <w:b/>
          <w:sz w:val="24"/>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На кінець звітного року Товариство не має невиконаних договорів чи контрактів, строк виконання яких закінчився у звітному періоді.</w:t>
      </w:r>
    </w:p>
    <w:p>
      <w:pPr>
        <w:spacing w:after="0" w:line="240" w:lineRule="auto"/>
        <w:rPr>
          <w:rFonts w:ascii="Courier New" w:eastAsia="Times New Roman" w:hAnsi="Courier New" w:cs="Courier New"/>
          <w:sz w:val="20"/>
          <w:szCs w:val="24"/>
          <w:lang w:val="uk-UA" w:eastAsia="uk-UA"/>
        </w:rPr>
      </w:pPr>
    </w:p>
    <w:p>
      <w:pPr>
        <w:spacing w:after="0" w:line="240" w:lineRule="auto"/>
        <w:rPr>
          <w:rFonts w:ascii="Times New Roman" w:eastAsia="Times New Roman" w:hAnsi="Times New Roman" w:cs="Times New Roman"/>
          <w:b/>
          <w:sz w:val="24"/>
          <w:szCs w:val="24"/>
          <w:lang w:val="uk-UA" w:eastAsia="uk-UA"/>
        </w:rPr>
      </w:pPr>
    </w:p>
    <w:p>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pPr>
        <w:spacing w:after="0" w:line="240" w:lineRule="auto"/>
        <w:rPr>
          <w:rFonts w:ascii="Times New Roman" w:eastAsia="Times New Roman" w:hAnsi="Times New Roman" w:cs="Times New Roman"/>
          <w:b/>
          <w:sz w:val="24"/>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Фінансова звітність Компанії була підготовлена відповідно до принципу подальшого функціонування Компанії в якості безперервно діючого підприємства, який передбачає </w:t>
      </w:r>
      <w:r>
        <w:rPr>
          <w:rFonts w:ascii="Courier New" w:eastAsia="Times New Roman" w:hAnsi="Courier New" w:cs="Courier New"/>
          <w:sz w:val="20"/>
          <w:szCs w:val="24"/>
          <w:lang w:val="uk-UA" w:eastAsia="uk-UA"/>
        </w:rPr>
        <w:lastRenderedPageBreak/>
        <w:t xml:space="preserve">реалізацію активів і виконання фінансових та інших зобов'язань в ході нормального ведення бізнесу. У 2020 році Компанія отримала 53 446 тис.грн. збитку (2019 рік: 57 411 тис.грн. збитку) та згенерувала 35 830 тис.грн. грошових коштів від операційної діяльності (2019 рік: 190 348 тис.грн.). Станом на 31 грудня 2020 року поточні активи Компанії перевищували поточні зобов'язання на 115 887 тис.грн. (31 грудня 2019 року: поточні активи перевищували поточні зобов'язання на 107 036 тис.грн.).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Ліквідність Компанії значною мірою залежить від постійного рефінансування кінцевою материнською компанією та іншими пов'язаними сторонами.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З точки зору обраної політики, управління ліквідністю здійснюється кінцевою материнською компанією - групою компаній СКМ (група СКМ). У випадку недостатньої або надлишкової ліквідності окремих підприємств, група СКМ переміщує ресурси та фінансування між компаніями групи СКМ, щоб досягти оптимального фінансування потреб бізнесу кожного підприємства. Згідно з цією політикою, фінансова допомога надається Компанії на короткостроковій основі та рефінансується щорічно. Неоплачена фінансова допомога спочатку була отримана Компанією від материнської компанії в 2015 та 2016 роках, після чого вона була успішно подовжена без будь-яких значних виплат. Протягом 2019-2020 років отримана поворотна фінансова допомога була повернута відповідним позикодавцям.</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Компанія не потребує додаткового фінансування від материнської компанії, щоб продовжувати діяльність в найближчому майбутньому. </w:t>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p>
    <w:p>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pPr>
        <w:spacing w:after="0" w:line="240" w:lineRule="auto"/>
        <w:rPr>
          <w:rFonts w:ascii="Times New Roman" w:eastAsia="Times New Roman" w:hAnsi="Times New Roman" w:cs="Times New Roman"/>
          <w:b/>
          <w:sz w:val="24"/>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Емiтент не має вiдповiдної бази для проведення будь-яких дослiджень та розробок. За звiтний рiк на дослiдження та розробки Компанiя не понесла жодних витрат.</w:t>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p>
    <w:p>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pPr>
        <w:spacing w:after="0" w:line="240" w:lineRule="auto"/>
        <w:rPr>
          <w:rFonts w:ascii="Times New Roman" w:eastAsia="Times New Roman" w:hAnsi="Times New Roman" w:cs="Times New Roman"/>
          <w:b/>
          <w:sz w:val="24"/>
          <w:szCs w:val="24"/>
          <w:lang w:val="uk-UA" w:eastAsia="uk-UA"/>
        </w:rPr>
      </w:pP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Протягом звiтного року Товариство працювало без припинення дiяльностi, накладання арешту на банкiвськi рахунки не було. Протягом останнiх трьох рокiв справи щодо банкрутства Товариства не порушувались, дiї по економiчному оздоровленню (сануванню) не здiйснювались.</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 xml:space="preserve">Наведена у звiтi iнформацiя є достатньою для оцiнки iнвестором фiнансового стану та результатiв дiяльностi емiтента. </w:t>
      </w:r>
    </w:p>
    <w:p>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Аналiтична довiдка про результати та аналiз господарювання емiтента за останнi три роки фахiвцями емiтента не складалась.</w:t>
      </w:r>
    </w:p>
    <w:p>
      <w:pPr>
        <w:spacing w:after="0" w:line="240" w:lineRule="auto"/>
        <w:rPr>
          <w:rFonts w:ascii="Courier New" w:eastAsia="Times New Roman" w:hAnsi="Courier New" w:cs="Courier New"/>
          <w:sz w:val="20"/>
          <w:szCs w:val="24"/>
          <w:lang w:val="uk-UA" w:eastAsia="uk-UA"/>
        </w:rPr>
      </w:pPr>
    </w:p>
    <w:p>
      <w:pPr>
        <w:spacing w:after="0" w:line="240" w:lineRule="auto"/>
        <w:rPr>
          <w:rFonts w:ascii="Courier New" w:eastAsia="Times New Roman" w:hAnsi="Courier New" w:cs="Courier New"/>
          <w:sz w:val="20"/>
          <w:szCs w:val="24"/>
          <w:lang w:val="uk-UA" w:eastAsia="uk-UA"/>
        </w:rPr>
      </w:pPr>
    </w:p>
    <w:p>
      <w:pPr>
        <w:sectPr>
          <w:pgSz w:w="11906" w:h="16838"/>
          <w:pgMar w:top="363" w:right="567" w:bottom="363" w:left="1417" w:header="709" w:footer="709" w:gutter="0"/>
          <w:cols w:space="708"/>
          <w:docGrid w:linePitch="360"/>
        </w:sectPr>
      </w:pPr>
    </w:p>
    <w:p>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tc>
          <w:tcPr>
            <w:tcW w:w="2977"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ind w:left="180" w:hanging="180"/>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sz w:val="20"/>
                <w:szCs w:val="20"/>
                <w:lang w:val="uk-UA" w:eastAsia="uk-UA"/>
              </w:rPr>
              <w:t>Персональний склад</w:t>
            </w:r>
          </w:p>
        </w:tc>
      </w:tr>
      <w:tr>
        <w:tc>
          <w:tcPr>
            <w:tcW w:w="2977"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ind w:left="180" w:hanging="180"/>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Загальні Збори акціонерів (надалі - Збори) є вищим органом Товариства. У загальних Зборах акціонерів можуть брати участь особи (їх представники), включені </w:t>
            </w:r>
          </w:p>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до переліку акціонерів, які мають право на участь у Зборах. Такий перелік складається станом на 24 годину за три робочих дні до дня проведення Зборів у порядку, встановленому законодавством про депозитарну систему України. Одна голосуюча акція надає акціонеру один голос для вирішення кожного з питань, винесених на голосування на загальних Зборах. </w:t>
            </w:r>
          </w:p>
          <w:p>
            <w:pPr>
              <w:spacing w:after="0" w:line="240" w:lineRule="auto"/>
              <w:jc w:val="center"/>
              <w:rPr>
                <w:rFonts w:ascii="Times New Roman" w:eastAsia="Times New Roman" w:hAnsi="Times New Roman" w:cs="Times New Roman"/>
                <w:sz w:val="20"/>
                <w:szCs w:val="20"/>
                <w:lang w:val="uk-UA"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Склад загальних Зборів акціонерів, які в звітному році були проведені двічі, був незмінним: реєструвався 1 (один) акціонер УКОМЛАЙН ХОЛДІНГ ЛІМІТЕД (UCOMLINE HOLDING LIMITED) - юридична особа, створена та зареєстрована за законодавством Республіки Кіпр 30 січня 2008 року за адресою: Themistokli Dervi, З, JULIA HOUSE, P.C. 1066, Нікосія, Кіпр (Свідоцтво про реєстрацію Компанії НЕ 221049), який володіє 99,9929% статутного капіталу Товариства та 100% голосуючих акцій. </w:t>
            </w:r>
          </w:p>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Станом на (без змін):</w:t>
            </w:r>
          </w:p>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23.04.2020р. - дата складання переліку осіб, які мали право на участь у Зборах 29.04.2020р.,</w:t>
            </w:r>
          </w:p>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23.11.2020р. - дата складання переліку осіб, які мали право на участь у Зборах 27.11.2020р.: </w:t>
            </w:r>
          </w:p>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загальна кількість простих іменних акцій у випуску - 85 243 867 штук;</w:t>
            </w:r>
          </w:p>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 загальна кількість голосуючих акцій - 85 237 808 штук (голосів), що належать </w:t>
            </w:r>
          </w:p>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одній особі;</w:t>
            </w:r>
          </w:p>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загальна кількість голосів акціонерів - власників голосуючих акцій, які зареєструвалися для участі у Зборах - 85 237 808 штук (голосів).</w:t>
            </w:r>
          </w:p>
        </w:tc>
      </w:tr>
      <w:tr>
        <w:tc>
          <w:tcPr>
            <w:tcW w:w="2977"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ind w:left="180" w:hanging="180"/>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Нагялдова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Наглядова рада є колегіальним органом, члени якого обираються загальними Зборами акціонерів у кількості 3 (трьох) осіб. Наглядова рада зі свого складу обирає Голову Наглядовою ради. Всі члени Наглядової ради є представником одного акціонера - юридичної особи, яка володіє 99,9929% статутнного капіталу Товариства.</w:t>
            </w:r>
          </w:p>
          <w:p>
            <w:pPr>
              <w:spacing w:after="0" w:line="240" w:lineRule="auto"/>
              <w:jc w:val="center"/>
              <w:rPr>
                <w:rFonts w:ascii="Times New Roman" w:eastAsia="Times New Roman" w:hAnsi="Times New Roman" w:cs="Times New Roman"/>
                <w:sz w:val="20"/>
                <w:szCs w:val="20"/>
                <w:lang w:val="uk-UA" w:eastAsia="uk-UA"/>
              </w:rPr>
            </w:pPr>
          </w:p>
          <w:p>
            <w:pPr>
              <w:spacing w:after="0" w:line="240" w:lineRule="auto"/>
              <w:jc w:val="center"/>
              <w:rPr>
                <w:rFonts w:ascii="Times New Roman" w:eastAsia="Times New Roman" w:hAnsi="Times New Roman" w:cs="Times New Roman"/>
                <w:sz w:val="20"/>
                <w:szCs w:val="20"/>
                <w:lang w:val="uk-UA"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Голова наглядової Ради Товариства - Баринов Олександр Олексiйович;</w:t>
            </w:r>
          </w:p>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Член наглядової Ради Товариства - Муковнiн Сергiй Олексiйович;</w:t>
            </w:r>
          </w:p>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Член Наглядової Ради Товариства - Павленко Людмила Миколаївна.</w:t>
            </w:r>
          </w:p>
          <w:p>
            <w:pPr>
              <w:spacing w:after="0" w:line="240" w:lineRule="auto"/>
              <w:jc w:val="center"/>
              <w:rPr>
                <w:rFonts w:ascii="Times New Roman" w:eastAsia="Times New Roman" w:hAnsi="Times New Roman" w:cs="Times New Roman"/>
                <w:sz w:val="20"/>
                <w:szCs w:val="20"/>
                <w:lang w:val="uk-UA" w:eastAsia="uk-UA"/>
              </w:rPr>
            </w:pPr>
          </w:p>
        </w:tc>
      </w:tr>
      <w:tr>
        <w:tc>
          <w:tcPr>
            <w:tcW w:w="2977"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ind w:left="180" w:hanging="180"/>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Генеральний 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Генеральний директор є одноосібним виконавчим </w:t>
            </w:r>
          </w:p>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органом Товариства, який здійснює управління його поточною діяльністю.</w:t>
            </w:r>
          </w:p>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Генеральний директор обирається Наглядовою радою Товариства.</w:t>
            </w:r>
          </w:p>
          <w:p>
            <w:pPr>
              <w:spacing w:after="0" w:line="240" w:lineRule="auto"/>
              <w:jc w:val="center"/>
              <w:rPr>
                <w:rFonts w:ascii="Times New Roman" w:eastAsia="Times New Roman" w:hAnsi="Times New Roman" w:cs="Times New Roman"/>
                <w:sz w:val="20"/>
                <w:szCs w:val="20"/>
                <w:lang w:val="uk-UA"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Мурат Чинар</w:t>
            </w:r>
          </w:p>
        </w:tc>
      </w:tr>
    </w:tbl>
    <w:p>
      <w:pPr>
        <w:spacing w:after="0" w:line="240" w:lineRule="auto"/>
        <w:rPr>
          <w:rFonts w:ascii="Times New Roman" w:eastAsia="Times New Roman" w:hAnsi="Times New Roman" w:cs="Times New Roman"/>
          <w:sz w:val="24"/>
          <w:szCs w:val="24"/>
          <w:lang w:val="uk-UA" w:eastAsia="uk-UA"/>
        </w:rPr>
      </w:pPr>
    </w:p>
    <w:p>
      <w:pPr>
        <w:sectPr>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trPr>
                <w:trHeight w:val="318"/>
              </w:trPr>
              <w:tc>
                <w:tcPr>
                  <w:tcW w:w="12539" w:type="dxa"/>
                  <w:tcMar>
                    <w:top w:w="60" w:type="dxa"/>
                    <w:left w:w="60" w:type="dxa"/>
                    <w:bottom w:w="60" w:type="dxa"/>
                    <w:right w:w="60" w:type="dxa"/>
                  </w:tcMar>
                  <w:vAlign w:val="center"/>
                </w:tcPr>
                <w:p>
                  <w:pPr>
                    <w:spacing w:after="0" w:line="240" w:lineRule="auto"/>
                    <w:ind w:left="-210"/>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color w:val="000000"/>
                      <w:sz w:val="28"/>
                      <w:szCs w:val="28"/>
                      <w:lang w:val="en-US" w:eastAsia="uk-UA"/>
                    </w:rPr>
                    <w:lastRenderedPageBreak/>
                    <w:t>V</w:t>
                  </w:r>
                  <w:r>
                    <w:rPr>
                      <w:rFonts w:ascii="Times New Roman" w:eastAsia="Times New Roman" w:hAnsi="Times New Roman" w:cs="Times New Roman"/>
                      <w:b/>
                      <w:color w:val="000000"/>
                      <w:sz w:val="28"/>
                      <w:szCs w:val="28"/>
                      <w:lang w:val="uk-UA" w:eastAsia="uk-UA"/>
                    </w:rPr>
                    <w:t>. Інформація про посадових осіб емітента</w:t>
                  </w:r>
                </w:p>
              </w:tc>
            </w:tr>
            <w:tr>
              <w:trPr>
                <w:trHeight w:val="273"/>
              </w:trPr>
              <w:tc>
                <w:tcPr>
                  <w:tcW w:w="12539" w:type="dxa"/>
                  <w:tcMar>
                    <w:top w:w="60" w:type="dxa"/>
                    <w:left w:w="60" w:type="dxa"/>
                    <w:bottom w:w="60" w:type="dxa"/>
                    <w:right w:w="60" w:type="dxa"/>
                  </w:tcMar>
                </w:tcPr>
                <w:p>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pPr>
              <w:spacing w:after="0" w:line="240" w:lineRule="auto"/>
              <w:rPr>
                <w:rFonts w:ascii="Times New Roman" w:eastAsia="Times New Roman" w:hAnsi="Times New Roman" w:cs="Times New Roman"/>
                <w:b/>
                <w:bCs/>
                <w:sz w:val="24"/>
                <w:szCs w:val="24"/>
                <w:lang w:val="uk-UA" w:eastAsia="uk-UA"/>
              </w:rPr>
            </w:pPr>
          </w:p>
        </w:tc>
      </w:tr>
    </w:tbl>
    <w:p>
      <w:pPr>
        <w:spacing w:after="0" w:line="240" w:lineRule="auto"/>
        <w:rPr>
          <w:rFonts w:ascii="Times New Roman" w:eastAsia="Times New Roman" w:hAnsi="Times New Roman" w:cs="Times New Roman"/>
          <w:vanish/>
          <w:sz w:val="24"/>
          <w:szCs w:val="24"/>
          <w:lang w:val="uk-UA" w:eastAsia="uk-UA"/>
        </w:rPr>
      </w:pPr>
    </w:p>
    <w:tbl>
      <w:tblPr>
        <w:tblW w:w="15462" w:type="dxa"/>
        <w:tblInd w:w="134"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w:t>
            </w:r>
          </w:p>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tabs>
                <w:tab w:val="left" w:pos="214"/>
              </w:tabs>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pPr>
              <w:spacing w:after="0" w:line="240" w:lineRule="auto"/>
              <w:ind w:left="-15"/>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
                <w:bCs/>
                <w:sz w:val="20"/>
                <w:szCs w:val="20"/>
                <w:lang w:val="en-US" w:eastAsia="uk-UA"/>
              </w:rPr>
            </w:pPr>
            <w:r>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en-US" w:eastAsia="uk-UA"/>
              </w:rPr>
            </w:pPr>
            <w:r>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en-US" w:eastAsia="uk-UA"/>
              </w:rPr>
            </w:pPr>
            <w:r>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en-US" w:eastAsia="uk-UA"/>
              </w:rPr>
            </w:pPr>
            <w:r>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en-US" w:eastAsia="uk-UA"/>
              </w:rPr>
            </w:pPr>
            <w:r>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en-US" w:eastAsia="uk-UA"/>
              </w:rPr>
            </w:pPr>
            <w:r>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en-US" w:eastAsia="uk-UA"/>
              </w:rPr>
            </w:pPr>
            <w:r>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pPr>
              <w:spacing w:after="0" w:line="240" w:lineRule="auto"/>
              <w:jc w:val="center"/>
              <w:rPr>
                <w:rFonts w:ascii="Times New Roman" w:eastAsia="Times New Roman" w:hAnsi="Times New Roman" w:cs="Times New Roman"/>
                <w:b/>
                <w:bCs/>
                <w:sz w:val="20"/>
                <w:szCs w:val="20"/>
                <w:lang w:val="en-US" w:eastAsia="uk-UA"/>
              </w:rPr>
            </w:pPr>
            <w:r>
              <w:rPr>
                <w:rFonts w:ascii="Times New Roman" w:eastAsia="Times New Roman" w:hAnsi="Times New Roman" w:cs="Times New Roman"/>
                <w:b/>
                <w:bCs/>
                <w:sz w:val="20"/>
                <w:szCs w:val="20"/>
                <w:lang w:val="en-US" w:eastAsia="uk-UA"/>
              </w:rPr>
              <w:t>8</w:t>
            </w:r>
          </w:p>
        </w:tc>
      </w:tr>
      <w:tr>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 xml:space="preserve">Генеральний 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 xml:space="preserve">Мурат Чинар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1978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22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ТОВ "Астел</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т"</w:t>
            </w:r>
          </w:p>
          <w:p>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40872473</w:t>
            </w:r>
          </w:p>
          <w:p>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Директор моб</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льної мереж</w:t>
            </w:r>
            <w:r>
              <w:rPr>
                <w:rFonts w:ascii="Times New Roman" w:eastAsia="Times New Roman" w:hAnsi="Times New Roman" w:cs="Times New Roman"/>
                <w:bCs/>
                <w:sz w:val="20"/>
                <w:szCs w:val="20"/>
                <w:lang w:val="en-US" w:eastAsia="uk-UA"/>
              </w:rPr>
              <w:t>i</w:t>
            </w:r>
          </w:p>
        </w:tc>
        <w:tc>
          <w:tcPr>
            <w:tcW w:w="1775" w:type="dxa"/>
            <w:tcBorders>
              <w:top w:val="single" w:sz="6" w:space="0" w:color="000000"/>
              <w:left w:val="single" w:sz="6" w:space="0" w:color="000000"/>
              <w:bottom w:val="single" w:sz="6" w:space="0" w:color="000000"/>
              <w:right w:val="single" w:sz="6" w:space="0" w:color="000000"/>
            </w:tcBorders>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03.06.2015 до 31.12.2020р.</w:t>
            </w:r>
          </w:p>
        </w:tc>
      </w:tr>
      <w:tr>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Додаткової винагороди за посаду, кр</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м зароб</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тної плати зг</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дно штатного розкладу, в тому числ</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в натуральн</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й форм</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Генеральний директор в Товариств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не отримував. Згоди на розголошення інформації про розмір отриманої в звітному році заробітної плати особа не надала. Посад на </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нших п</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дприємствах не займає. Непогашеної судимост</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за корислив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та посадов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злочини Генеральний директор не має, до адм</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н</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стративної 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дпов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дальност</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не притягався. Загальний стаж роботи становить 22 роки. Протягом останн</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х п'яти рок</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в об</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ймав посади: Управляючий директор, Техн</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чний директор, Головний кер</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вник телекомун</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кац</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йного напрямку, Директор моб</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льної мереж</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Генеральний директор.</w:t>
            </w:r>
          </w:p>
          <w:p>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Посаду Генерального директора займає з 03.06.2015р. У звітному році, згідно рішення Наглядової ради Товариства від 15.09.2020р. (Протокол № 15) повноваження Генерального директора були продовжені на наступний строк - 1 рік, починаючи з 01.01.2021 року.</w:t>
            </w:r>
          </w:p>
        </w:tc>
      </w:tr>
      <w:tr>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 xml:space="preserve">Євтушик Марина Анатоліївна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1979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21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ПрАТ "ФАРЛЕП-ІНВЕСТ"</w:t>
            </w:r>
          </w:p>
          <w:p>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19199961</w:t>
            </w:r>
          </w:p>
          <w:p>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Заступник головного бухгалтера</w:t>
            </w:r>
          </w:p>
        </w:tc>
        <w:tc>
          <w:tcPr>
            <w:tcW w:w="1775" w:type="dxa"/>
            <w:tcBorders>
              <w:top w:val="single" w:sz="6" w:space="0" w:color="000000"/>
              <w:left w:val="single" w:sz="6" w:space="0" w:color="000000"/>
              <w:bottom w:val="single" w:sz="6" w:space="0" w:color="000000"/>
              <w:right w:val="single" w:sz="6" w:space="0" w:color="000000"/>
            </w:tcBorders>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24.12.2018 Безтерміново</w:t>
            </w:r>
          </w:p>
        </w:tc>
      </w:tr>
      <w:tr>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Головний бухгалтер іншої винагороди за посаду, кр</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м зароб</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тної плати згідно штатного розкладу (у тому числ</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в натуральн</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й форм</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в Товаристві не отримувала. Згоди на розголошення інформації про розмір отриманої у звітному році заробітної плати особа не надала. Посад на будь-яких </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нших п</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дприємствах не займає. Непогашеної судимост</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за корислив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та посадов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злочини Головний бухгалтер не має, до адм</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н</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стративної 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дпов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дальност</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зазначена особа не притягалась. Загальний стаж роботи становить 21 рік. Протягом останніх п'яти років обіймала посади: Провідний бухгалтер, Заступник Головного бухгалтера, Головний бухгалтер.  </w:t>
            </w:r>
          </w:p>
          <w:p>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Призначена на посаду з 24.12.2018р. згідно Наказу Генерального директора 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д 05.12.2018р. № 929/П. У звітному році змін не було.</w:t>
            </w:r>
          </w:p>
        </w:tc>
      </w:tr>
      <w:tr>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 xml:space="preserve">Баринов Олександр Олексiйович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1972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24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ПрАТ "СКМ"</w:t>
            </w:r>
          </w:p>
          <w:p>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31227326</w:t>
            </w:r>
          </w:p>
          <w:p>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Директор з розвитку телекомунікаційного напрямку бізнесу</w:t>
            </w:r>
          </w:p>
        </w:tc>
        <w:tc>
          <w:tcPr>
            <w:tcW w:w="1775" w:type="dxa"/>
            <w:tcBorders>
              <w:top w:val="single" w:sz="6" w:space="0" w:color="000000"/>
              <w:left w:val="single" w:sz="6" w:space="0" w:color="000000"/>
              <w:bottom w:val="single" w:sz="6" w:space="0" w:color="000000"/>
              <w:right w:val="single" w:sz="6" w:space="0" w:color="000000"/>
            </w:tcBorders>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27.04.2018 3 роки</w:t>
            </w:r>
          </w:p>
        </w:tc>
      </w:tr>
      <w:tr>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Голова Наглядової ради є представником акціонера Укомлайн Холдiнг Лiмiтед (Ucomline Holding Limited) і не є незалежним директором.</w:t>
            </w:r>
          </w:p>
          <w:p>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lastRenderedPageBreak/>
              <w:t>У зв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тному роц</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Голова Наглядової ради винагороди за посаду (в тому числі і в натуральній формі) в Товариств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не отримував (не передбачено договором). Також займає наступні посади:</w:t>
            </w:r>
          </w:p>
          <w:p>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 xml:space="preserve">- Директор </w:t>
            </w:r>
            <w:r>
              <w:rPr>
                <w:rFonts w:ascii="Times New Roman" w:eastAsia="Times New Roman" w:hAnsi="Times New Roman" w:cs="Times New Roman"/>
                <w:bCs/>
                <w:sz w:val="20"/>
                <w:szCs w:val="20"/>
                <w:lang w:val="en-US" w:eastAsia="uk-UA"/>
              </w:rPr>
              <w:t>VIDEO</w:t>
            </w:r>
            <w:r>
              <w:rPr>
                <w:rFonts w:ascii="Times New Roman" w:eastAsia="Times New Roman" w:hAnsi="Times New Roman" w:cs="Times New Roman"/>
                <w:bCs/>
                <w:sz w:val="20"/>
                <w:szCs w:val="20"/>
                <w:lang w:eastAsia="uk-UA"/>
              </w:rPr>
              <w:t xml:space="preserve"> </w:t>
            </w:r>
            <w:r>
              <w:rPr>
                <w:rFonts w:ascii="Times New Roman" w:eastAsia="Times New Roman" w:hAnsi="Times New Roman" w:cs="Times New Roman"/>
                <w:bCs/>
                <w:sz w:val="20"/>
                <w:szCs w:val="20"/>
                <w:lang w:val="en-US" w:eastAsia="uk-UA"/>
              </w:rPr>
              <w:t>CONTENT</w:t>
            </w:r>
            <w:r>
              <w:rPr>
                <w:rFonts w:ascii="Times New Roman" w:eastAsia="Times New Roman" w:hAnsi="Times New Roman" w:cs="Times New Roman"/>
                <w:bCs/>
                <w:sz w:val="20"/>
                <w:szCs w:val="20"/>
                <w:lang w:eastAsia="uk-UA"/>
              </w:rPr>
              <w:t xml:space="preserve"> </w:t>
            </w:r>
            <w:r>
              <w:rPr>
                <w:rFonts w:ascii="Times New Roman" w:eastAsia="Times New Roman" w:hAnsi="Times New Roman" w:cs="Times New Roman"/>
                <w:bCs/>
                <w:sz w:val="20"/>
                <w:szCs w:val="20"/>
                <w:lang w:val="en-US" w:eastAsia="uk-UA"/>
              </w:rPr>
              <w:t>LIBRARY</w:t>
            </w:r>
            <w:r>
              <w:rPr>
                <w:rFonts w:ascii="Times New Roman" w:eastAsia="Times New Roman" w:hAnsi="Times New Roman" w:cs="Times New Roman"/>
                <w:bCs/>
                <w:sz w:val="20"/>
                <w:szCs w:val="20"/>
                <w:lang w:eastAsia="uk-UA"/>
              </w:rPr>
              <w:t xml:space="preserve"> </w:t>
            </w:r>
            <w:r>
              <w:rPr>
                <w:rFonts w:ascii="Times New Roman" w:eastAsia="Times New Roman" w:hAnsi="Times New Roman" w:cs="Times New Roman"/>
                <w:bCs/>
                <w:sz w:val="20"/>
                <w:szCs w:val="20"/>
                <w:lang w:val="en-US" w:eastAsia="uk-UA"/>
              </w:rPr>
              <w:t>LIMITED</w:t>
            </w:r>
            <w:r>
              <w:rPr>
                <w:rFonts w:ascii="Times New Roman" w:eastAsia="Times New Roman" w:hAnsi="Times New Roman" w:cs="Times New Roman"/>
                <w:bCs/>
                <w:sz w:val="20"/>
                <w:szCs w:val="20"/>
                <w:lang w:eastAsia="uk-UA"/>
              </w:rPr>
              <w:t xml:space="preserve"> (Код </w:t>
            </w:r>
            <w:r>
              <w:rPr>
                <w:rFonts w:ascii="Times New Roman" w:eastAsia="Times New Roman" w:hAnsi="Times New Roman" w:cs="Times New Roman"/>
                <w:bCs/>
                <w:sz w:val="20"/>
                <w:szCs w:val="20"/>
                <w:lang w:val="en-US" w:eastAsia="uk-UA"/>
              </w:rPr>
              <w:t>NI</w:t>
            </w:r>
            <w:r>
              <w:rPr>
                <w:rFonts w:ascii="Times New Roman" w:eastAsia="Times New Roman" w:hAnsi="Times New Roman" w:cs="Times New Roman"/>
                <w:bCs/>
                <w:sz w:val="20"/>
                <w:szCs w:val="20"/>
                <w:lang w:eastAsia="uk-UA"/>
              </w:rPr>
              <w:t xml:space="preserve"> 622105), що знаходиться за адресою: </w:t>
            </w:r>
            <w:r>
              <w:rPr>
                <w:rFonts w:ascii="Times New Roman" w:eastAsia="Times New Roman" w:hAnsi="Times New Roman" w:cs="Times New Roman"/>
                <w:bCs/>
                <w:sz w:val="20"/>
                <w:szCs w:val="20"/>
                <w:lang w:val="en-US" w:eastAsia="uk-UA"/>
              </w:rPr>
              <w:t>Forsyth</w:t>
            </w:r>
            <w:r>
              <w:rPr>
                <w:rFonts w:ascii="Times New Roman" w:eastAsia="Times New Roman" w:hAnsi="Times New Roman" w:cs="Times New Roman"/>
                <w:bCs/>
                <w:sz w:val="20"/>
                <w:szCs w:val="20"/>
                <w:lang w:eastAsia="uk-UA"/>
              </w:rPr>
              <w:t xml:space="preserve"> </w:t>
            </w:r>
            <w:r>
              <w:rPr>
                <w:rFonts w:ascii="Times New Roman" w:eastAsia="Times New Roman" w:hAnsi="Times New Roman" w:cs="Times New Roman"/>
                <w:bCs/>
                <w:sz w:val="20"/>
                <w:szCs w:val="20"/>
                <w:lang w:val="en-US" w:eastAsia="uk-UA"/>
              </w:rPr>
              <w:t>House</w:t>
            </w:r>
            <w:r>
              <w:rPr>
                <w:rFonts w:ascii="Times New Roman" w:eastAsia="Times New Roman" w:hAnsi="Times New Roman" w:cs="Times New Roman"/>
                <w:bCs/>
                <w:sz w:val="20"/>
                <w:szCs w:val="20"/>
                <w:lang w:eastAsia="uk-UA"/>
              </w:rPr>
              <w:t xml:space="preserve">, </w:t>
            </w:r>
            <w:r>
              <w:rPr>
                <w:rFonts w:ascii="Times New Roman" w:eastAsia="Times New Roman" w:hAnsi="Times New Roman" w:cs="Times New Roman"/>
                <w:bCs/>
                <w:sz w:val="20"/>
                <w:szCs w:val="20"/>
                <w:lang w:val="en-US" w:eastAsia="uk-UA"/>
              </w:rPr>
              <w:t>Cromac</w:t>
            </w:r>
            <w:r>
              <w:rPr>
                <w:rFonts w:ascii="Times New Roman" w:eastAsia="Times New Roman" w:hAnsi="Times New Roman" w:cs="Times New Roman"/>
                <w:bCs/>
                <w:sz w:val="20"/>
                <w:szCs w:val="20"/>
                <w:lang w:eastAsia="uk-UA"/>
              </w:rPr>
              <w:t xml:space="preserve"> </w:t>
            </w:r>
            <w:r>
              <w:rPr>
                <w:rFonts w:ascii="Times New Roman" w:eastAsia="Times New Roman" w:hAnsi="Times New Roman" w:cs="Times New Roman"/>
                <w:bCs/>
                <w:sz w:val="20"/>
                <w:szCs w:val="20"/>
                <w:lang w:val="en-US" w:eastAsia="uk-UA"/>
              </w:rPr>
              <w:t>Square</w:t>
            </w:r>
            <w:r>
              <w:rPr>
                <w:rFonts w:ascii="Times New Roman" w:eastAsia="Times New Roman" w:hAnsi="Times New Roman" w:cs="Times New Roman"/>
                <w:bCs/>
                <w:sz w:val="20"/>
                <w:szCs w:val="20"/>
                <w:lang w:eastAsia="uk-UA"/>
              </w:rPr>
              <w:t xml:space="preserve">, Белфаст </w:t>
            </w:r>
            <w:r>
              <w:rPr>
                <w:rFonts w:ascii="Times New Roman" w:eastAsia="Times New Roman" w:hAnsi="Times New Roman" w:cs="Times New Roman"/>
                <w:bCs/>
                <w:sz w:val="20"/>
                <w:szCs w:val="20"/>
                <w:lang w:val="en-US" w:eastAsia="uk-UA"/>
              </w:rPr>
              <w:t>BT</w:t>
            </w:r>
            <w:r>
              <w:rPr>
                <w:rFonts w:ascii="Times New Roman" w:eastAsia="Times New Roman" w:hAnsi="Times New Roman" w:cs="Times New Roman"/>
                <w:bCs/>
                <w:sz w:val="20"/>
                <w:szCs w:val="20"/>
                <w:lang w:eastAsia="uk-UA"/>
              </w:rPr>
              <w:t>2 8</w:t>
            </w:r>
            <w:r>
              <w:rPr>
                <w:rFonts w:ascii="Times New Roman" w:eastAsia="Times New Roman" w:hAnsi="Times New Roman" w:cs="Times New Roman"/>
                <w:bCs/>
                <w:sz w:val="20"/>
                <w:szCs w:val="20"/>
                <w:lang w:val="en-US" w:eastAsia="uk-UA"/>
              </w:rPr>
              <w:t>LA</w:t>
            </w:r>
            <w:r>
              <w:rPr>
                <w:rFonts w:ascii="Times New Roman" w:eastAsia="Times New Roman" w:hAnsi="Times New Roman" w:cs="Times New Roman"/>
                <w:bCs/>
                <w:sz w:val="20"/>
                <w:szCs w:val="20"/>
                <w:lang w:eastAsia="uk-UA"/>
              </w:rPr>
              <w:t>, Великобританія;</w:t>
            </w:r>
          </w:p>
          <w:p>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 Член Наглядової ради ПАТ "УКРТЕЛЕКОМ" (Ідентифікаційний код: 21560766), що знаходиться за адресою: 01601, місто Київ, бульвар Тараса Шевченко,будинок 18;</w:t>
            </w:r>
          </w:p>
          <w:p>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w:t>
            </w:r>
            <w:r>
              <w:rPr>
                <w:rFonts w:ascii="Times New Roman" w:eastAsia="Times New Roman" w:hAnsi="Times New Roman" w:cs="Times New Roman"/>
                <w:bCs/>
                <w:sz w:val="20"/>
                <w:szCs w:val="20"/>
                <w:lang w:eastAsia="uk-UA"/>
              </w:rPr>
              <w:tab/>
              <w:t>Голова Наглядової ради  ТОВ "МЕДІА ГРУПА УКРАЇНА" (Ідентифікаційний код: 37226740), що знаходиться за адресою: 03148, місто Київ, вулиця Героїв Космосу, будинок 4;</w:t>
            </w:r>
          </w:p>
          <w:p>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 Член Наглядової Ради ТОВ "ПЕРШИЙ УНІВЕРМАГ" (Ідентифікаційний код: 39326550), що знаходиться за адресою: 01030, місто Київ, вулиця Богдана Хмельницького, 19-21.</w:t>
            </w:r>
          </w:p>
          <w:p>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Загальний стаж роботи становить 24 роки. Протягом останніх п'яти років обіймав посади: Директор з розвитку телекомун</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кац</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йного б</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знесу, Член Наглядової ради, Голова Наглядової ради. Непогашених судимостей за корислив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та посадов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злочини зазначена особа не має, до адм</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н</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стративної 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дпов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дальност</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не притягався. </w:t>
            </w:r>
          </w:p>
          <w:p>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Змін у персональному складі Наглядової ради в звітному році не було.</w:t>
            </w:r>
          </w:p>
        </w:tc>
      </w:tr>
      <w:tr>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 xml:space="preserve">Муковнiн Сергiй Олексiйович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1975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24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ПрАТ "СКМ"</w:t>
            </w:r>
          </w:p>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31227326</w:t>
            </w:r>
          </w:p>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Інвестиційний менеджер</w:t>
            </w:r>
          </w:p>
        </w:tc>
        <w:tc>
          <w:tcPr>
            <w:tcW w:w="1775" w:type="dxa"/>
            <w:tcBorders>
              <w:top w:val="single" w:sz="6" w:space="0" w:color="000000"/>
              <w:left w:val="single" w:sz="6" w:space="0" w:color="000000"/>
              <w:bottom w:val="single" w:sz="6" w:space="0" w:color="000000"/>
              <w:right w:val="single" w:sz="6" w:space="0" w:color="000000"/>
            </w:tcBorders>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27.04.2018 3 роки</w:t>
            </w:r>
          </w:p>
        </w:tc>
      </w:tr>
      <w:tr>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Член Наглядової ради є представником акціонера Укомлайн Холдiнг Лiмiтед (Ucomline Holding Limited) і не є незалежним директором.</w:t>
            </w:r>
          </w:p>
          <w:p>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Член Наглядової ради додаткової винагороди за виконання своїх обов'язків, крім передбаченої договором, в Товаристві не отримував (у тому числі і в натуральній формі). Згоди на розголошення інформації про розмір отриманої у звітному році заробітної плати особа не надала. Також займає наступні посади:</w:t>
            </w:r>
          </w:p>
          <w:p>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 Член Наглядової ради ПАТ "УКРТЕЛЕКОМ" (Ідентифікаційний код: 21560766), що знаходиться за адресою: 01601, місто Київ, бульвар Тараса Шевченко, будинок 18;</w:t>
            </w:r>
          </w:p>
          <w:p>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 xml:space="preserve">- Члена Наглядової Ради ТОВ "ПЕРШИЙ УНІВЕРМАГ" (Ідентифікаційний код: 39326550), що знаходиться за адресою: 01030, місто Київ, вулиця Богдана Хмельницького, 19-21. </w:t>
            </w:r>
          </w:p>
          <w:p>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 xml:space="preserve">Загальний стаж роботи становить 24 роки. Протягом останніх п'яти років обіймав посади: </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нвестиц</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йний менеджер, член Налядової ради, член Комітета Наглядової ради. Непогашених судимостей за корислив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та посадов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злочини зазначена особа не має, до адм</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н</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стративної 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дпов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дальност</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не притягався. </w:t>
            </w:r>
          </w:p>
          <w:p>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Змін у персональному складі Наглядової ради в звітному році не було.</w:t>
            </w:r>
          </w:p>
        </w:tc>
      </w:tr>
      <w:tr>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 xml:space="preserve">Павленко Людмила Миколаївна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1963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39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ПрАТ "СКМ"</w:t>
            </w:r>
          </w:p>
          <w:p>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31227326</w:t>
            </w:r>
          </w:p>
          <w:p>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Головний юрисконсульт департаменту забезпечення</w:t>
            </w:r>
          </w:p>
        </w:tc>
        <w:tc>
          <w:tcPr>
            <w:tcW w:w="1775" w:type="dxa"/>
            <w:tcBorders>
              <w:top w:val="single" w:sz="6" w:space="0" w:color="000000"/>
              <w:left w:val="single" w:sz="6" w:space="0" w:color="000000"/>
              <w:bottom w:val="single" w:sz="6" w:space="0" w:color="000000"/>
              <w:right w:val="single" w:sz="6" w:space="0" w:color="000000"/>
            </w:tcBorders>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01.05.2018 3 роки</w:t>
            </w:r>
          </w:p>
        </w:tc>
      </w:tr>
      <w:tr>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Член Наглядової ради є представником акціонера Укомлайн Холдiнг Лiмiтед (Ucomline Holding Limited) і не є незалежним директором.</w:t>
            </w:r>
          </w:p>
          <w:p>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У зв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тному роц</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член Наглядової ради винагороди за посаду (в тому числі і в натуральній формі) в Товариств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не отримував (не передбачено договором). Також займає наступні посади: </w:t>
            </w:r>
          </w:p>
          <w:p>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 Член Наглядової ради ТОВ "МЕДІА ГРУПА Україна"  (Ідентифікаційний код: 37226740), що знаходиться за адресою: 03148, м.Київ, вул. Героїв Космосу, будинок 4;</w:t>
            </w:r>
          </w:p>
          <w:p>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 Член Наглядової ради ПАТ "УКРТЕЛЕКОМ" (Ідентифікаційний код: 21560766), що знаходиться за адресою: 01601, місто Київ, бульвар Тараса Шевченко, будинок 18;</w:t>
            </w:r>
          </w:p>
          <w:p>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 Член Наглядової ради ТОВ "ЛЕМТРАНС" (Ідентифікаційний код: 30600592), що знаходиться за адресою: 03150, м. Київ, вул. Антоновича, будинок 46-46А.</w:t>
            </w:r>
          </w:p>
          <w:p>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Загальний стаж роботи становить 39 років. Протягом останніх п'яти років працювала Головним юрисконсультом і обіймала посаду члена Наглядової ради. Непогашених судимостей за корислив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та посадов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злочини зазначена особа не має, до адм</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н</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стративної 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дпов</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дальност</w:t>
            </w:r>
            <w:r>
              <w:rPr>
                <w:rFonts w:ascii="Times New Roman" w:eastAsia="Times New Roman" w:hAnsi="Times New Roman" w:cs="Times New Roman"/>
                <w:bCs/>
                <w:sz w:val="20"/>
                <w:szCs w:val="20"/>
                <w:lang w:val="en-US" w:eastAsia="uk-UA"/>
              </w:rPr>
              <w:t>i</w:t>
            </w:r>
            <w:r>
              <w:rPr>
                <w:rFonts w:ascii="Times New Roman" w:eastAsia="Times New Roman" w:hAnsi="Times New Roman" w:cs="Times New Roman"/>
                <w:bCs/>
                <w:sz w:val="20"/>
                <w:szCs w:val="20"/>
                <w:lang w:eastAsia="uk-UA"/>
              </w:rPr>
              <w:t xml:space="preserve"> не притягалась. </w:t>
            </w:r>
          </w:p>
          <w:p>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Змін у персональному складі Наглядової ради в звітному році не було.</w:t>
            </w:r>
          </w:p>
        </w:tc>
      </w:tr>
    </w:tbl>
    <w:p>
      <w:pPr>
        <w:spacing w:after="0" w:line="240" w:lineRule="auto"/>
        <w:rPr>
          <w:rFonts w:ascii="Times New Roman" w:eastAsia="Times New Roman" w:hAnsi="Times New Roman" w:cs="Times New Roman"/>
          <w:sz w:val="24"/>
          <w:szCs w:val="24"/>
          <w:lang w:eastAsia="uk-UA"/>
        </w:rPr>
      </w:pPr>
    </w:p>
    <w:p>
      <w:pPr>
        <w:sectPr>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trPr>
          <w:trHeight w:val="463"/>
        </w:trPr>
        <w:tc>
          <w:tcPr>
            <w:tcW w:w="15480" w:type="dxa"/>
            <w:tcMar>
              <w:top w:w="60" w:type="dxa"/>
              <w:left w:w="60" w:type="dxa"/>
              <w:bottom w:w="60" w:type="dxa"/>
              <w:right w:w="60" w:type="dxa"/>
            </w:tcMar>
            <w:vAlign w:val="center"/>
          </w:tcPr>
          <w:p>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pPr>
              <w:spacing w:after="0" w:line="240" w:lineRule="auto"/>
              <w:rPr>
                <w:rFonts w:ascii="Times New Roman" w:eastAsia="Times New Roman" w:hAnsi="Times New Roman" w:cs="Times New Roman"/>
                <w:b/>
                <w:bCs/>
                <w:sz w:val="24"/>
                <w:szCs w:val="24"/>
                <w:lang w:eastAsia="uk-UA"/>
              </w:rPr>
            </w:pPr>
          </w:p>
        </w:tc>
      </w:tr>
    </w:tbl>
    <w:p>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Кількість за видами акцій</w:t>
            </w:r>
          </w:p>
        </w:tc>
      </w:tr>
      <w:tr>
        <w:tc>
          <w:tcPr>
            <w:tcW w:w="2930" w:type="dxa"/>
            <w:vMerge/>
            <w:tcBorders>
              <w:top w:val="single" w:sz="6" w:space="0" w:color="000000"/>
              <w:left w:val="single" w:sz="6" w:space="0" w:color="000000"/>
              <w:bottom w:val="single" w:sz="6" w:space="0" w:color="000000"/>
              <w:right w:val="single" w:sz="6" w:space="0" w:color="000000"/>
            </w:tcBorders>
            <w:vAlign w:val="center"/>
          </w:tcPr>
          <w:p>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прості іменні</w:t>
            </w:r>
          </w:p>
          <w:p>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ind w:left="-243"/>
              <w:jc w:val="center"/>
              <w:rPr>
                <w:rFonts w:ascii="Times New Roman" w:eastAsia="Times New Roman" w:hAnsi="Times New Roman" w:cs="Times New Roman"/>
                <w:b/>
                <w:bCs/>
                <w:sz w:val="20"/>
                <w:szCs w:val="20"/>
                <w:lang w:val="en-US" w:eastAsia="uk-UA"/>
              </w:rPr>
            </w:pPr>
            <w:r>
              <w:rPr>
                <w:rFonts w:ascii="Times New Roman" w:eastAsia="Times New Roman" w:hAnsi="Times New Roman" w:cs="Times New Roman"/>
                <w:b/>
                <w:bCs/>
                <w:sz w:val="20"/>
                <w:szCs w:val="20"/>
                <w:lang w:val="en-US" w:eastAsia="uk-UA"/>
              </w:rPr>
              <w:t xml:space="preserve">  </w:t>
            </w:r>
            <w:r>
              <w:rPr>
                <w:rFonts w:ascii="Times New Roman" w:eastAsia="Times New Roman" w:hAnsi="Times New Roman" w:cs="Times New Roman"/>
                <w:b/>
                <w:bCs/>
                <w:sz w:val="20"/>
                <w:szCs w:val="20"/>
                <w:lang w:val="uk-UA" w:eastAsia="uk-UA"/>
              </w:rPr>
              <w:t>Привілейовані</w:t>
            </w:r>
          </w:p>
          <w:p>
            <w:pPr>
              <w:spacing w:after="0" w:line="240" w:lineRule="auto"/>
              <w:ind w:left="-243"/>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іменні</w:t>
            </w:r>
          </w:p>
          <w:p>
            <w:pPr>
              <w:spacing w:after="0" w:line="240" w:lineRule="auto"/>
              <w:jc w:val="center"/>
              <w:rPr>
                <w:rFonts w:ascii="Times New Roman" w:eastAsia="Times New Roman" w:hAnsi="Times New Roman" w:cs="Times New Roman"/>
                <w:b/>
                <w:bCs/>
                <w:sz w:val="20"/>
                <w:szCs w:val="20"/>
                <w:lang w:val="uk-UA" w:eastAsia="uk-UA"/>
              </w:rPr>
            </w:pPr>
          </w:p>
        </w:tc>
      </w:tr>
      <w:tr>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6</w:t>
            </w:r>
          </w:p>
        </w:tc>
      </w:tr>
      <w:tr>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Генеральний 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Мурат Чинар</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0</w:t>
            </w:r>
          </w:p>
        </w:tc>
      </w:tr>
      <w:tr>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Євтушик Марина Анатоліївна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0</w:t>
            </w:r>
          </w:p>
        </w:tc>
      </w:tr>
      <w:tr>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Баринов Олександр Олексiйович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0</w:t>
            </w:r>
          </w:p>
        </w:tc>
      </w:tr>
      <w:tr>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Муковнiн Сергiй Олексiйович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0</w:t>
            </w:r>
          </w:p>
        </w:tc>
      </w:tr>
      <w:tr>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Павленко Людмила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0</w:t>
            </w:r>
          </w:p>
        </w:tc>
      </w:tr>
    </w:tbl>
    <w:p>
      <w:pPr>
        <w:spacing w:after="0" w:line="240" w:lineRule="auto"/>
        <w:rPr>
          <w:rFonts w:ascii="Times New Roman" w:eastAsia="Times New Roman" w:hAnsi="Times New Roman" w:cs="Times New Roman"/>
          <w:sz w:val="24"/>
          <w:szCs w:val="24"/>
          <w:lang w:val="en-US" w:eastAsia="uk-UA"/>
        </w:rPr>
      </w:pPr>
    </w:p>
    <w:p>
      <w:pPr>
        <w:sectPr>
          <w:pgSz w:w="16838" w:h="11906" w:orient="landscape"/>
          <w:pgMar w:top="1417" w:right="363" w:bottom="850" w:left="363" w:header="709" w:footer="709" w:gutter="0"/>
          <w:cols w:space="708"/>
          <w:docGrid w:linePitch="360"/>
        </w:sectPr>
      </w:pPr>
    </w:p>
    <w:p>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Товариство постійно пропонує своїм клієнтам комплексні рішення в області широкосмугового доступу до мережі інтернет, телефонного зв'язку, інтернет телефонії, передачі і зберігання даних на віддалених серверах, як в Україні, так і за кордоном.</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Нові реалії сьогодення ще більше демонструють високу роль інтернету в житті людей. У відповідь на стрімке зростання потреб абонентів у високошвидкісному інтернеті Товариство продовжує інвестувати у розвиток сучасної гігабітної волоконно-оптичної мережі з використанням технології </w:t>
      </w:r>
      <w:r>
        <w:rPr>
          <w:rFonts w:ascii="Times New Roman" w:eastAsia="Times New Roman" w:hAnsi="Times New Roman" w:cs="Times New Roman"/>
          <w:sz w:val="20"/>
          <w:szCs w:val="20"/>
          <w:lang w:val="en-US" w:eastAsia="uk-UA"/>
        </w:rPr>
        <w:t>GPON</w:t>
      </w:r>
      <w:r>
        <w:rPr>
          <w:rFonts w:ascii="Times New Roman" w:eastAsia="Times New Roman" w:hAnsi="Times New Roman" w:cs="Times New Roman"/>
          <w:sz w:val="20"/>
          <w:szCs w:val="20"/>
          <w:lang w:eastAsia="uk-UA"/>
        </w:rPr>
        <w:t xml:space="preserve">. Подальший розвиток компанії полягає у постійному розвитку та модернізації власної мережі та в удосконаленні якості зв'язку.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Незважаючи на карантинні заходи, Товариство розширює своє покриття швидкісного інтернету багатоквартирних будинків та офісів, що впливає на збільшення бази гігабітних споживачів.</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Компанія планує значно розширити портфоліо послуг та сервісів. З метою розширення портфоліо послуг та сервісів, Компанія планує продовжувати будівництво якісної оптичної мережі з використанням технології </w:t>
      </w:r>
      <w:r>
        <w:rPr>
          <w:rFonts w:ascii="Times New Roman" w:eastAsia="Times New Roman" w:hAnsi="Times New Roman" w:cs="Times New Roman"/>
          <w:sz w:val="20"/>
          <w:szCs w:val="20"/>
          <w:lang w:val="en-US" w:eastAsia="uk-UA"/>
        </w:rPr>
        <w:t>GPON</w:t>
      </w:r>
      <w:r>
        <w:rPr>
          <w:rFonts w:ascii="Times New Roman" w:eastAsia="Times New Roman" w:hAnsi="Times New Roman" w:cs="Times New Roman"/>
          <w:sz w:val="20"/>
          <w:szCs w:val="20"/>
          <w:lang w:eastAsia="uk-UA"/>
        </w:rPr>
        <w:t>, для можливості і подальшого розвитку гігабітних Інтернет-зон.</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Компанія пропонує вигідні умови співпраці як фізичним особам так і бізнес-сегменту, тому Товариство планує значно розширити коло клієнтів від малого бізнесу до найбільших українських корпорацій, а також серед українських гігантів телекомоператорів до міжнародних компаній-операторів.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Особливу увагу компанія буде приділяти підключенню абонентів до мережі інтернет з використанням оптичних технологій та впровадженню конвергентних послуг.</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Компанія продовжить прикладати багато зусиль задля підвищення якості своїх послуг. Компанія буде робити ставку на комплексні телеком-рішення, які можуть задовольнити найвибагливішого клієнта. Основна спрямованість в подальшому розвитку та в удосконаленні пропонованих послуг - надання широкосмугового доступу до мережі інтернет і фіксована телефонія. При цьому компанія постійно розширює перелік послуг, пропонуючи своїм клієнтам різні формати </w:t>
      </w:r>
      <w:r>
        <w:rPr>
          <w:rFonts w:ascii="Times New Roman" w:eastAsia="Times New Roman" w:hAnsi="Times New Roman" w:cs="Times New Roman"/>
          <w:sz w:val="20"/>
          <w:szCs w:val="20"/>
          <w:lang w:val="en-US" w:eastAsia="uk-UA"/>
        </w:rPr>
        <w:t>IP</w:t>
      </w:r>
      <w:r>
        <w:rPr>
          <w:rFonts w:ascii="Times New Roman" w:eastAsia="Times New Roman" w:hAnsi="Times New Roman" w:cs="Times New Roman"/>
          <w:sz w:val="20"/>
          <w:szCs w:val="20"/>
          <w:lang w:eastAsia="uk-UA"/>
        </w:rPr>
        <w:t xml:space="preserve">-телефонії, підключення до інтерактивного телебачення, послуги з передачі та зберігання даних, використовуючи найсучасніші телексом-технології: </w:t>
      </w:r>
      <w:r>
        <w:rPr>
          <w:rFonts w:ascii="Times New Roman" w:eastAsia="Times New Roman" w:hAnsi="Times New Roman" w:cs="Times New Roman"/>
          <w:sz w:val="20"/>
          <w:szCs w:val="20"/>
          <w:lang w:val="en-US" w:eastAsia="uk-UA"/>
        </w:rPr>
        <w:t>IP</w:t>
      </w:r>
      <w:r>
        <w:rPr>
          <w:rFonts w:ascii="Times New Roman" w:eastAsia="Times New Roman" w:hAnsi="Times New Roman" w:cs="Times New Roman"/>
          <w:sz w:val="20"/>
          <w:szCs w:val="20"/>
          <w:lang w:eastAsia="uk-UA"/>
        </w:rPr>
        <w:t xml:space="preserve">-транзит, </w:t>
      </w:r>
      <w:r>
        <w:rPr>
          <w:rFonts w:ascii="Times New Roman" w:eastAsia="Times New Roman" w:hAnsi="Times New Roman" w:cs="Times New Roman"/>
          <w:sz w:val="20"/>
          <w:szCs w:val="20"/>
          <w:lang w:val="en-US" w:eastAsia="uk-UA"/>
        </w:rPr>
        <w:t>VPN</w:t>
      </w:r>
      <w:r>
        <w:rPr>
          <w:rFonts w:ascii="Times New Roman" w:eastAsia="Times New Roman" w:hAnsi="Times New Roman" w:cs="Times New Roman"/>
          <w:sz w:val="20"/>
          <w:szCs w:val="20"/>
          <w:lang w:eastAsia="uk-UA"/>
        </w:rPr>
        <w:t xml:space="preserve"> / Передача даних, </w:t>
      </w:r>
      <w:r>
        <w:rPr>
          <w:rFonts w:ascii="Times New Roman" w:eastAsia="Times New Roman" w:hAnsi="Times New Roman" w:cs="Times New Roman"/>
          <w:sz w:val="20"/>
          <w:szCs w:val="20"/>
          <w:lang w:val="en-US" w:eastAsia="uk-UA"/>
        </w:rPr>
        <w:t>Colocation</w:t>
      </w:r>
      <w:r>
        <w:rPr>
          <w:rFonts w:ascii="Times New Roman" w:eastAsia="Times New Roman" w:hAnsi="Times New Roman" w:cs="Times New Roman"/>
          <w:sz w:val="20"/>
          <w:szCs w:val="20"/>
          <w:lang w:eastAsia="uk-UA"/>
        </w:rPr>
        <w:t xml:space="preserve"> та ін.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Компанія відзначає постійне збільшення доходів у ключових напрямках діяльності Компанії за рахунок активної міграції мідних послуг до оптичних мереж та підключення нових клієнітв. Щодо тенденцій доходів від інтернету в оптичних мережах, то, зокрема у 2020 році, обидва сегменти - </w:t>
      </w:r>
      <w:r>
        <w:rPr>
          <w:rFonts w:ascii="Times New Roman" w:eastAsia="Times New Roman" w:hAnsi="Times New Roman" w:cs="Times New Roman"/>
          <w:sz w:val="20"/>
          <w:szCs w:val="20"/>
          <w:lang w:val="en-US" w:eastAsia="uk-UA"/>
        </w:rPr>
        <w:t>B</w:t>
      </w:r>
      <w:r>
        <w:rPr>
          <w:rFonts w:ascii="Times New Roman" w:eastAsia="Times New Roman" w:hAnsi="Times New Roman" w:cs="Times New Roman"/>
          <w:sz w:val="20"/>
          <w:szCs w:val="20"/>
          <w:lang w:eastAsia="uk-UA"/>
        </w:rPr>
        <w:t>2</w:t>
      </w: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 xml:space="preserve"> та </w:t>
      </w:r>
      <w:r>
        <w:rPr>
          <w:rFonts w:ascii="Times New Roman" w:eastAsia="Times New Roman" w:hAnsi="Times New Roman" w:cs="Times New Roman"/>
          <w:sz w:val="20"/>
          <w:szCs w:val="20"/>
          <w:lang w:val="en-US" w:eastAsia="uk-UA"/>
        </w:rPr>
        <w:t>B</w:t>
      </w:r>
      <w:r>
        <w:rPr>
          <w:rFonts w:ascii="Times New Roman" w:eastAsia="Times New Roman" w:hAnsi="Times New Roman" w:cs="Times New Roman"/>
          <w:sz w:val="20"/>
          <w:szCs w:val="20"/>
          <w:lang w:eastAsia="uk-UA"/>
        </w:rPr>
        <w:t>2</w:t>
      </w:r>
      <w:r>
        <w:rPr>
          <w:rFonts w:ascii="Times New Roman" w:eastAsia="Times New Roman" w:hAnsi="Times New Roman" w:cs="Times New Roman"/>
          <w:sz w:val="20"/>
          <w:szCs w:val="20"/>
          <w:lang w:val="en-US" w:eastAsia="uk-UA"/>
        </w:rPr>
        <w:t>B</w:t>
      </w:r>
      <w:r>
        <w:rPr>
          <w:rFonts w:ascii="Times New Roman" w:eastAsia="Times New Roman" w:hAnsi="Times New Roman" w:cs="Times New Roman"/>
          <w:sz w:val="20"/>
          <w:szCs w:val="20"/>
          <w:lang w:eastAsia="uk-UA"/>
        </w:rPr>
        <w:t xml:space="preserve"> продемонстрували помірне зростання, незважаючи на вплив пандемії, перехід до віддаленого функціонування та загальний спад економічної активності клієнтів.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В подальшому компанія планує і далі активно модернізувати комутатори, інтегрувати нове </w:t>
      </w:r>
      <w:r>
        <w:rPr>
          <w:rFonts w:ascii="Times New Roman" w:eastAsia="Times New Roman" w:hAnsi="Times New Roman" w:cs="Times New Roman"/>
          <w:sz w:val="20"/>
          <w:szCs w:val="20"/>
          <w:lang w:val="en-US" w:eastAsia="uk-UA"/>
        </w:rPr>
        <w:t>IP</w:t>
      </w:r>
      <w:r>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val="en-US" w:eastAsia="uk-UA"/>
        </w:rPr>
        <w:t>MPLS</w:t>
      </w:r>
      <w:r>
        <w:rPr>
          <w:rFonts w:ascii="Times New Roman" w:eastAsia="Times New Roman" w:hAnsi="Times New Roman" w:cs="Times New Roman"/>
          <w:sz w:val="20"/>
          <w:szCs w:val="20"/>
          <w:lang w:eastAsia="uk-UA"/>
        </w:rPr>
        <w:t xml:space="preserve"> ядро мережі й успішно виконувати міграцію ресурсів і послуг на маршрутизатори нового покоління, що надасть можливість вдосконалити якість  послуг компанії та позитивно вплине на фінансові результати бізнесу.</w:t>
      </w:r>
    </w:p>
    <w:p>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2. Інформація про розвиток емітента.</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За підсумками фінансової діяльності 2020 року  дохід національного телеком-оператора </w:t>
      </w:r>
      <w:r>
        <w:rPr>
          <w:rFonts w:ascii="Times New Roman" w:eastAsia="Times New Roman" w:hAnsi="Times New Roman" w:cs="Times New Roman"/>
          <w:sz w:val="20"/>
          <w:szCs w:val="20"/>
          <w:lang w:val="en-US" w:eastAsia="uk-UA"/>
        </w:rPr>
        <w:t>Vega</w:t>
      </w:r>
      <w:r>
        <w:rPr>
          <w:rFonts w:ascii="Times New Roman" w:eastAsia="Times New Roman" w:hAnsi="Times New Roman" w:cs="Times New Roman"/>
          <w:sz w:val="20"/>
          <w:szCs w:val="20"/>
          <w:lang w:eastAsia="uk-UA"/>
        </w:rPr>
        <w:t xml:space="preserve"> склав понад 555 млн.грн. Частка від телекомунікаційних послуг становить 518 млн.грн. Середній дохід на одного користувача інтернет склав 121 грн.</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У компанії відзначають постійний ріст надходжень у ключових для бізнесу напрямках. У порівняні з аналогічним звітним періодом 2019-го року дохід від послуг, наданих клієнтам </w:t>
      </w:r>
      <w:r>
        <w:rPr>
          <w:rFonts w:ascii="Times New Roman" w:eastAsia="Times New Roman" w:hAnsi="Times New Roman" w:cs="Times New Roman"/>
          <w:sz w:val="20"/>
          <w:szCs w:val="20"/>
          <w:lang w:val="en-US" w:eastAsia="uk-UA"/>
        </w:rPr>
        <w:t>B</w:t>
      </w:r>
      <w:r>
        <w:rPr>
          <w:rFonts w:ascii="Times New Roman" w:eastAsia="Times New Roman" w:hAnsi="Times New Roman" w:cs="Times New Roman"/>
          <w:sz w:val="20"/>
          <w:szCs w:val="20"/>
          <w:lang w:eastAsia="uk-UA"/>
        </w:rPr>
        <w:t>2</w:t>
      </w:r>
      <w:r>
        <w:rPr>
          <w:rFonts w:ascii="Times New Roman" w:eastAsia="Times New Roman" w:hAnsi="Times New Roman" w:cs="Times New Roman"/>
          <w:sz w:val="20"/>
          <w:szCs w:val="20"/>
          <w:lang w:val="en-US" w:eastAsia="uk-UA"/>
        </w:rPr>
        <w:t>B</w:t>
      </w:r>
      <w:r>
        <w:rPr>
          <w:rFonts w:ascii="Times New Roman" w:eastAsia="Times New Roman" w:hAnsi="Times New Roman" w:cs="Times New Roman"/>
          <w:sz w:val="20"/>
          <w:szCs w:val="20"/>
          <w:lang w:eastAsia="uk-UA"/>
        </w:rPr>
        <w:t xml:space="preserve"> та </w:t>
      </w:r>
      <w:r>
        <w:rPr>
          <w:rFonts w:ascii="Times New Roman" w:eastAsia="Times New Roman" w:hAnsi="Times New Roman" w:cs="Times New Roman"/>
          <w:sz w:val="20"/>
          <w:szCs w:val="20"/>
          <w:lang w:val="en-US" w:eastAsia="uk-UA"/>
        </w:rPr>
        <w:t>B</w:t>
      </w:r>
      <w:r>
        <w:rPr>
          <w:rFonts w:ascii="Times New Roman" w:eastAsia="Times New Roman" w:hAnsi="Times New Roman" w:cs="Times New Roman"/>
          <w:sz w:val="20"/>
          <w:szCs w:val="20"/>
          <w:lang w:eastAsia="uk-UA"/>
        </w:rPr>
        <w:t>2</w:t>
      </w: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 xml:space="preserve"> за сучасними оптоволоконними технологіями, збільшився на 14% і за 2020 рік склав 244 млн. грн. Частка доходів рітейлу від надання інтернет-сервісів та передачі даних за технологіями </w:t>
      </w:r>
      <w:r>
        <w:rPr>
          <w:rFonts w:ascii="Times New Roman" w:eastAsia="Times New Roman" w:hAnsi="Times New Roman" w:cs="Times New Roman"/>
          <w:sz w:val="20"/>
          <w:szCs w:val="20"/>
          <w:lang w:val="en-US" w:eastAsia="uk-UA"/>
        </w:rPr>
        <w:t>FTTx</w:t>
      </w:r>
      <w:r>
        <w:rPr>
          <w:rFonts w:ascii="Times New Roman" w:eastAsia="Times New Roman" w:hAnsi="Times New Roman" w:cs="Times New Roman"/>
          <w:sz w:val="20"/>
          <w:szCs w:val="20"/>
          <w:lang w:eastAsia="uk-UA"/>
        </w:rPr>
        <w:t xml:space="preserve"> і </w:t>
      </w:r>
      <w:r>
        <w:rPr>
          <w:rFonts w:ascii="Times New Roman" w:eastAsia="Times New Roman" w:hAnsi="Times New Roman" w:cs="Times New Roman"/>
          <w:sz w:val="20"/>
          <w:szCs w:val="20"/>
          <w:lang w:val="en-US" w:eastAsia="uk-UA"/>
        </w:rPr>
        <w:t>GPON</w:t>
      </w:r>
      <w:r>
        <w:rPr>
          <w:rFonts w:ascii="Times New Roman" w:eastAsia="Times New Roman" w:hAnsi="Times New Roman" w:cs="Times New Roman"/>
          <w:sz w:val="20"/>
          <w:szCs w:val="20"/>
          <w:lang w:eastAsia="uk-UA"/>
        </w:rPr>
        <w:t xml:space="preserve"> у 2020 році склала 43%.</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Доходи від </w:t>
      </w:r>
      <w:r>
        <w:rPr>
          <w:rFonts w:ascii="Times New Roman" w:eastAsia="Times New Roman" w:hAnsi="Times New Roman" w:cs="Times New Roman"/>
          <w:sz w:val="20"/>
          <w:szCs w:val="20"/>
          <w:lang w:val="en-US" w:eastAsia="uk-UA"/>
        </w:rPr>
        <w:t>VoIP</w:t>
      </w:r>
      <w:r>
        <w:rPr>
          <w:rFonts w:ascii="Times New Roman" w:eastAsia="Times New Roman" w:hAnsi="Times New Roman" w:cs="Times New Roman"/>
          <w:sz w:val="20"/>
          <w:szCs w:val="20"/>
          <w:lang w:eastAsia="uk-UA"/>
        </w:rPr>
        <w:t xml:space="preserve"> телефонії в </w:t>
      </w:r>
      <w:r>
        <w:rPr>
          <w:rFonts w:ascii="Times New Roman" w:eastAsia="Times New Roman" w:hAnsi="Times New Roman" w:cs="Times New Roman"/>
          <w:sz w:val="20"/>
          <w:szCs w:val="20"/>
          <w:lang w:val="en-US" w:eastAsia="uk-UA"/>
        </w:rPr>
        <w:t>B</w:t>
      </w:r>
      <w:r>
        <w:rPr>
          <w:rFonts w:ascii="Times New Roman" w:eastAsia="Times New Roman" w:hAnsi="Times New Roman" w:cs="Times New Roman"/>
          <w:sz w:val="20"/>
          <w:szCs w:val="20"/>
          <w:lang w:eastAsia="uk-UA"/>
        </w:rPr>
        <w:t>2</w:t>
      </w:r>
      <w:r>
        <w:rPr>
          <w:rFonts w:ascii="Times New Roman" w:eastAsia="Times New Roman" w:hAnsi="Times New Roman" w:cs="Times New Roman"/>
          <w:sz w:val="20"/>
          <w:szCs w:val="20"/>
          <w:lang w:val="en-US" w:eastAsia="uk-UA"/>
        </w:rPr>
        <w:t>B</w:t>
      </w:r>
      <w:r>
        <w:rPr>
          <w:rFonts w:ascii="Times New Roman" w:eastAsia="Times New Roman" w:hAnsi="Times New Roman" w:cs="Times New Roman"/>
          <w:sz w:val="20"/>
          <w:szCs w:val="20"/>
          <w:lang w:eastAsia="uk-UA"/>
        </w:rPr>
        <w:t xml:space="preserve"> сегменті збільшились на 37%, у порівнянні з минулим роком, та досягли 80 млн. грн. Зростання зумовлено активною міграцією мідних сервісів на оптичні мережі, полярністю послуги Віртуальна АТС та новими включеннями клієнтів, поясняють у пресслужбі.</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Зниження показників спостерігається лише у сегменті послуг телефонії, які ще надаються за мідними технологіями, і це впливає на загальну ситуацію.</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Щодо трендів доходу від інтернету на оптичних мережах, то у 2020-му році сегменти </w:t>
      </w:r>
      <w:r>
        <w:rPr>
          <w:rFonts w:ascii="Times New Roman" w:eastAsia="Times New Roman" w:hAnsi="Times New Roman" w:cs="Times New Roman"/>
          <w:sz w:val="20"/>
          <w:szCs w:val="20"/>
          <w:lang w:val="en-US" w:eastAsia="uk-UA"/>
        </w:rPr>
        <w:t>B</w:t>
      </w:r>
      <w:r>
        <w:rPr>
          <w:rFonts w:ascii="Times New Roman" w:eastAsia="Times New Roman" w:hAnsi="Times New Roman" w:cs="Times New Roman"/>
          <w:sz w:val="20"/>
          <w:szCs w:val="20"/>
          <w:lang w:eastAsia="uk-UA"/>
        </w:rPr>
        <w:t>2</w:t>
      </w:r>
      <w:r>
        <w:rPr>
          <w:rFonts w:ascii="Times New Roman" w:eastAsia="Times New Roman" w:hAnsi="Times New Roman" w:cs="Times New Roman"/>
          <w:sz w:val="20"/>
          <w:szCs w:val="20"/>
          <w:lang w:val="en-US" w:eastAsia="uk-UA"/>
        </w:rPr>
        <w:t>C</w:t>
      </w:r>
      <w:r>
        <w:rPr>
          <w:rFonts w:ascii="Times New Roman" w:eastAsia="Times New Roman" w:hAnsi="Times New Roman" w:cs="Times New Roman"/>
          <w:sz w:val="20"/>
          <w:szCs w:val="20"/>
          <w:lang w:eastAsia="uk-UA"/>
        </w:rPr>
        <w:t xml:space="preserve"> і </w:t>
      </w:r>
      <w:r>
        <w:rPr>
          <w:rFonts w:ascii="Times New Roman" w:eastAsia="Times New Roman" w:hAnsi="Times New Roman" w:cs="Times New Roman"/>
          <w:sz w:val="20"/>
          <w:szCs w:val="20"/>
          <w:lang w:val="en-US" w:eastAsia="uk-UA"/>
        </w:rPr>
        <w:t>B</w:t>
      </w:r>
      <w:r>
        <w:rPr>
          <w:rFonts w:ascii="Times New Roman" w:eastAsia="Times New Roman" w:hAnsi="Times New Roman" w:cs="Times New Roman"/>
          <w:sz w:val="20"/>
          <w:szCs w:val="20"/>
          <w:lang w:eastAsia="uk-UA"/>
        </w:rPr>
        <w:t>2</w:t>
      </w:r>
      <w:r>
        <w:rPr>
          <w:rFonts w:ascii="Times New Roman" w:eastAsia="Times New Roman" w:hAnsi="Times New Roman" w:cs="Times New Roman"/>
          <w:sz w:val="20"/>
          <w:szCs w:val="20"/>
          <w:lang w:val="en-US" w:eastAsia="uk-UA"/>
        </w:rPr>
        <w:t>B</w:t>
      </w:r>
      <w:r>
        <w:rPr>
          <w:rFonts w:ascii="Times New Roman" w:eastAsia="Times New Roman" w:hAnsi="Times New Roman" w:cs="Times New Roman"/>
          <w:sz w:val="20"/>
          <w:szCs w:val="20"/>
          <w:lang w:eastAsia="uk-UA"/>
        </w:rPr>
        <w:t xml:space="preserve"> продемонстрували помірне зростання, не зважаючи на вплив пандемії, перехід на дистанційний режим роботи і загальне зниження економічної активності. Показник </w:t>
      </w:r>
      <w:r>
        <w:rPr>
          <w:rFonts w:ascii="Times New Roman" w:eastAsia="Times New Roman" w:hAnsi="Times New Roman" w:cs="Times New Roman"/>
          <w:sz w:val="20"/>
          <w:szCs w:val="20"/>
          <w:lang w:val="en-US" w:eastAsia="uk-UA"/>
        </w:rPr>
        <w:t>EBITDA</w:t>
      </w:r>
      <w:r>
        <w:rPr>
          <w:rFonts w:ascii="Times New Roman" w:eastAsia="Times New Roman" w:hAnsi="Times New Roman" w:cs="Times New Roman"/>
          <w:sz w:val="20"/>
          <w:szCs w:val="20"/>
          <w:lang w:eastAsia="uk-UA"/>
        </w:rPr>
        <w:t xml:space="preserve"> у фінансовому звіті оператора - 137,3 млн. грн.</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За 4 квартали 2020 року ПрАТ "Фарлеп-Інвест" перерахувало 114,8 млн. грн. податків і зборів до бюджетів усіх рівнів.</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Капітальні інвестиції </w:t>
      </w:r>
      <w:r>
        <w:rPr>
          <w:rFonts w:ascii="Times New Roman" w:eastAsia="Times New Roman" w:hAnsi="Times New Roman" w:cs="Times New Roman"/>
          <w:sz w:val="20"/>
          <w:szCs w:val="20"/>
          <w:lang w:val="en-US" w:eastAsia="uk-UA"/>
        </w:rPr>
        <w:t>Vega</w:t>
      </w:r>
      <w:r>
        <w:rPr>
          <w:rFonts w:ascii="Times New Roman" w:eastAsia="Times New Roman" w:hAnsi="Times New Roman" w:cs="Times New Roman"/>
          <w:sz w:val="20"/>
          <w:szCs w:val="20"/>
          <w:lang w:eastAsia="uk-UA"/>
        </w:rPr>
        <w:t xml:space="preserve"> за 2020 рік склали 75,4 млн. грн. В основі інвестиційного портфеля - фінансування довгострокових проєктів майбутнього. Більша частина коштів була спрямована у будівництво високоякісної оптичної мережі за технологією </w:t>
      </w:r>
      <w:r>
        <w:rPr>
          <w:rFonts w:ascii="Times New Roman" w:eastAsia="Times New Roman" w:hAnsi="Times New Roman" w:cs="Times New Roman"/>
          <w:sz w:val="20"/>
          <w:szCs w:val="20"/>
          <w:lang w:val="en-US" w:eastAsia="uk-UA"/>
        </w:rPr>
        <w:t>GPON</w:t>
      </w:r>
      <w:r>
        <w:rPr>
          <w:rFonts w:ascii="Times New Roman" w:eastAsia="Times New Roman" w:hAnsi="Times New Roman" w:cs="Times New Roman"/>
          <w:sz w:val="20"/>
          <w:szCs w:val="20"/>
          <w:lang w:eastAsia="uk-UA"/>
        </w:rPr>
        <w:t>. Окрім Києва, Дніпра, Одеси та Львова, зони гігабітного інтернету почали розвивати й у Запоріжжі.</w:t>
      </w:r>
    </w:p>
    <w:p>
      <w:pPr>
        <w:spacing w:after="0" w:line="240" w:lineRule="auto"/>
        <w:rPr>
          <w:rFonts w:ascii="Times New Roman" w:eastAsia="Times New Roman" w:hAnsi="Times New Roman" w:cs="Times New Roman"/>
          <w:sz w:val="20"/>
          <w:szCs w:val="20"/>
          <w:lang w:eastAsia="uk-UA"/>
        </w:rPr>
      </w:pPr>
    </w:p>
    <w:p>
      <w:pPr>
        <w:sectPr>
          <w:pgSz w:w="11906" w:h="16838"/>
          <w:pgMar w:top="363" w:right="567" w:bottom="363" w:left="1417" w:header="709" w:footer="709" w:gutter="0"/>
          <w:cols w:space="708"/>
          <w:docGrid w:linePitch="360"/>
        </w:sectPr>
      </w:pPr>
    </w:p>
    <w:p>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Pr>
          <w:rFonts w:ascii="Times New Roman" w:eastAsia="Times New Roman" w:hAnsi="Times New Roman" w:cs="Times New Roman"/>
          <w:b/>
          <w:color w:val="000000"/>
          <w:sz w:val="28"/>
          <w:szCs w:val="24"/>
          <w:lang w:val="uk-UA" w:eastAsia="ru-RU"/>
        </w:rPr>
        <w:t xml:space="preserve">3. </w:t>
      </w:r>
      <w:r>
        <w:rPr>
          <w:rFonts w:ascii="Times New Roman" w:eastAsia="Times New Roman" w:hAnsi="Times New Roman" w:cs="Times New Roman"/>
          <w:b/>
          <w:color w:val="000000"/>
          <w:sz w:val="28"/>
          <w:szCs w:val="28"/>
          <w:lang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Товариство при здійсненні своєї діяльності не укладало деривативів та не вчиняло правочинів щодо похідних цінних паперів.</w:t>
      </w:r>
    </w:p>
    <w:p>
      <w:pPr>
        <w:spacing w:after="0" w:line="240" w:lineRule="auto"/>
        <w:jc w:val="center"/>
        <w:rPr>
          <w:rFonts w:ascii="Times New Roman" w:eastAsia="Times New Roman" w:hAnsi="Times New Roman" w:cs="Times New Roman"/>
          <w:b/>
          <w:color w:val="000000"/>
          <w:sz w:val="28"/>
          <w:szCs w:val="28"/>
          <w:lang w:val="uk-UA" w:eastAsia="uk-UA"/>
        </w:rPr>
      </w:pPr>
    </w:p>
    <w:p>
      <w:pPr>
        <w:spacing w:after="0" w:line="240" w:lineRule="auto"/>
        <w:jc w:val="center"/>
        <w:rPr>
          <w:rFonts w:ascii="Times New Roman" w:eastAsia="Times New Roman" w:hAnsi="Times New Roman" w:cs="Times New Roman"/>
          <w:b/>
          <w:color w:val="000000"/>
          <w:sz w:val="28"/>
          <w:szCs w:val="28"/>
          <w:lang w:val="uk-UA" w:eastAsia="uk-UA"/>
        </w:rPr>
      </w:pPr>
    </w:p>
    <w:p>
      <w:pPr>
        <w:spacing w:after="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Функція управління ризиками в Товаристві здійснюється централізовано щодо фінансових ризиків, які включають ринковий ризик (валютний ризик і ризик процентної ставки), кредитний ризик і ризик ліквідності. Основними цілями управління фінансовими ризиками є визначення лімітів ризику і встановлення контролю над тим, щоб ці ліміти не перевищувались.У зв'язку з непередбачуван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стю ф</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нансового ринку України, загальна програма управл</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нського персоналу щодо управл</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ння ф</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нансовими ризиками зосереджена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спрямована на зменшення їх потенц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йного негативного впливу на ф</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нансовий стан Товариства. Операц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хеджування Товариством у зв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тному пер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од</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не проводились.</w:t>
      </w:r>
    </w:p>
    <w:p>
      <w:pPr>
        <w:spacing w:after="0" w:line="240" w:lineRule="auto"/>
        <w:jc w:val="center"/>
        <w:rPr>
          <w:rFonts w:ascii="Times New Roman" w:eastAsia="Times New Roman" w:hAnsi="Times New Roman" w:cs="Times New Roman"/>
          <w:b/>
          <w:color w:val="000000"/>
          <w:sz w:val="28"/>
          <w:szCs w:val="28"/>
          <w:lang w:eastAsia="uk-UA"/>
        </w:rPr>
      </w:pPr>
    </w:p>
    <w:p>
      <w:pPr>
        <w:spacing w:after="0" w:line="240" w:lineRule="auto"/>
        <w:jc w:val="center"/>
        <w:rPr>
          <w:rFonts w:ascii="Times New Roman" w:eastAsia="Times New Roman" w:hAnsi="Times New Roman" w:cs="Times New Roman"/>
          <w:b/>
          <w:color w:val="000000"/>
          <w:sz w:val="28"/>
          <w:szCs w:val="28"/>
          <w:lang w:eastAsia="uk-UA"/>
        </w:rPr>
      </w:pPr>
    </w:p>
    <w:p>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b/>
          <w:color w:val="000000"/>
          <w:sz w:val="28"/>
          <w:szCs w:val="28"/>
          <w:lang w:eastAsia="uk-UA"/>
        </w:rPr>
        <w:t>2</w:t>
      </w:r>
      <w:r>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Ем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тент, як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будь-яке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нше п</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дприємство, в сучасних умовах економ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чного розвитку країни, з урахуванням темп</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в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нфляц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та 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вня конкуренц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ї в окремих сегментах ф</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нансового ринку, в достатн</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й м</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р</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є схильним до ц</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нових ризик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 кредитного ризику, ризику л</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кв</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дност</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та/або ризику грошових поток</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в.</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Ризик ліквідності - це ризик неспроможності ПрАТ "ФАРЛЕП-ІНВЕСТ" погасити фінансові зобов'язання вчасно. Спосіб управління ліквідністю ПрАТ "ФАРЛЕП-ІНВЕСТ", в цілому, полягає в забезпеченні ПрАТ "ФАРЛЕП-ІНВЕСТ" постійною наявністю ліквідних коштів, достатніх для своєчасного виконання своїх завдань, при цьому уникаючи непередбачених втрат і не піддаючи репутацію Компанію ризику.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Розумне управління ризиком ліквідності передбачає підтримку достатньої кількості грошових коштів, надійної кредитної політики і запасів, готових до негайної продажу, наявність фінансування засобів через достатню кількість кредитів з встановленими термінами, а також можливість закриття (реалізації) ринкових позицій. У зв'язку з динамічним характером основного бізнесу, фінансова дирекція ПрАТ "ФАРЛЕП-ІНВЕСТ" забезпечує гнучкість фінансування за рахунок збереження коштів в рамках кредитних ліній.</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Кредитний ризик - це ризик того, що клієнт може не виконати вчасно свої зобов'язання перед товариством, в результаті чого товариство понесе фінансові збитки. Кредитний ризик виникає у зв'язку з грошовими коштами та їх еквівалентами, депозитами в банках та фінансових установах, а також кредитними ризиками для клієнтів, в тому числі простроченої дебіторської заборгованості.</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ПрАТ "ФАРЛЕП-ІНВЕСТ" структурує рівень кредитного ризику, який воно бере на себе, встановлюючи обмеження на величину ризику, прийнятого у відношенні одного клієнта або усіх клієнтів. ПрАТ "ФАРЛЕП-ІНВЕСТ" здійснює операції тільки з визнаними, кредитоспроможними третіми особами. ПрАТ "ФАРЛЕП-ІНВЕСТ" розробило процедури управління кредитними ризиками, в тому числі заснувало кредитний комітет, який здійснює моніторинг кредитного ризику щодо кожного клієнта.</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Кредитний ризик ПрАТ "ФАРЛЕП-ІНВЕСТ" контролюється та аналізується в кожному конкретному випадку. Керівництво вважає, що Товариство не має значного ризику виникнення збитків більших, ніж суми, що відображені в резервах на покриття збитків від зменшення корисності по кожній категорії.</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ПрАТ "ФАРЛЕП-ІНВЕСТ" не здійснювало операцій з метою хеджування зазначених ризиків.</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ПрАТ "ФАРЛЕП-ІНВЕСТ" управляє капіталом для забезпечення продовження діяльності на безперервній основі, забезпечуючи при цьому максимальний прибуток бізнесу, оптимізацію балансу між позиковими і власними коштами. ПрАТ "ФАРЛЕП-ІНВЕСТ" регулярно проводить аналіз структури капіталу. На підставі результатів цього аналізу, товариство вживає заходів, спрямованих на підтримання балансу загальної структури капіталу, шляхом розподілу капіталу, а також випуску нових боргових інструментів або погашення існуючих зобов'язань. Цілі товариства при управлінні капіталом включають в себе забезпечення можливості ПрАТ "ФАРЛЕП-ІНВЕСТ" продовжувати свою діяльність на безперервній основі, з тим, щоб забезпечити прибуток для акціонерів і вигоди для інших зацікавлених сторін, а також для підтримки оптимальної структури капіталу з метою зниження його вартості.</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ПрАТ "ФАРЛЕП-ІНВЕСТ" здійснює контроль капіталу за допомогою коефіцієнта фінансового важеля, який розраховується як співвідношення чистих зобов'язань до суми акціонерного капіталу та чистих зобов'язань. Компанія включає у розрахунок чистих зобов'язань позики за вирахуванням грошових коштів та їх еквівалентів.</w:t>
      </w:r>
    </w:p>
    <w:p>
      <w:pPr>
        <w:spacing w:before="100" w:beforeAutospacing="1" w:after="0" w:line="240" w:lineRule="auto"/>
        <w:jc w:val="center"/>
        <w:rPr>
          <w:rFonts w:ascii="Times New Roman" w:eastAsia="Times New Roman" w:hAnsi="Times New Roman" w:cs="Times New Roman"/>
          <w:b/>
          <w:color w:val="000000"/>
          <w:sz w:val="20"/>
          <w:szCs w:val="20"/>
          <w:lang w:val="uk-UA" w:eastAsia="ru-RU"/>
        </w:rPr>
      </w:pPr>
    </w:p>
    <w:p>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4. Звіт про корпоративне управління:</w:t>
      </w:r>
    </w:p>
    <w:p>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color w:val="000000"/>
          <w:sz w:val="28"/>
          <w:szCs w:val="28"/>
          <w:lang w:eastAsia="uk-UA"/>
        </w:rPr>
        <w:t>1) в</w:t>
      </w:r>
      <w:r>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Товариство у своїй діяльності не керується власним кодексом корпоративного управління.</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Відповідно до вимог чинного законодавства України, Товариство не зобов'язане мати власний кодекс корпоративного управління. Пункт 25 статті 33 Закону України "Про акціонерні товариства" передбачає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ПрАТ "ФАРЛЕП-ІНВЕСТ" кодекс корпоративного управління не затверджувався. У зв'язку із цим, посилання на власний кодекс корпоративного управління не наводиться.</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b/>
          <w:bCs/>
          <w:sz w:val="26"/>
          <w:szCs w:val="26"/>
          <w:lang w:eastAsia="uk-UA"/>
        </w:rPr>
      </w:pPr>
    </w:p>
    <w:p>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pPr>
        <w:spacing w:after="0" w:line="240" w:lineRule="auto"/>
        <w:rPr>
          <w:rFonts w:ascii="Times New Roman" w:eastAsia="Times New Roman" w:hAnsi="Times New Roman" w:cs="Times New Roman"/>
          <w:sz w:val="20"/>
          <w:szCs w:val="20"/>
          <w:lang w:val="uk-UA"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"ФАРЛЕП-ІНВЕСТ"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pPr>
        <w:spacing w:after="0" w:line="240" w:lineRule="auto"/>
        <w:jc w:val="center"/>
        <w:rPr>
          <w:rFonts w:ascii="Times New Roman" w:eastAsia="Times New Roman" w:hAnsi="Times New Roman" w:cs="Times New Roman"/>
          <w:b/>
          <w:color w:val="000000"/>
          <w:sz w:val="28"/>
          <w:szCs w:val="28"/>
          <w:lang w:val="uk-UA" w:eastAsia="uk-UA"/>
        </w:rPr>
      </w:pPr>
    </w:p>
    <w:p>
      <w:pPr>
        <w:spacing w:after="0" w:line="240" w:lineRule="auto"/>
        <w:jc w:val="center"/>
        <w:rPr>
          <w:rFonts w:ascii="Times New Roman" w:eastAsia="Times New Roman" w:hAnsi="Times New Roman" w:cs="Times New Roman"/>
          <w:b/>
          <w:color w:val="000000"/>
          <w:sz w:val="28"/>
          <w:szCs w:val="28"/>
          <w:lang w:val="uk-UA" w:eastAsia="uk-UA"/>
        </w:rPr>
      </w:pPr>
    </w:p>
    <w:p>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pPr>
        <w:spacing w:after="0" w:line="240" w:lineRule="auto"/>
        <w:rPr>
          <w:rFonts w:ascii="Times New Roman" w:eastAsia="Times New Roman" w:hAnsi="Times New Roman" w:cs="Times New Roman"/>
          <w:sz w:val="20"/>
          <w:szCs w:val="20"/>
          <w:lang w:val="uk-UA"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Принципи корпоративного управління, що застосовуються Товариством в своїй діяльності, визначені чинним законодавством України та Статутом, який розміщений за посиланням </w:t>
      </w:r>
      <w:r>
        <w:rPr>
          <w:rFonts w:ascii="Times New Roman" w:eastAsia="Times New Roman" w:hAnsi="Times New Roman" w:cs="Times New Roman"/>
          <w:sz w:val="20"/>
          <w:szCs w:val="20"/>
          <w:lang w:val="en-US" w:eastAsia="uk-UA"/>
        </w:rPr>
        <w:t>https</w:t>
      </w:r>
      <w:r>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val="en-US" w:eastAsia="uk-UA"/>
        </w:rPr>
        <w:t>usr</w:t>
      </w:r>
      <w:r>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val="en-US" w:eastAsia="uk-UA"/>
        </w:rPr>
        <w:t>minjust</w:t>
      </w:r>
      <w:r>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val="en-US" w:eastAsia="uk-UA"/>
        </w:rPr>
        <w:t>gov</w:t>
      </w:r>
      <w:r>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val="en-US" w:eastAsia="uk-UA"/>
        </w:rPr>
        <w:t>ua</w:t>
      </w:r>
      <w:r>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val="en-US" w:eastAsia="uk-UA"/>
        </w:rPr>
        <w:t>ua</w:t>
      </w:r>
      <w:r>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val="en-US" w:eastAsia="uk-UA"/>
        </w:rPr>
        <w:t>freesearch</w:t>
      </w:r>
      <w:r>
        <w:rPr>
          <w:rFonts w:ascii="Times New Roman" w:eastAsia="Times New Roman" w:hAnsi="Times New Roman" w:cs="Times New Roman"/>
          <w:sz w:val="20"/>
          <w:szCs w:val="20"/>
          <w:lang w:eastAsia="uk-UA"/>
        </w:rPr>
        <w:t>. Будь-яка інша практика корпоративного управління (понад визначені законодавством вимоги) не застосовується.</w:t>
      </w:r>
    </w:p>
    <w:p>
      <w:pPr>
        <w:spacing w:after="0" w:line="240" w:lineRule="auto"/>
        <w:jc w:val="center"/>
        <w:rPr>
          <w:rFonts w:ascii="Times New Roman" w:eastAsia="Times New Roman" w:hAnsi="Times New Roman" w:cs="Times New Roman"/>
          <w:b/>
          <w:color w:val="000000"/>
          <w:sz w:val="28"/>
          <w:szCs w:val="28"/>
          <w:lang w:val="uk-UA" w:eastAsia="uk-UA"/>
        </w:rPr>
      </w:pPr>
    </w:p>
    <w:p>
      <w:pPr>
        <w:spacing w:after="0" w:line="240" w:lineRule="auto"/>
        <w:jc w:val="center"/>
        <w:rPr>
          <w:rFonts w:ascii="Times New Roman" w:eastAsia="Times New Roman" w:hAnsi="Times New Roman" w:cs="Times New Roman"/>
          <w:b/>
          <w:color w:val="000000"/>
          <w:sz w:val="28"/>
          <w:szCs w:val="28"/>
          <w:lang w:val="uk-UA" w:eastAsia="uk-UA"/>
        </w:rPr>
      </w:pPr>
    </w:p>
    <w:p>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pPr>
        <w:spacing w:after="0" w:line="240" w:lineRule="auto"/>
        <w:rPr>
          <w:rFonts w:ascii="Times New Roman" w:eastAsia="Times New Roman" w:hAnsi="Times New Roman" w:cs="Times New Roman"/>
          <w:sz w:val="20"/>
          <w:szCs w:val="20"/>
          <w:lang w:val="uk-UA"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trPr>
          <w:trHeight w:val="463"/>
        </w:trPr>
        <w:tc>
          <w:tcPr>
            <w:tcW w:w="9720" w:type="dxa"/>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color w:val="000000"/>
                <w:sz w:val="28"/>
                <w:szCs w:val="28"/>
                <w:lang w:val="uk-UA" w:eastAsia="uk-UA"/>
              </w:rPr>
            </w:pPr>
          </w:p>
          <w:p>
            <w:pPr>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color w:val="000000"/>
                <w:sz w:val="28"/>
                <w:szCs w:val="28"/>
                <w:lang w:val="uk-UA" w:eastAsia="uk-UA"/>
              </w:rPr>
              <w:t>3) Інформація про загальні збори акціонерів</w:t>
            </w:r>
            <w:r>
              <w:rPr>
                <w:rFonts w:ascii="Times New Roman" w:eastAsia="Times New Roman" w:hAnsi="Times New Roman" w:cs="Times New Roman"/>
                <w:b/>
                <w:color w:val="000000"/>
                <w:sz w:val="28"/>
                <w:szCs w:val="28"/>
                <w:lang w:eastAsia="uk-UA"/>
              </w:rPr>
              <w:t xml:space="preserve"> ( учасників )</w:t>
            </w:r>
          </w:p>
        </w:tc>
      </w:tr>
    </w:tbl>
    <w:p>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3309"/>
        <w:gridCol w:w="3291"/>
        <w:gridCol w:w="3312"/>
      </w:tblGrid>
      <w:tr>
        <w:tc>
          <w:tcPr>
            <w:tcW w:w="3379" w:type="dxa"/>
            <w:vMerge w:val="restart"/>
            <w:shd w:val="clear" w:color="auto" w:fill="auto"/>
            <w:vAlign w:val="center"/>
          </w:tcPr>
          <w:p>
            <w:pPr>
              <w:tabs>
                <w:tab w:val="left" w:pos="10620"/>
              </w:tabs>
              <w:jc w:val="center"/>
              <w:rPr>
                <w:b/>
                <w:szCs w:val="24"/>
                <w:lang w:val="en-US" w:eastAsia="uk-UA"/>
              </w:rPr>
            </w:pPr>
            <w:r>
              <w:rPr>
                <w:b/>
                <w:szCs w:val="24"/>
                <w:lang w:val="en-US" w:eastAsia="uk-UA"/>
              </w:rPr>
              <w:t>Вид загальних зборів</w:t>
            </w:r>
          </w:p>
        </w:tc>
        <w:tc>
          <w:tcPr>
            <w:tcW w:w="3379" w:type="dxa"/>
            <w:shd w:val="clear" w:color="auto" w:fill="auto"/>
          </w:tcPr>
          <w:p>
            <w:pPr>
              <w:tabs>
                <w:tab w:val="left" w:pos="10620"/>
              </w:tabs>
              <w:jc w:val="center"/>
              <w:rPr>
                <w:b/>
                <w:szCs w:val="24"/>
                <w:lang w:val="en-US" w:eastAsia="uk-UA"/>
              </w:rPr>
            </w:pPr>
            <w:r>
              <w:rPr>
                <w:b/>
                <w:szCs w:val="24"/>
                <w:lang w:val="en-US" w:eastAsia="uk-UA"/>
              </w:rPr>
              <w:t>Річні</w:t>
            </w:r>
          </w:p>
        </w:tc>
        <w:tc>
          <w:tcPr>
            <w:tcW w:w="3379" w:type="dxa"/>
            <w:shd w:val="clear" w:color="auto" w:fill="auto"/>
          </w:tcPr>
          <w:p>
            <w:pPr>
              <w:tabs>
                <w:tab w:val="left" w:pos="10620"/>
              </w:tabs>
              <w:jc w:val="center"/>
              <w:rPr>
                <w:b/>
                <w:szCs w:val="24"/>
                <w:lang w:val="en-US" w:eastAsia="uk-UA"/>
              </w:rPr>
            </w:pPr>
            <w:r>
              <w:rPr>
                <w:b/>
                <w:szCs w:val="24"/>
                <w:lang w:val="en-US" w:eastAsia="uk-UA"/>
              </w:rPr>
              <w:t>Позачергові</w:t>
            </w:r>
          </w:p>
        </w:tc>
      </w:tr>
      <w:tr>
        <w:tc>
          <w:tcPr>
            <w:tcW w:w="3379" w:type="dxa"/>
            <w:vMerge/>
            <w:shd w:val="clear" w:color="auto" w:fill="auto"/>
            <w:vAlign w:val="center"/>
          </w:tcPr>
          <w:p>
            <w:pPr>
              <w:tabs>
                <w:tab w:val="left" w:pos="10620"/>
              </w:tabs>
              <w:jc w:val="center"/>
              <w:rPr>
                <w:szCs w:val="24"/>
                <w:lang w:val="en-US" w:eastAsia="uk-UA"/>
              </w:rPr>
            </w:pPr>
          </w:p>
        </w:tc>
        <w:tc>
          <w:tcPr>
            <w:tcW w:w="3379" w:type="dxa"/>
            <w:shd w:val="clear" w:color="auto" w:fill="auto"/>
          </w:tcPr>
          <w:p>
            <w:pPr>
              <w:tabs>
                <w:tab w:val="left" w:pos="10620"/>
              </w:tabs>
              <w:jc w:val="center"/>
              <w:rPr>
                <w:szCs w:val="24"/>
                <w:lang w:val="en-US" w:eastAsia="uk-UA"/>
              </w:rPr>
            </w:pPr>
            <w:r>
              <w:rPr>
                <w:szCs w:val="24"/>
                <w:lang w:val="en-US" w:eastAsia="uk-UA"/>
              </w:rPr>
              <w:t>X</w:t>
            </w:r>
          </w:p>
        </w:tc>
        <w:tc>
          <w:tcPr>
            <w:tcW w:w="3379" w:type="dxa"/>
            <w:shd w:val="clear" w:color="auto" w:fill="auto"/>
          </w:tcPr>
          <w:p>
            <w:pPr>
              <w:tabs>
                <w:tab w:val="left" w:pos="10620"/>
              </w:tabs>
              <w:jc w:val="center"/>
              <w:rPr>
                <w:szCs w:val="24"/>
                <w:lang w:val="en-US" w:eastAsia="uk-UA"/>
              </w:rPr>
            </w:pPr>
            <w:r>
              <w:rPr>
                <w:szCs w:val="24"/>
                <w:lang w:val="en-US" w:eastAsia="uk-UA"/>
              </w:rPr>
              <w:t xml:space="preserve"> </w:t>
            </w:r>
          </w:p>
        </w:tc>
      </w:tr>
      <w:tr>
        <w:tc>
          <w:tcPr>
            <w:tcW w:w="3379" w:type="dxa"/>
            <w:shd w:val="clear" w:color="auto" w:fill="auto"/>
          </w:tcPr>
          <w:p>
            <w:pPr>
              <w:tabs>
                <w:tab w:val="left" w:pos="10620"/>
              </w:tabs>
              <w:jc w:val="center"/>
              <w:rPr>
                <w:b/>
                <w:szCs w:val="24"/>
                <w:lang w:val="en-US" w:eastAsia="uk-UA"/>
              </w:rPr>
            </w:pPr>
            <w:r>
              <w:rPr>
                <w:b/>
                <w:szCs w:val="24"/>
                <w:lang w:val="en-US" w:eastAsia="uk-UA"/>
              </w:rPr>
              <w:t>Дата проведення</w:t>
            </w:r>
          </w:p>
        </w:tc>
        <w:tc>
          <w:tcPr>
            <w:tcW w:w="6758" w:type="dxa"/>
            <w:gridSpan w:val="2"/>
            <w:shd w:val="clear" w:color="auto" w:fill="auto"/>
          </w:tcPr>
          <w:p>
            <w:pPr>
              <w:tabs>
                <w:tab w:val="left" w:pos="10620"/>
              </w:tabs>
              <w:rPr>
                <w:szCs w:val="24"/>
                <w:lang w:val="en-US" w:eastAsia="uk-UA"/>
              </w:rPr>
            </w:pPr>
            <w:r>
              <w:rPr>
                <w:szCs w:val="24"/>
                <w:lang w:val="en-US" w:eastAsia="uk-UA"/>
              </w:rPr>
              <w:t>29.04.2020</w:t>
            </w:r>
          </w:p>
        </w:tc>
      </w:tr>
      <w:tr>
        <w:tc>
          <w:tcPr>
            <w:tcW w:w="3379" w:type="dxa"/>
            <w:shd w:val="clear" w:color="auto" w:fill="auto"/>
          </w:tcPr>
          <w:p>
            <w:pPr>
              <w:tabs>
                <w:tab w:val="left" w:pos="10620"/>
              </w:tabs>
              <w:jc w:val="center"/>
              <w:rPr>
                <w:b/>
                <w:szCs w:val="24"/>
                <w:lang w:val="en-US" w:eastAsia="uk-UA"/>
              </w:rPr>
            </w:pPr>
            <w:r>
              <w:rPr>
                <w:b/>
                <w:szCs w:val="24"/>
                <w:lang w:val="en-US" w:eastAsia="uk-UA"/>
              </w:rPr>
              <w:t>Кворум зборів</w:t>
            </w:r>
          </w:p>
        </w:tc>
        <w:tc>
          <w:tcPr>
            <w:tcW w:w="6758" w:type="dxa"/>
            <w:gridSpan w:val="2"/>
            <w:shd w:val="clear" w:color="auto" w:fill="auto"/>
          </w:tcPr>
          <w:p>
            <w:pPr>
              <w:tabs>
                <w:tab w:val="left" w:pos="10620"/>
              </w:tabs>
              <w:rPr>
                <w:szCs w:val="24"/>
                <w:lang w:val="en-US" w:eastAsia="uk-UA"/>
              </w:rPr>
            </w:pPr>
            <w:r>
              <w:rPr>
                <w:szCs w:val="24"/>
                <w:lang w:val="en-US" w:eastAsia="uk-UA"/>
              </w:rPr>
              <w:t>100</w:t>
            </w:r>
          </w:p>
        </w:tc>
      </w:tr>
    </w:tbl>
    <w:tbl>
      <w:tblPr>
        <w:tblW w:w="9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181"/>
      </w:tblGrid>
      <w:tr>
        <w:tblPrEx>
          <w:tblCellMar>
            <w:top w:w="0" w:type="dxa"/>
            <w:bottom w:w="0" w:type="dxa"/>
          </w:tblCellMar>
        </w:tblPrEx>
        <w:tc>
          <w:tcPr>
            <w:tcW w:w="737" w:type="dxa"/>
            <w:shd w:val="clear" w:color="auto" w:fill="auto"/>
          </w:tcPr>
          <w:p>
            <w:pPr>
              <w:tabs>
                <w:tab w:val="left" w:pos="10620"/>
              </w:tabs>
              <w:spacing w:after="0" w:line="240" w:lineRule="auto"/>
              <w:rPr>
                <w:rFonts w:ascii="Times New Roman" w:eastAsia="Times New Roman" w:hAnsi="Times New Roman" w:cs="Times New Roman"/>
                <w:b/>
                <w:sz w:val="20"/>
                <w:szCs w:val="24"/>
                <w:lang w:val="en-US" w:eastAsia="uk-UA"/>
              </w:rPr>
            </w:pPr>
            <w:r>
              <w:rPr>
                <w:rFonts w:ascii="Times New Roman" w:eastAsia="Times New Roman" w:hAnsi="Times New Roman" w:cs="Times New Roman"/>
                <w:b/>
                <w:sz w:val="20"/>
                <w:szCs w:val="24"/>
                <w:lang w:val="en-US" w:eastAsia="uk-UA"/>
              </w:rPr>
              <w:t>Опис</w:t>
            </w:r>
          </w:p>
        </w:tc>
        <w:tc>
          <w:tcPr>
            <w:tcW w:w="9181" w:type="dxa"/>
            <w:shd w:val="clear" w:color="auto" w:fill="auto"/>
          </w:tcPr>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Загальн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Збори акц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онер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в скликаються </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проводяться Товариством не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дше, 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ж раз на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к з дотриманням вс</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х вимог д</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ючого законодавства, Статуту та внутр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шн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х положень ем</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тента. В зв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тному роц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чергов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чн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загальн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Збори акц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онер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були проведен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29.04.2020 року. Будь-яких пропозиц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й 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д акц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онер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щодо питань порядку денного, кр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м запропонованих кер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вництвом Товариства, протягом визначеного законодавством терм</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ну не надходило, зм</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ни до проекту порядку денного не вносились.</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lastRenderedPageBreak/>
              <w:t xml:space="preserve">   </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 xml:space="preserve">   Питання, що розглядалися на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чних Загальних зборах, та прийнят</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з них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шення:</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Питання 1. Обрання 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чильної ком</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с</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ї, голови, секретаря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чних Загальних збор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акц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онер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Товариства та затвердження регламенту роботи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чних Загальних збор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акц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онер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Товариства, затвердження порядку та способу засв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дчення бюлетен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для голосування.</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Прийняте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шення: Обрати Головою Загальних збор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акц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онер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 Представника 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д акц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онера УКОМЛАЙН ХОЛД</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НГ 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М</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ТЕД (</w:t>
            </w:r>
            <w:r>
              <w:rPr>
                <w:rFonts w:ascii="Times New Roman" w:eastAsia="Times New Roman" w:hAnsi="Times New Roman" w:cs="Times New Roman"/>
                <w:sz w:val="20"/>
                <w:szCs w:val="24"/>
                <w:lang w:val="en-US" w:eastAsia="uk-UA"/>
              </w:rPr>
              <w:t>UCOMLINE</w:t>
            </w:r>
            <w:r>
              <w:rPr>
                <w:rFonts w:ascii="Times New Roman" w:eastAsia="Times New Roman" w:hAnsi="Times New Roman" w:cs="Times New Roman"/>
                <w:sz w:val="20"/>
                <w:szCs w:val="24"/>
                <w:lang w:eastAsia="uk-UA"/>
              </w:rPr>
              <w:t xml:space="preserve"> </w:t>
            </w:r>
            <w:r>
              <w:rPr>
                <w:rFonts w:ascii="Times New Roman" w:eastAsia="Times New Roman" w:hAnsi="Times New Roman" w:cs="Times New Roman"/>
                <w:sz w:val="20"/>
                <w:szCs w:val="24"/>
                <w:lang w:val="en-US" w:eastAsia="uk-UA"/>
              </w:rPr>
              <w:t>HOLDING</w:t>
            </w:r>
            <w:r>
              <w:rPr>
                <w:rFonts w:ascii="Times New Roman" w:eastAsia="Times New Roman" w:hAnsi="Times New Roman" w:cs="Times New Roman"/>
                <w:sz w:val="20"/>
                <w:szCs w:val="24"/>
                <w:lang w:eastAsia="uk-UA"/>
              </w:rPr>
              <w:t xml:space="preserve"> </w:t>
            </w:r>
            <w:r>
              <w:rPr>
                <w:rFonts w:ascii="Times New Roman" w:eastAsia="Times New Roman" w:hAnsi="Times New Roman" w:cs="Times New Roman"/>
                <w:sz w:val="20"/>
                <w:szCs w:val="24"/>
                <w:lang w:val="en-US" w:eastAsia="uk-UA"/>
              </w:rPr>
              <w:t>LIMITED</w:t>
            </w:r>
            <w:r>
              <w:rPr>
                <w:rFonts w:ascii="Times New Roman" w:eastAsia="Times New Roman" w:hAnsi="Times New Roman" w:cs="Times New Roman"/>
                <w:sz w:val="20"/>
                <w:szCs w:val="24"/>
                <w:lang w:eastAsia="uk-UA"/>
              </w:rPr>
              <w:t>) - Пастухова А.О., секретарем - Молибогу А.В., головою 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чильної ком</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с</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ї - Брукшу П.М., секретарем 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чильної ком</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с</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ї - Пол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щук О.О. та затвердити регламент роботи Загальних збор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акц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онер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Бюлетен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для голосування засв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дчуються печаткою Товариства та надаються акц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онеру.</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Питання 2. Зв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т Генерального директора Товариства про результати ф</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нансово-господарської д</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яльност</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Товариства за 2019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к. Напрямки д</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яльност</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та плани Товариства на 2020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к. Прийняття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шення за насл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дками розгляду зв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ту Генерального директора.</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Прийняте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шення: Затвердити зв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т Генерального директора Товариства про результати ф</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нансово-господарської д</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яльност</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Товариства за 2019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к. Затвердити напрямки д</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яльност</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та плани Товариства на 2020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к. </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Питання 3. Зв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т Наглядової ради Товариства за 2019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к. Прийняття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шення за насл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дками розгляду зв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ту Наглядової ради Товариства.</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Прийняте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шення: Затвердити зв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т Наглядової ради Товариства про результати ф</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нансово-господарської д</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яльност</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Товариства за 2019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к.</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Питання 4. Затвердження зв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ту (висновку) незалежного аудитора Товариства за 2019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к.</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Прийняте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шення: Затвердити зв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т (висновок) незалежного аудитора Товариства за 2019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к.</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Питання 5. Затвердження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чного зв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ту Товариства, включаючи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чний зв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т кер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вництва за 2019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к. </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Прийняте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шення: Затвердити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чний зв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т Товариства, включаючи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чний зв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т кер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вництва за 2019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к.</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Питання 6. Затвердження порядку покриття збитк</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Товариства за 2019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к.</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Прийняте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шення: Забезпечити покриття збитк</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за 2019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к за рахунок прибутку майбутн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х пер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од</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Питання 7. Прийняття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шення про попереднє надання згоди на вчинення значних правочин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як</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можуть вчинятися Товариством протягом одного року з дня проведення загальних збор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Прийняте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шення: Погодити укладення Товариством правочин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в процес</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звичайної поточної господарської д</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яльност</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Товариства протягом одного року з дня проведення цих Загальних збор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акц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онер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а саме: укладення (нових або пролонгац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ю д</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ючих) кредитних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щодо надання Товариством будь-яких вид</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забезпечення (гарант</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ї, поруки, </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ндосамент, векселю тощо), включаючи надання будь-якого майна чи актив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в Товариства у заставу / </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потеку за зобов'язаннями </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нших ос</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б (майнове поручительство),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щодо придбання або створення пол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пшення (модерн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зац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я, реконструкц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я) основних засоб</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в та </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нших необоротних актив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Товариства,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про передачу в оренду, 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зинг та/або </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нш</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способи користування або управл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ння </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нвентарних об'єкт</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основних засоб</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в та/або </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нших необоротних актив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про надання або отримання телекомун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кац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йних послуг,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позики (отримання або надання поворотної ф</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нансової допомоги),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про отримання безповоротної ф</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нансової допомоги,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куп</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-продажу товар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або послуг,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про придбання або 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дчуження нерухомого майна, незавершеного буд</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вництва або земельних д</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лянок,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страхування майна,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про надання в користування кабельної канал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зац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ї електрозв'язку,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про взаємоз'єднання телекомун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кац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йних мереж,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про отримання в користування та/або управл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ння будь-яким способом основних фонд</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(засоб</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в) та/або </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нших необоротних актив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 без обмеження строку д</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ї з дати їх укладення та з правом пролонгац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ї. При цьому, сукупна варт</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сть укладених зазначеного виду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не повинна перевищувати 2 (двох) млрд. грн. протягом року.</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Питання 8. Прийняття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шення про попереднє надання згоди на вчинення правочин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в </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з за</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нтересован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стю.</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Прийняте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шення: Надати згоду на  вчинення Товариством протягом одного року з дня проведення цих Загальних збор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акц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онер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правочин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в </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з за</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нтересован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стю (у розум</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статт</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71 Закону України "Про акц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онерн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товариства"), а саме: укладення (нових або пролонгац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ю д</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ючих) кредитних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щодо надання Товариством будь-яких вид</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забезпечення (гарант</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ї, поруки, </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ндосамент векселю тощо), включаючи надання будь-якого майна чи актив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в Товариства у заставу / </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потеку за зобов'язаннями </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нших ос</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б (майнове поручительство),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щодо придбання або створення, пол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пшення (модерн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зац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я, реконструкц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я) основних засоб</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в та </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нших необоротних актив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Товариства,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про передачу в оренду, 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зинг та/або </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нш</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способи користування або управл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ння </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нвентарних об'єкт</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основних засоб</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в та/або </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нших необоротних актив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про надання або отримання телекомун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кац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йних послуг,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позики (отримання або надання поворотної ф</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нансової допомоги),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про отримання безповоротної ф</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нансової допомоги,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куп</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-продажу товар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або послуг,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про придбання або 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дчуження нерухомого майна, незавершеного буд</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вництва або земельних д</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лянок,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страхування майна,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про надання в користування кабельної канал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зац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ї електрозв'язку,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про взаємоз'єднання телекомун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кац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йних мереж, договор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про отримання в користування та/або управл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ння будь-яким способом основних фонд</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(засоб</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в) та/або </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нших необоротних актив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що будуть укладатися з контрагентами, як</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пов'язан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з Товариством 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дносинами контролю через УКОМЛАЙН ХОЛД</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НГ Л1М</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ТЕД (</w:t>
            </w:r>
            <w:r>
              <w:rPr>
                <w:rFonts w:ascii="Times New Roman" w:eastAsia="Times New Roman" w:hAnsi="Times New Roman" w:cs="Times New Roman"/>
                <w:sz w:val="20"/>
                <w:szCs w:val="24"/>
                <w:lang w:val="en-US" w:eastAsia="uk-UA"/>
              </w:rPr>
              <w:t>UCOMLINE</w:t>
            </w:r>
            <w:r>
              <w:rPr>
                <w:rFonts w:ascii="Times New Roman" w:eastAsia="Times New Roman" w:hAnsi="Times New Roman" w:cs="Times New Roman"/>
                <w:sz w:val="20"/>
                <w:szCs w:val="24"/>
                <w:lang w:eastAsia="uk-UA"/>
              </w:rPr>
              <w:t xml:space="preserve"> </w:t>
            </w:r>
            <w:r>
              <w:rPr>
                <w:rFonts w:ascii="Times New Roman" w:eastAsia="Times New Roman" w:hAnsi="Times New Roman" w:cs="Times New Roman"/>
                <w:sz w:val="20"/>
                <w:szCs w:val="24"/>
                <w:lang w:val="en-US" w:eastAsia="uk-UA"/>
              </w:rPr>
              <w:t>HOLDING</w:t>
            </w:r>
            <w:r>
              <w:rPr>
                <w:rFonts w:ascii="Times New Roman" w:eastAsia="Times New Roman" w:hAnsi="Times New Roman" w:cs="Times New Roman"/>
                <w:sz w:val="20"/>
                <w:szCs w:val="24"/>
                <w:lang w:eastAsia="uk-UA"/>
              </w:rPr>
              <w:t xml:space="preserve"> </w:t>
            </w:r>
            <w:r>
              <w:rPr>
                <w:rFonts w:ascii="Times New Roman" w:eastAsia="Times New Roman" w:hAnsi="Times New Roman" w:cs="Times New Roman"/>
                <w:sz w:val="20"/>
                <w:szCs w:val="24"/>
                <w:lang w:val="en-US" w:eastAsia="uk-UA"/>
              </w:rPr>
              <w:t>LIMITED</w:t>
            </w:r>
            <w:r>
              <w:rPr>
                <w:rFonts w:ascii="Times New Roman" w:eastAsia="Times New Roman" w:hAnsi="Times New Roman" w:cs="Times New Roman"/>
                <w:sz w:val="20"/>
                <w:szCs w:val="24"/>
                <w:lang w:eastAsia="uk-UA"/>
              </w:rPr>
              <w:t>).</w:t>
            </w:r>
          </w:p>
          <w:p>
            <w:pPr>
              <w:tabs>
                <w:tab w:val="left" w:pos="10620"/>
              </w:tabs>
              <w:spacing w:after="0" w:line="240" w:lineRule="auto"/>
              <w:rPr>
                <w:rFonts w:ascii="Times New Roman" w:eastAsia="Times New Roman" w:hAnsi="Times New Roman" w:cs="Times New Roman"/>
                <w:sz w:val="20"/>
                <w:szCs w:val="24"/>
                <w:lang w:eastAsia="uk-UA"/>
              </w:rPr>
            </w:pPr>
          </w:p>
        </w:tc>
      </w:tr>
    </w:tbl>
    <w:p>
      <w:pPr>
        <w:tabs>
          <w:tab w:val="left" w:pos="10620"/>
        </w:tabs>
        <w:spacing w:after="0" w:line="240" w:lineRule="auto"/>
        <w:rPr>
          <w:rFonts w:ascii="Times New Roman" w:eastAsia="Times New Roman" w:hAnsi="Times New Roman" w:cs="Times New Roman"/>
          <w:sz w:val="20"/>
          <w:szCs w:val="24"/>
          <w:lang w:eastAsia="uk-UA"/>
        </w:rPr>
      </w:pPr>
    </w:p>
    <w:p>
      <w:pPr>
        <w:tabs>
          <w:tab w:val="left" w:pos="10620"/>
        </w:tabs>
        <w:spacing w:after="0" w:line="240" w:lineRule="auto"/>
        <w:rPr>
          <w:rFonts w:ascii="Times New Roman" w:eastAsia="Times New Roman" w:hAnsi="Times New Roman" w:cs="Times New Roman"/>
          <w:sz w:val="20"/>
          <w:szCs w:val="24"/>
          <w:lang w:eastAsia="uk-UA"/>
        </w:rPr>
      </w:pPr>
    </w:p>
    <w:p>
      <w:pPr>
        <w:tabs>
          <w:tab w:val="left" w:pos="10620"/>
        </w:tabs>
        <w:spacing w:after="0" w:line="240" w:lineRule="auto"/>
        <w:rPr>
          <w:rFonts w:ascii="Times New Roman" w:eastAsia="Times New Roman" w:hAnsi="Times New Roman" w:cs="Times New Roman"/>
          <w:sz w:val="20"/>
          <w:szCs w:val="24"/>
          <w:lang w:eastAsia="uk-UA"/>
        </w:rPr>
      </w:pPr>
    </w:p>
    <w:p>
      <w:pPr>
        <w:tabs>
          <w:tab w:val="left" w:pos="10620"/>
        </w:tabs>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09"/>
        <w:gridCol w:w="3291"/>
        <w:gridCol w:w="3312"/>
      </w:tblGrid>
      <w:tr>
        <w:tc>
          <w:tcPr>
            <w:tcW w:w="3379" w:type="dxa"/>
            <w:vMerge w:val="restart"/>
            <w:shd w:val="clear" w:color="auto" w:fill="auto"/>
            <w:vAlign w:val="center"/>
          </w:tcPr>
          <w:p>
            <w:pPr>
              <w:tabs>
                <w:tab w:val="left" w:pos="10620"/>
              </w:tabs>
              <w:jc w:val="center"/>
              <w:rPr>
                <w:b/>
                <w:szCs w:val="24"/>
                <w:lang w:val="en-US" w:eastAsia="uk-UA"/>
              </w:rPr>
            </w:pPr>
            <w:r>
              <w:rPr>
                <w:b/>
                <w:szCs w:val="24"/>
                <w:lang w:val="en-US" w:eastAsia="uk-UA"/>
              </w:rPr>
              <w:t>Вид загальних зборів</w:t>
            </w:r>
          </w:p>
        </w:tc>
        <w:tc>
          <w:tcPr>
            <w:tcW w:w="3379" w:type="dxa"/>
            <w:shd w:val="clear" w:color="auto" w:fill="auto"/>
          </w:tcPr>
          <w:p>
            <w:pPr>
              <w:tabs>
                <w:tab w:val="left" w:pos="10620"/>
              </w:tabs>
              <w:jc w:val="center"/>
              <w:rPr>
                <w:b/>
                <w:szCs w:val="24"/>
                <w:lang w:val="en-US" w:eastAsia="uk-UA"/>
              </w:rPr>
            </w:pPr>
            <w:r>
              <w:rPr>
                <w:b/>
                <w:szCs w:val="24"/>
                <w:lang w:val="en-US" w:eastAsia="uk-UA"/>
              </w:rPr>
              <w:t>Річні</w:t>
            </w:r>
          </w:p>
        </w:tc>
        <w:tc>
          <w:tcPr>
            <w:tcW w:w="3379" w:type="dxa"/>
            <w:shd w:val="clear" w:color="auto" w:fill="auto"/>
          </w:tcPr>
          <w:p>
            <w:pPr>
              <w:tabs>
                <w:tab w:val="left" w:pos="10620"/>
              </w:tabs>
              <w:jc w:val="center"/>
              <w:rPr>
                <w:b/>
                <w:szCs w:val="24"/>
                <w:lang w:val="en-US" w:eastAsia="uk-UA"/>
              </w:rPr>
            </w:pPr>
            <w:r>
              <w:rPr>
                <w:b/>
                <w:szCs w:val="24"/>
                <w:lang w:val="en-US" w:eastAsia="uk-UA"/>
              </w:rPr>
              <w:t>Позачергові</w:t>
            </w:r>
          </w:p>
        </w:tc>
      </w:tr>
      <w:tr>
        <w:tc>
          <w:tcPr>
            <w:tcW w:w="3379" w:type="dxa"/>
            <w:vMerge/>
            <w:shd w:val="clear" w:color="auto" w:fill="auto"/>
            <w:vAlign w:val="center"/>
          </w:tcPr>
          <w:p>
            <w:pPr>
              <w:tabs>
                <w:tab w:val="left" w:pos="10620"/>
              </w:tabs>
              <w:jc w:val="center"/>
              <w:rPr>
                <w:szCs w:val="24"/>
                <w:lang w:val="en-US" w:eastAsia="uk-UA"/>
              </w:rPr>
            </w:pPr>
          </w:p>
        </w:tc>
        <w:tc>
          <w:tcPr>
            <w:tcW w:w="3379" w:type="dxa"/>
            <w:shd w:val="clear" w:color="auto" w:fill="auto"/>
          </w:tcPr>
          <w:p>
            <w:pPr>
              <w:tabs>
                <w:tab w:val="left" w:pos="10620"/>
              </w:tabs>
              <w:jc w:val="center"/>
              <w:rPr>
                <w:szCs w:val="24"/>
                <w:lang w:val="en-US" w:eastAsia="uk-UA"/>
              </w:rPr>
            </w:pPr>
            <w:r>
              <w:rPr>
                <w:szCs w:val="24"/>
                <w:lang w:val="en-US" w:eastAsia="uk-UA"/>
              </w:rPr>
              <w:t xml:space="preserve"> </w:t>
            </w:r>
          </w:p>
        </w:tc>
        <w:tc>
          <w:tcPr>
            <w:tcW w:w="3379" w:type="dxa"/>
            <w:shd w:val="clear" w:color="auto" w:fill="auto"/>
          </w:tcPr>
          <w:p>
            <w:pPr>
              <w:tabs>
                <w:tab w:val="left" w:pos="10620"/>
              </w:tabs>
              <w:jc w:val="center"/>
              <w:rPr>
                <w:szCs w:val="24"/>
                <w:lang w:val="en-US" w:eastAsia="uk-UA"/>
              </w:rPr>
            </w:pPr>
            <w:r>
              <w:rPr>
                <w:szCs w:val="24"/>
                <w:lang w:val="en-US" w:eastAsia="uk-UA"/>
              </w:rPr>
              <w:t>X</w:t>
            </w:r>
          </w:p>
        </w:tc>
      </w:tr>
      <w:tr>
        <w:tc>
          <w:tcPr>
            <w:tcW w:w="3379" w:type="dxa"/>
            <w:shd w:val="clear" w:color="auto" w:fill="auto"/>
          </w:tcPr>
          <w:p>
            <w:pPr>
              <w:tabs>
                <w:tab w:val="left" w:pos="10620"/>
              </w:tabs>
              <w:jc w:val="center"/>
              <w:rPr>
                <w:b/>
                <w:szCs w:val="24"/>
                <w:lang w:val="en-US" w:eastAsia="uk-UA"/>
              </w:rPr>
            </w:pPr>
            <w:r>
              <w:rPr>
                <w:b/>
                <w:szCs w:val="24"/>
                <w:lang w:val="en-US" w:eastAsia="uk-UA"/>
              </w:rPr>
              <w:t>Дата проведення</w:t>
            </w:r>
          </w:p>
        </w:tc>
        <w:tc>
          <w:tcPr>
            <w:tcW w:w="6758" w:type="dxa"/>
            <w:gridSpan w:val="2"/>
            <w:shd w:val="clear" w:color="auto" w:fill="auto"/>
          </w:tcPr>
          <w:p>
            <w:pPr>
              <w:tabs>
                <w:tab w:val="left" w:pos="10620"/>
              </w:tabs>
              <w:rPr>
                <w:szCs w:val="24"/>
                <w:lang w:val="en-US" w:eastAsia="uk-UA"/>
              </w:rPr>
            </w:pPr>
            <w:r>
              <w:rPr>
                <w:szCs w:val="24"/>
                <w:lang w:val="en-US" w:eastAsia="uk-UA"/>
              </w:rPr>
              <w:t>27.11.2020</w:t>
            </w:r>
          </w:p>
        </w:tc>
      </w:tr>
      <w:tr>
        <w:tc>
          <w:tcPr>
            <w:tcW w:w="3379" w:type="dxa"/>
            <w:shd w:val="clear" w:color="auto" w:fill="auto"/>
          </w:tcPr>
          <w:p>
            <w:pPr>
              <w:tabs>
                <w:tab w:val="left" w:pos="10620"/>
              </w:tabs>
              <w:jc w:val="center"/>
              <w:rPr>
                <w:b/>
                <w:szCs w:val="24"/>
                <w:lang w:val="en-US" w:eastAsia="uk-UA"/>
              </w:rPr>
            </w:pPr>
            <w:r>
              <w:rPr>
                <w:b/>
                <w:szCs w:val="24"/>
                <w:lang w:val="en-US" w:eastAsia="uk-UA"/>
              </w:rPr>
              <w:t>Кворум зборів</w:t>
            </w:r>
          </w:p>
        </w:tc>
        <w:tc>
          <w:tcPr>
            <w:tcW w:w="6758" w:type="dxa"/>
            <w:gridSpan w:val="2"/>
            <w:shd w:val="clear" w:color="auto" w:fill="auto"/>
          </w:tcPr>
          <w:p>
            <w:pPr>
              <w:tabs>
                <w:tab w:val="left" w:pos="10620"/>
              </w:tabs>
              <w:rPr>
                <w:szCs w:val="24"/>
                <w:lang w:val="en-US" w:eastAsia="uk-UA"/>
              </w:rPr>
            </w:pPr>
            <w:r>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tblPrEx>
          <w:tblCellMar>
            <w:top w:w="0" w:type="dxa"/>
            <w:bottom w:w="0" w:type="dxa"/>
          </w:tblCellMar>
        </w:tblPrEx>
        <w:tc>
          <w:tcPr>
            <w:tcW w:w="737" w:type="dxa"/>
            <w:shd w:val="clear" w:color="auto" w:fill="auto"/>
          </w:tcPr>
          <w:p>
            <w:pPr>
              <w:tabs>
                <w:tab w:val="left" w:pos="10620"/>
              </w:tabs>
              <w:spacing w:after="0" w:line="240" w:lineRule="auto"/>
              <w:rPr>
                <w:rFonts w:ascii="Times New Roman" w:eastAsia="Times New Roman" w:hAnsi="Times New Roman" w:cs="Times New Roman"/>
                <w:b/>
                <w:sz w:val="20"/>
                <w:szCs w:val="24"/>
                <w:lang w:val="en-US" w:eastAsia="uk-UA"/>
              </w:rPr>
            </w:pPr>
            <w:r>
              <w:rPr>
                <w:rFonts w:ascii="Times New Roman" w:eastAsia="Times New Roman" w:hAnsi="Times New Roman" w:cs="Times New Roman"/>
                <w:b/>
                <w:sz w:val="20"/>
                <w:szCs w:val="24"/>
                <w:lang w:val="en-US" w:eastAsia="uk-UA"/>
              </w:rPr>
              <w:t>Опис</w:t>
            </w:r>
          </w:p>
        </w:tc>
        <w:tc>
          <w:tcPr>
            <w:tcW w:w="9411" w:type="dxa"/>
            <w:shd w:val="clear" w:color="auto" w:fill="auto"/>
          </w:tcPr>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val="en-US" w:eastAsia="uk-UA"/>
              </w:rPr>
              <w:t xml:space="preserve">За iнiцiативою Наглядової ради Товариства в звiтному роцi були скликанi позачерговi загальнi Збори акцiонерiв з метою прийняття рiшень про обрання та затвердження серед учасникiв конкурсних пропозицiй аудитора для надання послуг з обов'язкового аудиту рiчної фiнансової звiтностi ПрАТ "Фарлеп-Iнвест" за 2020-2022 роки та надання повноважень Генеральному директору Товариства  на укладення договору з обраним аудитором для надання послуг з обов'язкового аудиту рiчної фiнансової звiтностi ПрАТ "Фарлеп-Iнвест" за 2020-2022 роки. </w:t>
            </w:r>
            <w:r>
              <w:rPr>
                <w:rFonts w:ascii="Times New Roman" w:eastAsia="Times New Roman" w:hAnsi="Times New Roman" w:cs="Times New Roman"/>
                <w:sz w:val="20"/>
                <w:szCs w:val="24"/>
                <w:lang w:eastAsia="uk-UA"/>
              </w:rPr>
              <w:t>Збори були проведен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27.11.2020 року. Будь-яких пропозиц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й 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д акц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онер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щодо питань порядку денного, кр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м запропонованих кер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вництвом Товариства, протягом визначеного законодавством терм</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ну не надходило, зм</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ни до проекту порядку денного не вносились.</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 xml:space="preserve">   </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 xml:space="preserve">   Зборами були розглянут</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наступн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питання (порядок денний) та прийнят</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наступн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шення:        </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Питання 1. Обрання 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чильної ком</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с</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ї, голови, секретаря позачергових Загальних збор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акц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онер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Товариства та затвердження регламенту роботи позачергових Загальних збор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акц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онер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Товариства, затвердження порядку та способу засв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дчення бюлетен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для голосування.</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Вир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шили: Обрати Головою позачергових Загальних збор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акц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онер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 Представника 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д акц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онера УКОМЛАЙН ХОЛД</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НГ 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М</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ТЕД (</w:t>
            </w:r>
            <w:r>
              <w:rPr>
                <w:rFonts w:ascii="Times New Roman" w:eastAsia="Times New Roman" w:hAnsi="Times New Roman" w:cs="Times New Roman"/>
                <w:sz w:val="20"/>
                <w:szCs w:val="24"/>
                <w:lang w:val="en-US" w:eastAsia="uk-UA"/>
              </w:rPr>
              <w:t>UCOMLINE</w:t>
            </w:r>
            <w:r>
              <w:rPr>
                <w:rFonts w:ascii="Times New Roman" w:eastAsia="Times New Roman" w:hAnsi="Times New Roman" w:cs="Times New Roman"/>
                <w:sz w:val="20"/>
                <w:szCs w:val="24"/>
                <w:lang w:eastAsia="uk-UA"/>
              </w:rPr>
              <w:t xml:space="preserve"> </w:t>
            </w:r>
            <w:r>
              <w:rPr>
                <w:rFonts w:ascii="Times New Roman" w:eastAsia="Times New Roman" w:hAnsi="Times New Roman" w:cs="Times New Roman"/>
                <w:sz w:val="20"/>
                <w:szCs w:val="24"/>
                <w:lang w:val="en-US" w:eastAsia="uk-UA"/>
              </w:rPr>
              <w:t>HOLDING</w:t>
            </w:r>
            <w:r>
              <w:rPr>
                <w:rFonts w:ascii="Times New Roman" w:eastAsia="Times New Roman" w:hAnsi="Times New Roman" w:cs="Times New Roman"/>
                <w:sz w:val="20"/>
                <w:szCs w:val="24"/>
                <w:lang w:eastAsia="uk-UA"/>
              </w:rPr>
              <w:t xml:space="preserve"> </w:t>
            </w:r>
            <w:r>
              <w:rPr>
                <w:rFonts w:ascii="Times New Roman" w:eastAsia="Times New Roman" w:hAnsi="Times New Roman" w:cs="Times New Roman"/>
                <w:sz w:val="20"/>
                <w:szCs w:val="24"/>
                <w:lang w:val="en-US" w:eastAsia="uk-UA"/>
              </w:rPr>
              <w:t>LIMITED</w:t>
            </w:r>
            <w:r>
              <w:rPr>
                <w:rFonts w:ascii="Times New Roman" w:eastAsia="Times New Roman" w:hAnsi="Times New Roman" w:cs="Times New Roman"/>
                <w:sz w:val="20"/>
                <w:szCs w:val="24"/>
                <w:lang w:eastAsia="uk-UA"/>
              </w:rPr>
              <w:t xml:space="preserve">) - Пастухова </w:t>
            </w:r>
            <w:r>
              <w:rPr>
                <w:rFonts w:ascii="Times New Roman" w:eastAsia="Times New Roman" w:hAnsi="Times New Roman" w:cs="Times New Roman"/>
                <w:sz w:val="20"/>
                <w:szCs w:val="24"/>
                <w:lang w:val="en-US" w:eastAsia="uk-UA"/>
              </w:rPr>
              <w:t>A</w:t>
            </w:r>
            <w:r>
              <w:rPr>
                <w:rFonts w:ascii="Times New Roman" w:eastAsia="Times New Roman" w:hAnsi="Times New Roman" w:cs="Times New Roman"/>
                <w:sz w:val="20"/>
                <w:szCs w:val="24"/>
                <w:lang w:eastAsia="uk-UA"/>
              </w:rPr>
              <w:t xml:space="preserve">.О., секретарем - Молибогу </w:t>
            </w:r>
            <w:r>
              <w:rPr>
                <w:rFonts w:ascii="Times New Roman" w:eastAsia="Times New Roman" w:hAnsi="Times New Roman" w:cs="Times New Roman"/>
                <w:sz w:val="20"/>
                <w:szCs w:val="24"/>
                <w:lang w:val="en-US" w:eastAsia="uk-UA"/>
              </w:rPr>
              <w:t>A</w:t>
            </w:r>
            <w:r>
              <w:rPr>
                <w:rFonts w:ascii="Times New Roman" w:eastAsia="Times New Roman" w:hAnsi="Times New Roman" w:cs="Times New Roman"/>
                <w:sz w:val="20"/>
                <w:szCs w:val="24"/>
                <w:lang w:eastAsia="uk-UA"/>
              </w:rPr>
              <w:t>.</w:t>
            </w:r>
            <w:r>
              <w:rPr>
                <w:rFonts w:ascii="Times New Roman" w:eastAsia="Times New Roman" w:hAnsi="Times New Roman" w:cs="Times New Roman"/>
                <w:sz w:val="20"/>
                <w:szCs w:val="24"/>
                <w:lang w:val="en-US" w:eastAsia="uk-UA"/>
              </w:rPr>
              <w:t>B</w:t>
            </w:r>
            <w:r>
              <w:rPr>
                <w:rFonts w:ascii="Times New Roman" w:eastAsia="Times New Roman" w:hAnsi="Times New Roman" w:cs="Times New Roman"/>
                <w:sz w:val="20"/>
                <w:szCs w:val="24"/>
                <w:lang w:eastAsia="uk-UA"/>
              </w:rPr>
              <w:t>., головою 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чильної ком</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с</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ї - Брукшу П.М., секретарем 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чильної ком</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с</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ї - Пол</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щук О.О. та затвердити регламент роботи Загальних збор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акц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онер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Товариства, порядок та спос</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б засв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дчення бюлетен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для голосування. Бюлетен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для голосування засв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дчуються печаткою Товариства та надаються акц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онеру.</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Питання 2. Обрання та затвердження серед учасник</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конкурсних пропозиц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й аудитора для надання послуг з обов'язкового аудиту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чної ф</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нансової зв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тност</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ПрАТ "Фарлеп-</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нвест" за 2020-2022 роки та надання повноважень Генеральному директору Товариства  на укладення договору з обраним  аудитором для надання послуг з обов'язкового аудиту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чної ф</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нансової зв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тност</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ПрАТ "Фарлеп-</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нвест" за 2020-2022 роки. </w:t>
            </w:r>
          </w:p>
          <w:p>
            <w:pPr>
              <w:tabs>
                <w:tab w:val="left" w:pos="10620"/>
              </w:tabs>
              <w:spacing w:after="0" w:line="240" w:lineRule="auto"/>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Вир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шили: У 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дпов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дност</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до пункту 1 статт</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29 Закону України "Про аудит ф</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нансової зв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тност</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та аудиторську д</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яльн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сть" обрати та затвердити серед учасник</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в конкурсних пропозиц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й аудитора для надання послуг з обов'язкового аудиту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чної ф</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нансової зв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тност</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ПрАТ "Фарлеп-</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нвест" за 2020-2022 роки, ТОВАРИСТВО З ОБМЕЖЕНОЮ 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ДПОВ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ДАЛЬН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СТЮ "КРЕСТОН ДЖ</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С</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ДЖ</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АУДИТ" (Україна, </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дентиф</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кац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йний код - 31586485) та надати повноваження Генеральному директору Товариства на укладення договору з обраним  аудитором ТОВАРИСТВО З ОБМЕЖЕНОЮ 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ДПОВ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ДАЛЬН</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СТЮ "КРЕСТОН ДЖ</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С</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ДЖ</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АУДИТ" (Україна, </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дентиф</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кац</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йний код - 31586485) для надання послуг з обов'язкового аудиту р</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чної ф</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нансової зв</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тност</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 xml:space="preserve"> ПрАТ "Фарлеп-</w:t>
            </w:r>
            <w:r>
              <w:rPr>
                <w:rFonts w:ascii="Times New Roman" w:eastAsia="Times New Roman" w:hAnsi="Times New Roman" w:cs="Times New Roman"/>
                <w:sz w:val="20"/>
                <w:szCs w:val="24"/>
                <w:lang w:val="en-US" w:eastAsia="uk-UA"/>
              </w:rPr>
              <w:t>I</w:t>
            </w:r>
            <w:r>
              <w:rPr>
                <w:rFonts w:ascii="Times New Roman" w:eastAsia="Times New Roman" w:hAnsi="Times New Roman" w:cs="Times New Roman"/>
                <w:sz w:val="20"/>
                <w:szCs w:val="24"/>
                <w:lang w:eastAsia="uk-UA"/>
              </w:rPr>
              <w:t>нвест" за 2020-2022 роки.</w:t>
            </w:r>
          </w:p>
          <w:p>
            <w:pPr>
              <w:tabs>
                <w:tab w:val="left" w:pos="10620"/>
              </w:tabs>
              <w:spacing w:after="0" w:line="240" w:lineRule="auto"/>
              <w:rPr>
                <w:rFonts w:ascii="Times New Roman" w:eastAsia="Times New Roman" w:hAnsi="Times New Roman" w:cs="Times New Roman"/>
                <w:sz w:val="20"/>
                <w:szCs w:val="24"/>
                <w:lang w:eastAsia="uk-UA"/>
              </w:rPr>
            </w:pPr>
          </w:p>
        </w:tc>
      </w:tr>
    </w:tbl>
    <w:p>
      <w:pPr>
        <w:tabs>
          <w:tab w:val="left" w:pos="10620"/>
        </w:tabs>
        <w:spacing w:after="0" w:line="240" w:lineRule="auto"/>
        <w:rPr>
          <w:rFonts w:ascii="Times New Roman" w:eastAsia="Times New Roman" w:hAnsi="Times New Roman" w:cs="Times New Roman"/>
          <w:sz w:val="20"/>
          <w:szCs w:val="24"/>
          <w:lang w:eastAsia="uk-UA"/>
        </w:rPr>
      </w:pPr>
    </w:p>
    <w:p>
      <w:pPr>
        <w:spacing w:before="100" w:beforeAutospacing="1"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trPr>
          <w:trHeight w:val="284"/>
        </w:trPr>
        <w:tc>
          <w:tcPr>
            <w:tcW w:w="6981"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Ні</w:t>
            </w:r>
          </w:p>
        </w:tc>
      </w:tr>
      <w:tr>
        <w:trPr>
          <w:trHeight w:val="284"/>
        </w:trPr>
        <w:tc>
          <w:tcPr>
            <w:tcW w:w="6981"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X</w:t>
            </w:r>
          </w:p>
        </w:tc>
        <w:tc>
          <w:tcPr>
            <w:tcW w:w="15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 xml:space="preserve"> </w:t>
            </w:r>
          </w:p>
        </w:tc>
      </w:tr>
      <w:tr>
        <w:trPr>
          <w:trHeight w:val="284"/>
        </w:trPr>
        <w:tc>
          <w:tcPr>
            <w:tcW w:w="6981"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X</w:t>
            </w:r>
          </w:p>
        </w:tc>
      </w:tr>
      <w:tr>
        <w:trPr>
          <w:trHeight w:val="284"/>
        </w:trPr>
        <w:tc>
          <w:tcPr>
            <w:tcW w:w="6981"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X</w:t>
            </w:r>
          </w:p>
        </w:tc>
      </w:tr>
      <w:tr>
        <w:trPr>
          <w:trHeight w:val="284"/>
        </w:trPr>
        <w:tc>
          <w:tcPr>
            <w:tcW w:w="1284" w:type="dxa"/>
            <w:shd w:val="clear" w:color="auto" w:fill="auto"/>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pPr>
              <w:spacing w:after="0" w:line="240" w:lineRule="auto"/>
              <w:outlineLvl w:val="2"/>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Інша інформація відсутня.</w:t>
            </w:r>
          </w:p>
        </w:tc>
      </w:tr>
    </w:tbl>
    <w:p>
      <w:pPr>
        <w:spacing w:after="0" w:line="240" w:lineRule="auto"/>
        <w:outlineLvl w:val="2"/>
        <w:rPr>
          <w:rFonts w:ascii="Times New Roman" w:eastAsia="Times New Roman" w:hAnsi="Times New Roman" w:cs="Times New Roman"/>
          <w:bCs/>
          <w:sz w:val="20"/>
          <w:szCs w:val="20"/>
          <w:lang w:val="uk-UA" w:eastAsia="uk-UA"/>
        </w:rPr>
      </w:pPr>
    </w:p>
    <w:p>
      <w:pPr>
        <w:spacing w:after="0" w:line="240" w:lineRule="auto"/>
        <w:outlineLvl w:val="2"/>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trPr>
          <w:trHeight w:val="284"/>
        </w:trPr>
        <w:tc>
          <w:tcPr>
            <w:tcW w:w="6981" w:type="dxa"/>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Ні</w:t>
            </w:r>
          </w:p>
        </w:tc>
      </w:tr>
      <w:tr>
        <w:trPr>
          <w:trHeight w:val="284"/>
        </w:trPr>
        <w:tc>
          <w:tcPr>
            <w:tcW w:w="6981" w:type="dxa"/>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X</w:t>
            </w:r>
          </w:p>
        </w:tc>
      </w:tr>
      <w:tr>
        <w:trPr>
          <w:trHeight w:val="284"/>
        </w:trPr>
        <w:tc>
          <w:tcPr>
            <w:tcW w:w="6981" w:type="dxa"/>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X</w:t>
            </w:r>
          </w:p>
        </w:tc>
      </w:tr>
    </w:tbl>
    <w:p>
      <w:pPr>
        <w:spacing w:after="0" w:line="240" w:lineRule="auto"/>
        <w:outlineLvl w:val="2"/>
        <w:rPr>
          <w:rFonts w:ascii="Times New Roman" w:eastAsia="Times New Roman" w:hAnsi="Times New Roman" w:cs="Times New Roman"/>
          <w:b/>
          <w:bCs/>
          <w:color w:val="000000"/>
          <w:sz w:val="21"/>
          <w:szCs w:val="21"/>
          <w:lang w:val="uk-UA" w:eastAsia="uk-UA"/>
        </w:rPr>
      </w:pPr>
    </w:p>
    <w:p>
      <w:pPr>
        <w:spacing w:after="0" w:line="240" w:lineRule="auto"/>
        <w:outlineLvl w:val="2"/>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trPr>
          <w:trHeight w:val="284"/>
        </w:trPr>
        <w:tc>
          <w:tcPr>
            <w:tcW w:w="6981"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Ні</w:t>
            </w:r>
          </w:p>
        </w:tc>
      </w:tr>
      <w:tr>
        <w:trPr>
          <w:trHeight w:val="284"/>
        </w:trPr>
        <w:tc>
          <w:tcPr>
            <w:tcW w:w="6981"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X</w:t>
            </w:r>
          </w:p>
        </w:tc>
      </w:tr>
      <w:tr>
        <w:trPr>
          <w:trHeight w:val="284"/>
        </w:trPr>
        <w:tc>
          <w:tcPr>
            <w:tcW w:w="6981"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X</w:t>
            </w:r>
          </w:p>
        </w:tc>
      </w:tr>
      <w:tr>
        <w:trPr>
          <w:trHeight w:val="284"/>
        </w:trPr>
        <w:tc>
          <w:tcPr>
            <w:tcW w:w="6981"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X</w:t>
            </w:r>
          </w:p>
        </w:tc>
      </w:tr>
      <w:tr>
        <w:trPr>
          <w:trHeight w:val="284"/>
        </w:trPr>
        <w:tc>
          <w:tcPr>
            <w:tcW w:w="1284" w:type="dxa"/>
            <w:shd w:val="clear" w:color="auto" w:fill="auto"/>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Бюлетенями (відкрите голосування).</w:t>
            </w:r>
          </w:p>
        </w:tc>
      </w:tr>
    </w:tbl>
    <w:p>
      <w:pPr>
        <w:spacing w:after="0" w:line="240" w:lineRule="auto"/>
        <w:outlineLvl w:val="2"/>
        <w:rPr>
          <w:rFonts w:ascii="Times New Roman" w:eastAsia="Times New Roman" w:hAnsi="Times New Roman" w:cs="Times New Roman"/>
          <w:b/>
          <w:bCs/>
          <w:sz w:val="20"/>
          <w:szCs w:val="20"/>
          <w:lang w:val="uk-UA" w:eastAsia="uk-UA"/>
        </w:rPr>
      </w:pPr>
    </w:p>
    <w:p>
      <w:pPr>
        <w:spacing w:after="0" w:line="240" w:lineRule="auto"/>
        <w:outlineLvl w:val="2"/>
        <w:rPr>
          <w:rFonts w:ascii="Times New Roman" w:eastAsia="Times New Roman" w:hAnsi="Times New Roman" w:cs="Times New Roman"/>
          <w:b/>
          <w:bCs/>
          <w:color w:val="000000"/>
          <w:sz w:val="20"/>
          <w:szCs w:val="20"/>
          <w:lang w:val="uk-UA" w:eastAsia="uk-UA"/>
        </w:rPr>
      </w:pPr>
    </w:p>
    <w:p>
      <w:pPr>
        <w:spacing w:after="0" w:line="240" w:lineRule="auto"/>
        <w:outlineLvl w:val="2"/>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trPr>
          <w:trHeight w:val="284"/>
        </w:trPr>
        <w:tc>
          <w:tcPr>
            <w:tcW w:w="6995"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Ні</w:t>
            </w:r>
          </w:p>
        </w:tc>
      </w:tr>
      <w:tr>
        <w:trPr>
          <w:trHeight w:val="284"/>
        </w:trPr>
        <w:tc>
          <w:tcPr>
            <w:tcW w:w="6995"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X</w:t>
            </w:r>
          </w:p>
        </w:tc>
      </w:tr>
      <w:tr>
        <w:trPr>
          <w:trHeight w:val="284"/>
        </w:trPr>
        <w:tc>
          <w:tcPr>
            <w:tcW w:w="6995"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X</w:t>
            </w:r>
          </w:p>
        </w:tc>
      </w:tr>
      <w:tr>
        <w:trPr>
          <w:trHeight w:val="284"/>
        </w:trPr>
        <w:tc>
          <w:tcPr>
            <w:tcW w:w="6995"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X</w:t>
            </w:r>
          </w:p>
        </w:tc>
      </w:tr>
      <w:tr>
        <w:trPr>
          <w:trHeight w:val="284"/>
        </w:trPr>
        <w:tc>
          <w:tcPr>
            <w:tcW w:w="6995"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X</w:t>
            </w:r>
          </w:p>
        </w:tc>
      </w:tr>
      <w:tr>
        <w:trPr>
          <w:trHeight w:val="284"/>
        </w:trPr>
        <w:tc>
          <w:tcPr>
            <w:tcW w:w="6995" w:type="dxa"/>
            <w:gridSpan w:val="2"/>
            <w:shd w:val="clear" w:color="auto" w:fill="auto"/>
            <w:vAlign w:val="center"/>
          </w:tcPr>
          <w:p>
            <w:pPr>
              <w:spacing w:after="0" w:line="240" w:lineRule="auto"/>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X</w:t>
            </w:r>
          </w:p>
        </w:tc>
      </w:tr>
      <w:tr>
        <w:trPr>
          <w:trHeight w:val="284"/>
        </w:trPr>
        <w:tc>
          <w:tcPr>
            <w:tcW w:w="6995" w:type="dxa"/>
            <w:gridSpan w:val="2"/>
            <w:shd w:val="clear" w:color="auto" w:fill="auto"/>
            <w:vAlign w:val="center"/>
          </w:tcPr>
          <w:p>
            <w:pPr>
              <w:spacing w:after="0" w:line="240" w:lineRule="auto"/>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X</w:t>
            </w:r>
          </w:p>
        </w:tc>
      </w:tr>
      <w:tr>
        <w:trPr>
          <w:trHeight w:val="284"/>
        </w:trPr>
        <w:tc>
          <w:tcPr>
            <w:tcW w:w="6995"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val="en-US" w:eastAsia="uk-UA"/>
              </w:rPr>
              <w:t>X</w:t>
            </w:r>
          </w:p>
        </w:tc>
      </w:tr>
      <w:tr>
        <w:trPr>
          <w:trHeight w:val="284"/>
        </w:trPr>
        <w:tc>
          <w:tcPr>
            <w:tcW w:w="6995"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X</w:t>
            </w:r>
          </w:p>
        </w:tc>
      </w:tr>
      <w:tr>
        <w:trPr>
          <w:trHeight w:val="284"/>
        </w:trPr>
        <w:tc>
          <w:tcPr>
            <w:tcW w:w="6995" w:type="dxa"/>
            <w:gridSpan w:val="2"/>
            <w:shd w:val="clear" w:color="auto" w:fill="auto"/>
            <w:vAlign w:val="center"/>
          </w:tcPr>
          <w:p>
            <w:pPr>
              <w:spacing w:after="0" w:line="240" w:lineRule="auto"/>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X</w:t>
            </w:r>
          </w:p>
        </w:tc>
      </w:tr>
      <w:tr>
        <w:trPr>
          <w:trHeight w:val="284"/>
        </w:trPr>
        <w:tc>
          <w:tcPr>
            <w:tcW w:w="1284" w:type="dxa"/>
            <w:shd w:val="clear" w:color="auto" w:fill="auto"/>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eastAsia="uk-UA"/>
              </w:rPr>
              <w:t>Обрання та затвердження серед учасників конкурсних пропозицій аудитора для надання послуг з обов'язкового аудиту річної фінансової звітності ПрАТ "Фарлеп-Інвест" за 2020-2022 роки та надання повноважень Генеральному директору Товариства  на укладення договору з обраним  аудитором для надання послуг з обов'язкового аудиту річної фінансової звітності ПрАТ "Фарлеп-Інвест" за 2020-2022 роки.</w:t>
            </w:r>
          </w:p>
        </w:tc>
      </w:tr>
    </w:tbl>
    <w:p>
      <w:pPr>
        <w:spacing w:after="0" w:line="240" w:lineRule="auto"/>
        <w:outlineLvl w:val="2"/>
        <w:rPr>
          <w:rFonts w:ascii="Times New Roman" w:eastAsia="Times New Roman" w:hAnsi="Times New Roman" w:cs="Times New Roman"/>
          <w:b/>
          <w:bCs/>
          <w:sz w:val="20"/>
          <w:szCs w:val="20"/>
          <w:lang w:val="uk-UA" w:eastAsia="uk-UA"/>
        </w:rPr>
      </w:pPr>
    </w:p>
    <w:p>
      <w:pPr>
        <w:spacing w:after="0" w:line="240" w:lineRule="auto"/>
        <w:outlineLvl w:val="2"/>
        <w:rPr>
          <w:rFonts w:ascii="Times New Roman" w:eastAsia="Times New Roman" w:hAnsi="Times New Roman" w:cs="Times New Roman"/>
          <w:b/>
          <w:bCs/>
          <w:color w:val="000000"/>
          <w:sz w:val="20"/>
          <w:szCs w:val="20"/>
          <w:lang w:val="uk-UA" w:eastAsia="uk-UA"/>
        </w:rPr>
      </w:pPr>
    </w:p>
    <w:p>
      <w:pPr>
        <w:spacing w:after="0" w:line="240" w:lineRule="auto"/>
        <w:outlineLvl w:val="2"/>
        <w:rPr>
          <w:rFonts w:ascii="Times New Roman" w:eastAsia="Times New Roman" w:hAnsi="Times New Roman" w:cs="Times New Roman"/>
          <w:bCs/>
          <w:color w:val="000000"/>
          <w:sz w:val="20"/>
          <w:szCs w:val="20"/>
          <w:u w:val="words"/>
          <w:lang w:eastAsia="uk-UA"/>
        </w:rPr>
      </w:pPr>
      <w:r>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Pr>
          <w:rFonts w:ascii="Times New Roman" w:eastAsia="Times New Roman" w:hAnsi="Times New Roman" w:cs="Times New Roman"/>
          <w:b/>
          <w:bCs/>
          <w:color w:val="000000"/>
          <w:sz w:val="20"/>
          <w:szCs w:val="20"/>
          <w:lang w:eastAsia="uk-UA"/>
        </w:rPr>
        <w:t xml:space="preserve"> </w:t>
      </w:r>
      <w:r>
        <w:rPr>
          <w:rFonts w:ascii="Times New Roman" w:eastAsia="Times New Roman" w:hAnsi="Times New Roman" w:cs="Times New Roman"/>
          <w:bCs/>
          <w:color w:val="000000"/>
          <w:sz w:val="20"/>
          <w:szCs w:val="20"/>
          <w:u w:val="words"/>
          <w:lang w:eastAsia="uk-UA"/>
        </w:rPr>
        <w:t>Ні</w:t>
      </w:r>
    </w:p>
    <w:p>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pPr>
        <w:spacing w:after="0" w:line="240" w:lineRule="auto"/>
        <w:outlineLvl w:val="2"/>
        <w:rPr>
          <w:rFonts w:ascii="Times New Roman" w:eastAsia="Times New Roman" w:hAnsi="Times New Roman" w:cs="Times New Roman"/>
          <w:b/>
          <w:bCs/>
          <w:color w:val="000000"/>
          <w:sz w:val="20"/>
          <w:szCs w:val="20"/>
          <w:u w:val="words"/>
          <w:lang w:eastAsia="uk-UA"/>
        </w:rPr>
      </w:pPr>
      <w:r>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tc>
          <w:tcPr>
            <w:tcW w:w="6771" w:type="dxa"/>
            <w:gridSpan w:val="2"/>
          </w:tcPr>
          <w:p>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Так</w:t>
            </w:r>
          </w:p>
        </w:tc>
        <w:tc>
          <w:tcPr>
            <w:tcW w:w="1784" w:type="dxa"/>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Ні</w:t>
            </w:r>
          </w:p>
        </w:tc>
      </w:tr>
      <w:tr>
        <w:tc>
          <w:tcPr>
            <w:tcW w:w="6771" w:type="dxa"/>
            <w:gridSpan w:val="2"/>
          </w:tcPr>
          <w:p>
            <w:pPr>
              <w:spacing w:after="0" w:line="240" w:lineRule="auto"/>
              <w:outlineLvl w:val="2"/>
              <w:rPr>
                <w:rFonts w:ascii="Times New Roman" w:eastAsia="Times New Roman" w:hAnsi="Times New Roman" w:cs="Times New Roman"/>
                <w:bCs/>
                <w:color w:val="000000"/>
                <w:sz w:val="20"/>
                <w:szCs w:val="20"/>
                <w:u w:val="words"/>
                <w:lang w:val="en-US" w:eastAsia="uk-UA"/>
              </w:rPr>
            </w:pPr>
            <w:r>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Pr>
                <w:rFonts w:ascii="Times New Roman" w:eastAsia="Times New Roman" w:hAnsi="Times New Roman" w:cs="Times New Roman"/>
                <w:sz w:val="20"/>
                <w:szCs w:val="20"/>
                <w:lang w:val="uk-UA" w:eastAsia="uk-UA"/>
              </w:rPr>
              <w:t>X</w:t>
            </w:r>
          </w:p>
        </w:tc>
        <w:tc>
          <w:tcPr>
            <w:tcW w:w="1784" w:type="dxa"/>
            <w:vAlign w:val="center"/>
          </w:tcPr>
          <w:p>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Pr>
                <w:rFonts w:ascii="Times New Roman" w:eastAsia="Times New Roman" w:hAnsi="Times New Roman" w:cs="Times New Roman"/>
                <w:sz w:val="20"/>
                <w:szCs w:val="20"/>
                <w:lang w:val="uk-UA" w:eastAsia="uk-UA"/>
              </w:rPr>
              <w:t xml:space="preserve"> </w:t>
            </w:r>
          </w:p>
        </w:tc>
      </w:tr>
      <w:tr>
        <w:tc>
          <w:tcPr>
            <w:tcW w:w="6771" w:type="dxa"/>
            <w:gridSpan w:val="2"/>
          </w:tcPr>
          <w:p>
            <w:pPr>
              <w:spacing w:after="0" w:line="240" w:lineRule="auto"/>
              <w:outlineLvl w:val="2"/>
              <w:rPr>
                <w:rFonts w:ascii="Times New Roman" w:eastAsia="Times New Roman" w:hAnsi="Times New Roman" w:cs="Times New Roman"/>
                <w:bCs/>
                <w:color w:val="000000"/>
                <w:sz w:val="20"/>
                <w:szCs w:val="20"/>
                <w:u w:val="words"/>
                <w:lang w:val="en-US" w:eastAsia="uk-UA"/>
              </w:rPr>
            </w:pPr>
            <w:r>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Pr>
                <w:rFonts w:ascii="Times New Roman" w:eastAsia="Times New Roman" w:hAnsi="Times New Roman" w:cs="Times New Roman"/>
                <w:sz w:val="20"/>
                <w:szCs w:val="20"/>
                <w:lang w:val="uk-UA" w:eastAsia="uk-UA"/>
              </w:rPr>
              <w:t xml:space="preserve"> </w:t>
            </w:r>
          </w:p>
        </w:tc>
        <w:tc>
          <w:tcPr>
            <w:tcW w:w="1784" w:type="dxa"/>
            <w:vAlign w:val="center"/>
          </w:tcPr>
          <w:p>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Pr>
                <w:rFonts w:ascii="Times New Roman" w:eastAsia="Times New Roman" w:hAnsi="Times New Roman" w:cs="Times New Roman"/>
                <w:sz w:val="20"/>
                <w:szCs w:val="20"/>
                <w:lang w:val="uk-UA" w:eastAsia="uk-UA"/>
              </w:rPr>
              <w:t>X</w:t>
            </w:r>
          </w:p>
        </w:tc>
      </w:tr>
      <w:tr>
        <w:tc>
          <w:tcPr>
            <w:tcW w:w="6771" w:type="dxa"/>
            <w:gridSpan w:val="2"/>
          </w:tcPr>
          <w:p>
            <w:pPr>
              <w:spacing w:after="0" w:line="240" w:lineRule="auto"/>
              <w:outlineLvl w:val="2"/>
              <w:rPr>
                <w:rFonts w:ascii="Times New Roman" w:eastAsia="Times New Roman" w:hAnsi="Times New Roman" w:cs="Times New Roman"/>
                <w:bCs/>
                <w:color w:val="000000"/>
                <w:sz w:val="20"/>
                <w:szCs w:val="20"/>
                <w:u w:val="words"/>
                <w:lang w:val="en-US" w:eastAsia="uk-UA"/>
              </w:rPr>
            </w:pPr>
            <w:r>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Pr>
                <w:rFonts w:ascii="Times New Roman" w:eastAsia="Times New Roman" w:hAnsi="Times New Roman" w:cs="Times New Roman"/>
                <w:sz w:val="20"/>
                <w:szCs w:val="20"/>
                <w:lang w:val="uk-UA" w:eastAsia="uk-UA"/>
              </w:rPr>
              <w:t xml:space="preserve"> </w:t>
            </w:r>
          </w:p>
        </w:tc>
        <w:tc>
          <w:tcPr>
            <w:tcW w:w="1784" w:type="dxa"/>
            <w:vAlign w:val="center"/>
          </w:tcPr>
          <w:p>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Pr>
                <w:rFonts w:ascii="Times New Roman" w:eastAsia="Times New Roman" w:hAnsi="Times New Roman" w:cs="Times New Roman"/>
                <w:sz w:val="20"/>
                <w:szCs w:val="20"/>
                <w:lang w:val="uk-UA" w:eastAsia="uk-UA"/>
              </w:rPr>
              <w:t>X</w:t>
            </w:r>
          </w:p>
        </w:tc>
      </w:tr>
      <w:tr>
        <w:tc>
          <w:tcPr>
            <w:tcW w:w="6771" w:type="dxa"/>
            <w:gridSpan w:val="2"/>
          </w:tcPr>
          <w:p>
            <w:pPr>
              <w:spacing w:after="0" w:line="240" w:lineRule="auto"/>
              <w:outlineLvl w:val="2"/>
              <w:rPr>
                <w:rFonts w:ascii="Times New Roman" w:eastAsia="Times New Roman" w:hAnsi="Times New Roman" w:cs="Times New Roman"/>
                <w:bCs/>
                <w:color w:val="000000"/>
                <w:sz w:val="20"/>
                <w:szCs w:val="20"/>
                <w:u w:val="words"/>
                <w:lang w:eastAsia="uk-UA"/>
              </w:rPr>
            </w:pPr>
            <w:r>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Pr>
                <w:rFonts w:ascii="Times New Roman" w:eastAsia="Times New Roman" w:hAnsi="Times New Roman" w:cs="Times New Roman"/>
                <w:bCs/>
                <w:color w:val="000000"/>
                <w:sz w:val="20"/>
                <w:szCs w:val="20"/>
                <w:shd w:val="clear" w:color="auto" w:fill="FFFFFF"/>
                <w:lang w:eastAsia="uk-UA"/>
              </w:rPr>
              <w:t>голосуючих</w:t>
            </w:r>
            <w:r>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pPr>
              <w:spacing w:after="0" w:line="240" w:lineRule="auto"/>
              <w:outlineLvl w:val="2"/>
              <w:rPr>
                <w:rFonts w:ascii="Times New Roman" w:eastAsia="Times New Roman" w:hAnsi="Times New Roman" w:cs="Times New Roman"/>
                <w:bCs/>
                <w:color w:val="000000"/>
                <w:sz w:val="20"/>
                <w:szCs w:val="20"/>
                <w:u w:val="words"/>
                <w:lang w:val="en-US" w:eastAsia="uk-UA"/>
              </w:rPr>
            </w:pPr>
            <w:r>
              <w:rPr>
                <w:rFonts w:ascii="Times New Roman" w:eastAsia="Times New Roman" w:hAnsi="Times New Roman" w:cs="Times New Roman"/>
                <w:sz w:val="20"/>
                <w:szCs w:val="20"/>
                <w:lang w:val="uk-UA" w:eastAsia="uk-UA"/>
              </w:rPr>
              <w:t>НІ</w:t>
            </w:r>
          </w:p>
        </w:tc>
      </w:tr>
      <w:tr>
        <w:tc>
          <w:tcPr>
            <w:tcW w:w="1774" w:type="dxa"/>
          </w:tcPr>
          <w:p>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pPr>
              <w:spacing w:after="0" w:line="240" w:lineRule="auto"/>
              <w:outlineLvl w:val="2"/>
              <w:rPr>
                <w:rFonts w:ascii="Times New Roman" w:eastAsia="Times New Roman" w:hAnsi="Times New Roman" w:cs="Times New Roman"/>
                <w:bCs/>
                <w:color w:val="000000"/>
                <w:sz w:val="20"/>
                <w:szCs w:val="20"/>
                <w:u w:val="words"/>
                <w:lang w:val="en-US" w:eastAsia="uk-UA"/>
              </w:rPr>
            </w:pPr>
            <w:r>
              <w:rPr>
                <w:rFonts w:ascii="Times New Roman" w:eastAsia="Times New Roman" w:hAnsi="Times New Roman" w:cs="Times New Roman"/>
                <w:sz w:val="20"/>
                <w:szCs w:val="20"/>
                <w:lang w:val="uk-UA" w:eastAsia="uk-UA"/>
              </w:rPr>
              <w:t>Інша інформація відсутня.</w:t>
            </w:r>
          </w:p>
        </w:tc>
      </w:tr>
    </w:tbl>
    <w:p>
      <w:pPr>
        <w:spacing w:after="0" w:line="240" w:lineRule="auto"/>
        <w:outlineLvl w:val="2"/>
        <w:rPr>
          <w:rFonts w:ascii="Times New Roman" w:eastAsia="Times New Roman" w:hAnsi="Times New Roman" w:cs="Times New Roman"/>
          <w:bCs/>
          <w:color w:val="000000"/>
          <w:sz w:val="20"/>
          <w:szCs w:val="20"/>
          <w:u w:val="words"/>
          <w:lang w:val="en-US" w:eastAsia="uk-UA"/>
        </w:rPr>
      </w:pPr>
    </w:p>
    <w:p>
      <w:pPr>
        <w:spacing w:after="0" w:line="240" w:lineRule="auto"/>
        <w:outlineLvl w:val="2"/>
        <w:rPr>
          <w:rFonts w:ascii="Times New Roman" w:eastAsia="Times New Roman" w:hAnsi="Times New Roman" w:cs="Times New Roman"/>
          <w:b/>
          <w:color w:val="000000"/>
          <w:sz w:val="18"/>
          <w:szCs w:val="18"/>
          <w:shd w:val="clear" w:color="auto" w:fill="FFFFFF"/>
          <w:lang w:val="uk-UA" w:eastAsia="uk-UA"/>
        </w:rPr>
      </w:pPr>
    </w:p>
    <w:p>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Pr>
          <w:rFonts w:ascii="Times New Roman" w:eastAsia="Times New Roman" w:hAnsi="Times New Roman" w:cs="Times New Roman"/>
          <w:b/>
          <w:color w:val="000000"/>
          <w:sz w:val="18"/>
          <w:szCs w:val="18"/>
          <w:shd w:val="clear" w:color="auto" w:fill="FFFFFF"/>
          <w:lang w:eastAsia="uk-UA"/>
        </w:rPr>
        <w:t xml:space="preserve"> : </w:t>
      </w:r>
      <w:r>
        <w:rPr>
          <w:rFonts w:ascii="Times New Roman" w:eastAsia="Times New Roman" w:hAnsi="Times New Roman" w:cs="Times New Roman"/>
          <w:sz w:val="20"/>
          <w:szCs w:val="20"/>
          <w:lang w:val="uk-UA" w:eastAsia="uk-UA"/>
        </w:rPr>
        <w:t>Чергові загальні Збори акціонерів були скликані і своєчасно проведені 29.04.2020р.</w:t>
      </w:r>
    </w:p>
    <w:p>
      <w:pPr>
        <w:spacing w:after="0" w:line="240" w:lineRule="auto"/>
        <w:outlineLvl w:val="2"/>
        <w:rPr>
          <w:rFonts w:ascii="Times New Roman" w:eastAsia="Times New Roman" w:hAnsi="Times New Roman" w:cs="Times New Roman"/>
          <w:b/>
          <w:color w:val="000000"/>
          <w:sz w:val="20"/>
          <w:szCs w:val="20"/>
          <w:shd w:val="clear" w:color="auto" w:fill="FFFFFF"/>
          <w:lang w:val="uk-UA" w:eastAsia="uk-UA"/>
        </w:rPr>
      </w:pPr>
    </w:p>
    <w:p>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Pr>
          <w:rFonts w:ascii="Times New Roman" w:eastAsia="Times New Roman" w:hAnsi="Times New Roman" w:cs="Times New Roman"/>
          <w:b/>
          <w:color w:val="000000"/>
          <w:sz w:val="20"/>
          <w:szCs w:val="20"/>
          <w:shd w:val="clear" w:color="auto" w:fill="FFFFFF"/>
          <w:lang w:eastAsia="uk-UA"/>
        </w:rPr>
        <w:t>:</w:t>
      </w:r>
    </w:p>
    <w:p>
      <w:pPr>
        <w:spacing w:after="0" w:line="240" w:lineRule="auto"/>
        <w:outlineLvl w:val="2"/>
        <w:rPr>
          <w:rFonts w:ascii="Times New Roman" w:eastAsia="Times New Roman" w:hAnsi="Times New Roman" w:cs="Times New Roman"/>
          <w:b/>
          <w:bCs/>
          <w:sz w:val="24"/>
          <w:szCs w:val="24"/>
          <w:lang w:eastAsia="uk-UA"/>
        </w:rPr>
      </w:pPr>
      <w:r>
        <w:rPr>
          <w:rFonts w:ascii="Times New Roman" w:eastAsia="Times New Roman" w:hAnsi="Times New Roman" w:cs="Times New Roman"/>
          <w:sz w:val="20"/>
          <w:szCs w:val="20"/>
          <w:lang w:val="uk-UA" w:eastAsia="uk-UA"/>
        </w:rPr>
        <w:t>Позачергові Збори в звітному році були скликані одноразово і своєчасно проведені 27.11.2020р.</w:t>
      </w:r>
    </w:p>
    <w:p>
      <w:pPr>
        <w:spacing w:after="0" w:line="240" w:lineRule="auto"/>
        <w:jc w:val="center"/>
        <w:rPr>
          <w:rFonts w:ascii="Times New Roman" w:eastAsia="Times New Roman" w:hAnsi="Times New Roman" w:cs="Times New Roman"/>
          <w:b/>
          <w:color w:val="000000"/>
          <w:sz w:val="28"/>
          <w:szCs w:val="28"/>
          <w:lang w:val="uk-UA" w:eastAsia="ru-RU"/>
        </w:rPr>
      </w:pPr>
    </w:p>
    <w:p>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4) інформація про наглядову раду та виконавчий орган емітента</w:t>
      </w:r>
    </w:p>
    <w:p>
      <w:pPr>
        <w:spacing w:after="0" w:line="240" w:lineRule="auto"/>
        <w:outlineLvl w:val="2"/>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tc>
          <w:tcPr>
            <w:tcW w:w="1899" w:type="pct"/>
            <w:vMerge w:val="restart"/>
            <w:shd w:val="clear" w:color="auto" w:fill="auto"/>
            <w:vAlign w:val="center"/>
          </w:tcPr>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sz w:val="20"/>
                <w:szCs w:val="20"/>
                <w:lang w:eastAsia="ru-RU"/>
              </w:rPr>
              <w:t>Функціональні обов'язки члена наглядової ради</w:t>
            </w:r>
          </w:p>
        </w:tc>
      </w:tr>
      <w:tr>
        <w:tc>
          <w:tcPr>
            <w:tcW w:w="1899" w:type="pct"/>
            <w:vMerge/>
            <w:shd w:val="clear" w:color="auto" w:fill="auto"/>
          </w:tcPr>
          <w:p>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Так*</w:t>
            </w:r>
          </w:p>
        </w:tc>
        <w:tc>
          <w:tcPr>
            <w:tcW w:w="440" w:type="pct"/>
            <w:shd w:val="clear" w:color="auto" w:fill="auto"/>
          </w:tcPr>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Ні*</w:t>
            </w:r>
          </w:p>
        </w:tc>
        <w:tc>
          <w:tcPr>
            <w:tcW w:w="2226" w:type="pct"/>
            <w:vMerge/>
          </w:tcPr>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tc>
          <w:tcPr>
            <w:tcW w:w="1899" w:type="pct"/>
            <w:shd w:val="clear" w:color="auto" w:fill="auto"/>
          </w:tcPr>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Член Наглядової ради (Голова) - Баринов Олександр Олексiйович </w:t>
            </w:r>
          </w:p>
        </w:tc>
        <w:tc>
          <w:tcPr>
            <w:tcW w:w="435" w:type="pct"/>
            <w:shd w:val="clear" w:color="auto" w:fill="auto"/>
          </w:tcPr>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X</w:t>
            </w:r>
          </w:p>
        </w:tc>
        <w:tc>
          <w:tcPr>
            <w:tcW w:w="2226" w:type="pct"/>
          </w:tcPr>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Член Наглядової ради є представником акціонера Укомлайн Холдiнг Лiмiтед (Ucomline Holding Limited) і не є незалежним директором. Особисто акціями емітента не володіє.</w:t>
            </w:r>
          </w:p>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Виконує обов'язки Голови Наглядової ради, який згідно вимог Статуту та Положення про Налядову раду Товариства:</w:t>
            </w:r>
          </w:p>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представляє інтереси Товариства у відносинах з українськими та іноземними громадянами, особами без громадянства, Товариствами, підприємствами, установами та організаціями, державними та недержавними органами та будь-якими іншими суб'єктами;</w:t>
            </w:r>
          </w:p>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2) відкриває і закриває рахунки в банківських установах, розпоряджатися майном та коштами Товариства з урахуванням обмежень, </w:t>
            </w:r>
            <w:r>
              <w:rPr>
                <w:rFonts w:ascii="Times New Roman" w:eastAsia="Times New Roman" w:hAnsi="Times New Roman" w:cs="Times New Roman"/>
                <w:color w:val="000000"/>
                <w:sz w:val="20"/>
                <w:szCs w:val="20"/>
                <w:lang w:val="uk-UA" w:eastAsia="ru-RU"/>
              </w:rPr>
              <w:lastRenderedPageBreak/>
              <w:t>встановлених Статутом та чинним законодавством;</w:t>
            </w:r>
          </w:p>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3) без обмежень (крім визначених законодавством та Статутом] укладає угоди (договори, контракти та додаткові угоди до них), в т.ч. підписує документи про вчинення значних правочинів, рішення щодо надання згоди на вчинення яких прийнято в установленому законодавством та Статутом порядку, забезпечує участь Товариства в інших цивільно-правових відносинах, підписує фінансові, платіжні та звітні документи;</w:t>
            </w:r>
          </w:p>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4) приймає рішення про вчинення значних правочинів, якщо ринкова вартість майна або послуг, що є їх предметом, не перевищує 10 відсотків вартості активів за даними останньої річної фінансової звітності Товариства, а також підписує договори щодо вчинення таких правочинів;</w:t>
            </w:r>
          </w:p>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5) делегує повноваження з представництва Товариства та підписання фінансових, платіжних, звітних та інших документів.</w:t>
            </w:r>
          </w:p>
        </w:tc>
      </w:tr>
      <w:tr>
        <w:tc>
          <w:tcPr>
            <w:tcW w:w="1899" w:type="pct"/>
            <w:shd w:val="clear" w:color="auto" w:fill="auto"/>
          </w:tcPr>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lastRenderedPageBreak/>
              <w:t>Член Наглядової ради - Муковнiн Сергiй Олексiйович</w:t>
            </w:r>
          </w:p>
        </w:tc>
        <w:tc>
          <w:tcPr>
            <w:tcW w:w="435" w:type="pct"/>
            <w:shd w:val="clear" w:color="auto" w:fill="auto"/>
          </w:tcPr>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X</w:t>
            </w:r>
          </w:p>
        </w:tc>
        <w:tc>
          <w:tcPr>
            <w:tcW w:w="2226" w:type="pct"/>
          </w:tcPr>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Член Наглядової ради є представником акціонера Укомлайн Холдiнг Лiмiтед (Ucomline Holding Limited) і не є незалежним директором. Особисто акціями емітента не володіє.</w:t>
            </w:r>
          </w:p>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У складі Наглядової ради виконує обов'язки її члена згідно вимог Статуту та Положення про Налядову раду Товариства:</w:t>
            </w:r>
          </w:p>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отримує будь-яку інформацію та документи Товариства, необхідні для виконання своїх функцій; отримує копії документів, а також копії документів дочірніх підприємств Товариства; </w:t>
            </w:r>
          </w:p>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заслуховує звіти Генерального директора, посадових осіб Товариства з окремих питань діяльності Товариства;</w:t>
            </w:r>
          </w:p>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залучає експертів до аналізу окремих питань діяльності Товариства.</w:t>
            </w:r>
          </w:p>
        </w:tc>
      </w:tr>
      <w:tr>
        <w:tc>
          <w:tcPr>
            <w:tcW w:w="1899" w:type="pct"/>
            <w:shd w:val="clear" w:color="auto" w:fill="auto"/>
          </w:tcPr>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Член Наглядової ради -Павленко Людмила Миколаївна</w:t>
            </w:r>
          </w:p>
        </w:tc>
        <w:tc>
          <w:tcPr>
            <w:tcW w:w="435" w:type="pct"/>
            <w:shd w:val="clear" w:color="auto" w:fill="auto"/>
          </w:tcPr>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X</w:t>
            </w:r>
          </w:p>
        </w:tc>
        <w:tc>
          <w:tcPr>
            <w:tcW w:w="2226" w:type="pct"/>
          </w:tcPr>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Член Наглядової ради є представником акціонера Укомлайн Холдiнг Лiмiтед (Ucomline Holding Limited) і не є незалежним директором. Особисто акціями емітента не володіє.</w:t>
            </w:r>
          </w:p>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У складі Наглядової ради виконує обов'язки її члена згідно вимог Статуту та Положення про Налядову раду Товариства:</w:t>
            </w:r>
          </w:p>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отримує будь-яку інформацію та документи Товариства, необхідні для виконання своїх функцій; отримує копії документів, а також копії документів дочірніх підприємств Товариства; </w:t>
            </w:r>
          </w:p>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заслуховує звіти Генерального директора, посадових осіб Товариства з окремих питань діяльності Товариства;</w:t>
            </w:r>
          </w:p>
          <w:p>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залучає експертів до аналізу окремих питань діяльності Товариства.</w:t>
            </w:r>
          </w:p>
        </w:tc>
      </w:tr>
    </w:tbl>
    <w:p>
      <w:pPr>
        <w:spacing w:after="0" w:line="240" w:lineRule="auto"/>
        <w:outlineLvl w:val="2"/>
        <w:rPr>
          <w:rFonts w:ascii="Times New Roman" w:eastAsia="Times New Roman" w:hAnsi="Times New Roman" w:cs="Times New Roman"/>
          <w:bCs/>
          <w:sz w:val="20"/>
          <w:szCs w:val="20"/>
          <w:lang w:eastAsia="uk-UA"/>
        </w:rPr>
      </w:pPr>
    </w:p>
    <w:p>
      <w:pPr>
        <w:spacing w:after="0" w:line="240" w:lineRule="auto"/>
        <w:ind w:left="-142"/>
        <w:outlineLvl w:val="2"/>
        <w:rPr>
          <w:rFonts w:ascii="Times New Roman" w:eastAsia="Times New Roman" w:hAnsi="Times New Roman" w:cs="Times New Roman"/>
          <w:b/>
          <w:bCs/>
          <w:color w:val="000000"/>
          <w:sz w:val="20"/>
          <w:szCs w:val="20"/>
          <w:lang w:val="uk-UA" w:eastAsia="uk-UA"/>
        </w:rPr>
      </w:pPr>
    </w:p>
    <w:p>
      <w:pPr>
        <w:spacing w:after="0" w:line="240" w:lineRule="auto"/>
        <w:ind w:left="-142"/>
        <w:outlineLvl w:val="2"/>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Pr>
          <w:rFonts w:ascii="Times New Roman" w:eastAsia="Times New Roman" w:hAnsi="Times New Roman" w:cs="Times New Roman"/>
          <w:b/>
          <w:bCs/>
          <w:color w:val="000000"/>
          <w:sz w:val="20"/>
          <w:szCs w:val="20"/>
          <w:lang w:eastAsia="uk-UA"/>
        </w:rPr>
        <w:t>:</w:t>
      </w:r>
    </w:p>
    <w:p>
      <w:pPr>
        <w:spacing w:after="0" w:line="240" w:lineRule="auto"/>
        <w:ind w:left="-142"/>
        <w:outlineLvl w:val="2"/>
        <w:rPr>
          <w:rFonts w:ascii="Times New Roman" w:eastAsia="Times New Roman" w:hAnsi="Times New Roman" w:cs="Times New Roman"/>
          <w:b/>
          <w:bCs/>
          <w:color w:val="000000"/>
          <w:sz w:val="20"/>
          <w:szCs w:val="20"/>
          <w:lang w:eastAsia="uk-UA"/>
        </w:rPr>
      </w:pP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Протягом 2020 року відбулося 5 засідань Наглядової ради, на яких було прийнято 29 рішень щодо наступного (загальний опис прийнятих рішень):</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Затвердження річного плану діяльності та цілей Компанії на 2020 рік;</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Продовження терміну повернення позики відповідно до наступних договорів: Договору №1 позики (надання поворотної фінансової допомоги) від 10.05.2016р., до Догвоору №2 позики (надання поворотної фінансової допомоги) від 10.01.2017р., до Договору №3 позики (надання поворотної фінансової допомоги) від 10.01.2018р. та до Договору №ДГ-2/07-02 надання поворотної фінансової допомоги від 21.02.2007р.;</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Визначення дати проведення порядку денного та проектів рішень з питань порядку денного річних Загальних зборів акціонерів Товариства. Визначення дати складання переліку акціонерів, які мають бути повідомлені про проведення річних Загальних зборів акціонерів Товариства та визначення дати складання переліку акціонерів Товариства, які мають право на участь у річних Загальних зборах акціонерів Товариства. Затвердження повідомлення про проведення річних Загальних зборів акціонерів Товариства. Обрання реєстраційної комісії річних Загальних зборів акціонерів Товариства. Формування складу тимчасової лічильної комісії річних Загальних зборів акціонерів Товариства. Затвердження форми та тексту бюлетенів для голосування;</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Надання дозволу Генеральному директору Товариства на укладення договору позики (надання поворотної фінансової допомоги) з ПРАТ "СИСТЕМ КЕПІТАЛ МЕНЕДЖМЕНТ";</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Продовження терміну повернення позики відповідно до Договору № 1 позики (надання поворотної фінансової допомоги) від 13.06.2019р.;</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Затвердження Порядку проведення конкурсу з відбору суб'єктів аудиторської діяльності для надання послуг обов'язкового аудиту фінансової звітності ПрАТ "ФАРЛЕП-ІНВЕСТ". Затвердження Конкурсної документації на відбір на конкурсних засадах суб'єктів аудиторської діяльності для проведення щорічного аудиту фінансової звітності ПрАТ "ФАРЛЕП-ІНВЕСТ" за 2020-2022 роки;</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Обрання оцінювача об'єктів нерухомого майна Товариства - ТОВАРИСТВО З ОБМЕЖЕНОЮ ВІДПОВІДАЛЬНІСТЮ "ЮКРЕЙНІАН АПРЕЙЗЕЛ" (код ЄДРПОУ 37245344) та затвердження умови Договору про проведення оцінки вартості об'єктів нерухомого майна що належить ПрАТ "ФАРЛЕП-ІНВЕСТ" із ТОВ "ЮКРЕЙНІАН АПРЕЙЗЕЛ" (код ЄДРПОУ 37245344) зі строком дії до 30.04.2022 року включно. Затвердження загального розміру вартості послуг оцінювача за весь строк дії договору в сумі - 150 000,00 (сто п'ятдесят тисяч) грн. без ПДВ;</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надання дозволу Генеральному директору Товариства на укладення договору відчуження нерухомості, що належить Товариству на праві власності та знаходиться за адресою: Одеська область, Біляївський район, село Дачне, вул. Преображенська (Леніна), будинок 113-б, загальною площею 101,50 кв.м.</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Надання попередньої згоди на призначення на посаду директора з інформаційних технологій та попереднє затвердження умов трудового договору;</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Прийняття рішення про збільшення розміру фінансової допомоги відповідно до Договору позики (надання поворотної фінансової допомоги) № 1/4 від 01.08.2019 року з ТОВ "КЕЙБЛ ТВ-ФІНАНСИ";</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Надання дозволу Генеральному директору Товариства на укладення Договору факторингу (відступлення права вимоги) з ТОВ "РОСВЕН ІНВЕСТ УКРАЇНА" (код ЄДРПОУ 37616221);</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Внеення змін до річного плану діяльності та цілей Товариства на 2020 рік;</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Надання попереднього дозволу Генеральному директору Товариства на укладення договорів поставки обладнання та надання послуг впровадження та інтеграції з Хуавей Технолоджіс Ко. Лтд. та Товариством з обмеженою відповідальністю "ХУАВЕЙ Україна";</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надання дозволу Генеральному директору Товариства на укладення договору відчуження нерухомості, що належить Товариству на праві власності та знаходиться за адресою: Запорізька область, місто Запоріжжя, вул. Автозаводська, будинок 50, квартира 38, загальною площею 37,45 кв.м.;</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Надання дозволу Генеральному директору Товариства на укладення договору відчуження нерухомості, що Товариство має намір відчужити нерухомість, що належить Товариству на праві власності та знаходиться за адресою: Запорізька область, місто Запоріжжя, проспект Соборний, будинок 81, вулиця Фортечна, будинок 49 (сорок дев'ять), приміщення 52 (п'ятдесят два) (адреса до перейменування: Запорізька область, місто Запоріжжя, проспект Леніна, будинок 81/вулиця Грязнова, будинок 49, приміщення 52), загальною площею 71,50 кв.м.;</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Надання дозволу Генеральному директору Товариства на укладення договору позики (надання поворотної фінансової допомоги) з ТОВ "КЕЙБЛ ТВ-ФІНАНСИ". Продовження терміну повернення позики відповідно до наступних договорів: Договору № 1 позики (надання поворотної фінансової допомоги) від 10.05.2016р., до Договору № 2 позики (надання поворотної фінансової допомоги) від 10.01.2017р., до Договору № 3 позики (надання поворотної фінансової допомоги) від 10.01.2018р., Договору №1/4 позики (надання поворотної фінансової допомоги) від 01.08.2019 року та до Договору № ДГ-2/07-02 надання поворотної фінансової допомоги від 21.02.2007р.;</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Надання дозволу Генеральному директору Товариства на укладення Договору відчуження нерухомості, що належить Товариству на праві власності та знаходиться за адресою: Одеська область, м. Одеса, вул. Жуковського, будинок 19, приміщення №16, загальною площею 66,40 кв.м.;</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Надання дозволу Генеральному директору Товариства на укладення Договору відчуження нерухомості, що належить Товариству на праві власності та знаходиться за адресою: Івано-Франківська область, м. Івано-Франківськ, вул. Хіміків, будинок 17в, нежитлове приміщення загальною площею 14,50 кв.м.;</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Призначення суб'єкта аудиторської діяльності для проведення аудиту обов'язкової обов'язкової фінансової звітності Товариства на 2020-2022 роки;</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xml:space="preserve">- Визначення дати проведення, проекту порядку денного та проектів рішень з питань порядку денного позачергових Загальних зборів акціонерів Товариства. Визиачення дати складання переліку акціонерів, які мають </w:t>
      </w:r>
      <w:r>
        <w:rPr>
          <w:rFonts w:ascii="Times New Roman" w:eastAsia="Times New Roman" w:hAnsi="Times New Roman" w:cs="Times New Roman"/>
          <w:bCs/>
          <w:color w:val="000000"/>
          <w:sz w:val="20"/>
          <w:szCs w:val="20"/>
          <w:lang w:eastAsia="uk-UA"/>
        </w:rPr>
        <w:lastRenderedPageBreak/>
        <w:t>бутн повідомлені про проведення позачергових Загальних зборів. акціонерів Товариства та визначення дати складання переліку акціонерів Товариства, які мають право на участь у позачергових Загальних зборах акціонерів Товариства. Затвердження повідомлення про проведення позачёргових Загапьних зборів акціонерів Товарисгва. Обрання реєстраційної комісії позачергових Загальних зборів акціонерів Товариства. Формування складу тимчасовоі лічильної комісії позачергових Загальних зборів акціонерів Товариства. Затвердження форми та тексту бюлетенів для голосування.</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Надання попереднього дозволу Генеральному директору Товариства на укладення договору підряду на будівництво з Товариством з обмеженою відповідальністю "ХУАВЕЙ УКРАЇНА" та Товариством з обмеженою відповідальністю "ВАЙЗ АЙ ТІ".</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Скасування раніше прийнятого рішення;</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Надання дозволу Генеральному директору Товариства на укладення Договору відчуження нерухомості, що належить Товариству на праві власності та знаходиться за адресою: Одеська область, м. Одеса, вул. Академіка Корольова, будинок 94, приміщення першого поверху №502 літера "А", загальною площею 24,60 кв.м.;</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Надання дозволу Генеральному директору Товариства на укладення Договору відчуження нерухомості, що належить Товариству на праві власності та знаходиться за адресою: Дніпропетровська область, м. Дніпро, вул. Новоорловська, будинок 8, в житловому будинку літ. А-3 на першому  поверсі приміщення магазину поз. 3-8 загальною прощею 47,8 кв.м, ганок літ. а5;</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Надання дозволу Генеральному директору Товариства на укладення договору відчуження нерухомості, що належить Товариству на праві власності та знаходиться за адресою: Одеська область, місто Одеса, вул. Семена Палія (колишня назва Дніпропетровська дорога), будинок 108, квартира 338, загальною площею 52,10 кв.м.;</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Надання дозволу Генеральному директору Товариства на укладення договору відчуження нерухомості, що належить Товариству на праві власності та знаходиться за адресою: Донецька область, м. Маріуполь, бульвар Шевченка, будинок 260, приміщення 54, загальною площею 40,9 кв.м.;</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Надання попереднього дозволу Генеральному директору Товариства на укладення Товариством правочинів з ПАТ "Укртелеком";</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Надання дозволу Генеральному директору Товариства на укладення довгострокового договору про надання послуг з розміщення обладнання;</w:t>
      </w:r>
    </w:p>
    <w:p>
      <w:pPr>
        <w:spacing w:after="0" w:line="240" w:lineRule="auto"/>
        <w:outlineLvl w:val="2"/>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Cs/>
          <w:color w:val="000000"/>
          <w:sz w:val="20"/>
          <w:szCs w:val="20"/>
          <w:lang w:eastAsia="uk-UA"/>
        </w:rPr>
        <w:t>- Затвердження річного плану діяльності та цілей Компанії на 2021 рік.</w:t>
      </w:r>
    </w:p>
    <w:p>
      <w:pPr>
        <w:spacing w:after="0" w:line="240" w:lineRule="auto"/>
        <w:ind w:left="-98"/>
        <w:outlineLvl w:val="2"/>
        <w:rPr>
          <w:rFonts w:ascii="Times New Roman" w:eastAsia="Times New Roman" w:hAnsi="Times New Roman" w:cs="Times New Roman"/>
          <w:b/>
          <w:bCs/>
          <w:sz w:val="20"/>
          <w:szCs w:val="20"/>
          <w:lang w:eastAsia="uk-UA"/>
        </w:rPr>
      </w:pPr>
    </w:p>
    <w:p>
      <w:pPr>
        <w:spacing w:after="0" w:line="240" w:lineRule="auto"/>
        <w:ind w:left="-98"/>
        <w:outlineLvl w:val="2"/>
        <w:rPr>
          <w:rFonts w:ascii="Times New Roman" w:eastAsia="Times New Roman" w:hAnsi="Times New Roman" w:cs="Times New Roman"/>
          <w:b/>
          <w:bCs/>
          <w:sz w:val="20"/>
          <w:szCs w:val="20"/>
          <w:lang w:eastAsia="uk-UA"/>
        </w:rPr>
      </w:pPr>
    </w:p>
    <w:p>
      <w:pPr>
        <w:spacing w:after="0" w:line="240" w:lineRule="auto"/>
        <w:ind w:left="-98"/>
        <w:outlineLvl w:val="2"/>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pPr>
        <w:spacing w:after="0" w:line="240" w:lineRule="auto"/>
        <w:outlineLvl w:val="2"/>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Cs/>
          <w:color w:val="000000"/>
          <w:sz w:val="20"/>
          <w:szCs w:val="20"/>
          <w:lang w:eastAsia="uk-UA"/>
        </w:rPr>
        <w:t>Дана інформація не розкривається, так як є складовою частиною Інформації про діяльність Наглядової ради, яку вона не готує у відповідності до вимог пп.4) пункту 3 глави 4 розділу ІІІ "Положення про розкриття інформації емітентами цінних паперів", затвердженого Рішенням НКЦПФР № 2826 від 03.12.2013р. (зі змінами та доповненнями).</w:t>
      </w:r>
    </w:p>
    <w:p>
      <w:pPr>
        <w:spacing w:after="0" w:line="240" w:lineRule="auto"/>
        <w:outlineLvl w:val="2"/>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 xml:space="preserve">  </w:t>
      </w:r>
    </w:p>
    <w:p>
      <w:pPr>
        <w:spacing w:after="0" w:line="240" w:lineRule="auto"/>
        <w:outlineLvl w:val="2"/>
        <w:rPr>
          <w:rFonts w:ascii="Times New Roman" w:eastAsia="Times New Roman" w:hAnsi="Times New Roman" w:cs="Times New Roman"/>
          <w:b/>
          <w:bCs/>
          <w:color w:val="000000"/>
          <w:sz w:val="20"/>
          <w:szCs w:val="20"/>
          <w:lang w:val="uk-UA" w:eastAsia="uk-UA"/>
        </w:rPr>
      </w:pPr>
    </w:p>
    <w:p>
      <w:pPr>
        <w:spacing w:after="0" w:line="240" w:lineRule="auto"/>
        <w:outlineLvl w:val="2"/>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trPr>
          <w:trHeight w:val="284"/>
        </w:trPr>
        <w:tc>
          <w:tcPr>
            <w:tcW w:w="2376"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Так</w:t>
            </w:r>
          </w:p>
        </w:tc>
        <w:tc>
          <w:tcPr>
            <w:tcW w:w="133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Ні</w:t>
            </w:r>
          </w:p>
        </w:tc>
        <w:tc>
          <w:tcPr>
            <w:tcW w:w="5137" w:type="dxa"/>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Персональний склад комітетів</w:t>
            </w:r>
          </w:p>
        </w:tc>
      </w:tr>
      <w:tr>
        <w:trPr>
          <w:trHeight w:val="284"/>
        </w:trPr>
        <w:tc>
          <w:tcPr>
            <w:tcW w:w="2376"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X</w:t>
            </w:r>
          </w:p>
        </w:tc>
        <w:tc>
          <w:tcPr>
            <w:tcW w:w="133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 xml:space="preserve"> </w:t>
            </w:r>
          </w:p>
        </w:tc>
        <w:tc>
          <w:tcPr>
            <w:tcW w:w="5137" w:type="dxa"/>
            <w:vAlign w:val="center"/>
          </w:tcPr>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Голова Комітету - Баринов Олександр Олекс</w:t>
            </w:r>
            <w:r>
              <w:rPr>
                <w:rFonts w:ascii="Times New Roman" w:eastAsia="Times New Roman" w:hAnsi="Times New Roman" w:cs="Times New Roman"/>
                <w:bCs/>
                <w:color w:val="000000"/>
                <w:sz w:val="20"/>
                <w:szCs w:val="20"/>
                <w:lang w:val="en-US" w:eastAsia="uk-UA"/>
              </w:rPr>
              <w:t>i</w:t>
            </w:r>
            <w:r>
              <w:rPr>
                <w:rFonts w:ascii="Times New Roman" w:eastAsia="Times New Roman" w:hAnsi="Times New Roman" w:cs="Times New Roman"/>
                <w:bCs/>
                <w:color w:val="000000"/>
                <w:sz w:val="20"/>
                <w:szCs w:val="20"/>
                <w:lang w:eastAsia="uk-UA"/>
              </w:rPr>
              <w:t>йович;</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Член Комітету - Муковн</w:t>
            </w:r>
            <w:r>
              <w:rPr>
                <w:rFonts w:ascii="Times New Roman" w:eastAsia="Times New Roman" w:hAnsi="Times New Roman" w:cs="Times New Roman"/>
                <w:bCs/>
                <w:color w:val="000000"/>
                <w:sz w:val="20"/>
                <w:szCs w:val="20"/>
                <w:lang w:val="en-US" w:eastAsia="uk-UA"/>
              </w:rPr>
              <w:t>i</w:t>
            </w:r>
            <w:r>
              <w:rPr>
                <w:rFonts w:ascii="Times New Roman" w:eastAsia="Times New Roman" w:hAnsi="Times New Roman" w:cs="Times New Roman"/>
                <w:bCs/>
                <w:color w:val="000000"/>
                <w:sz w:val="20"/>
                <w:szCs w:val="20"/>
                <w:lang w:eastAsia="uk-UA"/>
              </w:rPr>
              <w:t>н Серг</w:t>
            </w:r>
            <w:r>
              <w:rPr>
                <w:rFonts w:ascii="Times New Roman" w:eastAsia="Times New Roman" w:hAnsi="Times New Roman" w:cs="Times New Roman"/>
                <w:bCs/>
                <w:color w:val="000000"/>
                <w:sz w:val="20"/>
                <w:szCs w:val="20"/>
                <w:lang w:val="en-US" w:eastAsia="uk-UA"/>
              </w:rPr>
              <w:t>i</w:t>
            </w:r>
            <w:r>
              <w:rPr>
                <w:rFonts w:ascii="Times New Roman" w:eastAsia="Times New Roman" w:hAnsi="Times New Roman" w:cs="Times New Roman"/>
                <w:bCs/>
                <w:color w:val="000000"/>
                <w:sz w:val="20"/>
                <w:szCs w:val="20"/>
                <w:lang w:eastAsia="uk-UA"/>
              </w:rPr>
              <w:t>й Олекс</w:t>
            </w:r>
            <w:r>
              <w:rPr>
                <w:rFonts w:ascii="Times New Roman" w:eastAsia="Times New Roman" w:hAnsi="Times New Roman" w:cs="Times New Roman"/>
                <w:bCs/>
                <w:color w:val="000000"/>
                <w:sz w:val="20"/>
                <w:szCs w:val="20"/>
                <w:lang w:val="en-US" w:eastAsia="uk-UA"/>
              </w:rPr>
              <w:t>i</w:t>
            </w:r>
            <w:r>
              <w:rPr>
                <w:rFonts w:ascii="Times New Roman" w:eastAsia="Times New Roman" w:hAnsi="Times New Roman" w:cs="Times New Roman"/>
                <w:bCs/>
                <w:color w:val="000000"/>
                <w:sz w:val="20"/>
                <w:szCs w:val="20"/>
                <w:lang w:eastAsia="uk-UA"/>
              </w:rPr>
              <w:t>йович;</w:t>
            </w:r>
          </w:p>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Член Комітету - Павленко Людмила Миколаївна.</w:t>
            </w:r>
          </w:p>
        </w:tc>
      </w:tr>
      <w:tr>
        <w:trPr>
          <w:trHeight w:val="284"/>
        </w:trPr>
        <w:tc>
          <w:tcPr>
            <w:tcW w:w="2376"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X</w:t>
            </w:r>
          </w:p>
        </w:tc>
        <w:tc>
          <w:tcPr>
            <w:tcW w:w="5137" w:type="dxa"/>
            <w:vAlign w:val="center"/>
          </w:tcPr>
          <w:p>
            <w:pPr>
              <w:spacing w:after="0" w:line="240" w:lineRule="auto"/>
              <w:outlineLvl w:val="2"/>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 xml:space="preserve"> </w:t>
            </w:r>
          </w:p>
        </w:tc>
      </w:tr>
      <w:tr>
        <w:trPr>
          <w:trHeight w:val="284"/>
        </w:trPr>
        <w:tc>
          <w:tcPr>
            <w:tcW w:w="2376"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X</w:t>
            </w:r>
          </w:p>
        </w:tc>
        <w:tc>
          <w:tcPr>
            <w:tcW w:w="5137" w:type="dxa"/>
            <w:vAlign w:val="center"/>
          </w:tcPr>
          <w:p>
            <w:pPr>
              <w:spacing w:after="0" w:line="240" w:lineRule="auto"/>
              <w:outlineLvl w:val="2"/>
              <w:rPr>
                <w:rFonts w:ascii="Times New Roman" w:eastAsia="Times New Roman" w:hAnsi="Times New Roman" w:cs="Times New Roman"/>
                <w:bCs/>
                <w:color w:val="000000"/>
                <w:sz w:val="20"/>
                <w:szCs w:val="20"/>
                <w:lang w:val="en-US" w:eastAsia="uk-UA"/>
              </w:rPr>
            </w:pPr>
            <w:r>
              <w:rPr>
                <w:rFonts w:ascii="Times New Roman" w:eastAsia="Times New Roman" w:hAnsi="Times New Roman" w:cs="Times New Roman"/>
                <w:bCs/>
                <w:color w:val="000000"/>
                <w:sz w:val="20"/>
                <w:szCs w:val="20"/>
                <w:lang w:val="en-US" w:eastAsia="uk-UA"/>
              </w:rPr>
              <w:t xml:space="preserve"> </w:t>
            </w:r>
          </w:p>
        </w:tc>
      </w:tr>
      <w:tr>
        <w:trPr>
          <w:trHeight w:val="284"/>
        </w:trPr>
        <w:tc>
          <w:tcPr>
            <w:tcW w:w="1802" w:type="dxa"/>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eastAsia="uk-UA"/>
              </w:rPr>
              <w:t>Інші Комітети у складі НР не створено.</w:t>
            </w:r>
          </w:p>
        </w:tc>
        <w:tc>
          <w:tcPr>
            <w:tcW w:w="5137" w:type="dxa"/>
            <w:vAlign w:val="center"/>
          </w:tcPr>
          <w:p>
            <w:pPr>
              <w:spacing w:after="0" w:line="240" w:lineRule="auto"/>
              <w:outlineLvl w:val="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Голова та члени Комітету Наглядової ради з питань аудиту діють згідно рішення Наглядової ради від 1 серпня 2019 року (протокол № 45), яким було затверджено Полодення про Комітет Наглядової ради з питань аудиту та обраний персональний склад Комітету.</w:t>
            </w:r>
          </w:p>
        </w:tc>
      </w:tr>
    </w:tbl>
    <w:p>
      <w:pPr>
        <w:spacing w:after="0" w:line="240" w:lineRule="auto"/>
        <w:ind w:left="-142"/>
        <w:rPr>
          <w:rFonts w:ascii="Times New Roman" w:eastAsia="Times New Roman" w:hAnsi="Times New Roman" w:cs="Times New Roman"/>
          <w:b/>
          <w:sz w:val="20"/>
          <w:szCs w:val="20"/>
          <w:lang w:eastAsia="uk-UA"/>
        </w:rPr>
      </w:pPr>
    </w:p>
    <w:p>
      <w:pPr>
        <w:spacing w:after="0" w:line="240" w:lineRule="auto"/>
        <w:ind w:left="-142"/>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Pr>
          <w:rFonts w:ascii="Times New Roman" w:eastAsia="Times New Roman" w:hAnsi="Times New Roman" w:cs="Times New Roman"/>
          <w:b/>
          <w:sz w:val="20"/>
          <w:szCs w:val="20"/>
          <w:lang w:val="uk-UA" w:eastAsia="uk-UA"/>
        </w:rPr>
        <w:t>:</w:t>
      </w:r>
      <w:r>
        <w:rPr>
          <w:rFonts w:ascii="Times New Roman" w:eastAsia="Times New Roman" w:hAnsi="Times New Roman" w:cs="Times New Roman"/>
          <w:sz w:val="24"/>
          <w:szCs w:val="24"/>
          <w:lang w:val="uk-UA" w:eastAsia="uk-UA"/>
        </w:rPr>
        <w:t xml:space="preserve"> </w:t>
      </w:r>
    </w:p>
    <w:p>
      <w:pPr>
        <w:spacing w:after="0" w:line="240" w:lineRule="auto"/>
        <w:ind w:left="-14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У 2020 році відбулося 2 засідання Комітету Наглядової Ради з питань аудиту на які були винесені наступні питання:</w:t>
      </w:r>
    </w:p>
    <w:p>
      <w:pPr>
        <w:spacing w:after="0" w:line="240" w:lineRule="auto"/>
        <w:ind w:left="-14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w:t>
      </w:r>
      <w:r>
        <w:rPr>
          <w:rFonts w:ascii="Times New Roman" w:eastAsia="Times New Roman" w:hAnsi="Times New Roman" w:cs="Times New Roman"/>
          <w:bCs/>
          <w:sz w:val="20"/>
          <w:szCs w:val="20"/>
          <w:lang w:val="uk-UA" w:eastAsia="uk-UA"/>
        </w:rPr>
        <w:tab/>
        <w:t xml:space="preserve">Розгляд результатів проведеного обов'язкового аудиту фінансової звітності Товариства за 2019 рік та оцінка незалежності суб'єкта аудиторської діяльносі, що здійснював обов'язковий аудит фінансової звітності Товариства за 2019 рік (Протокол № 2 від 28.04.2020р.); </w:t>
      </w:r>
    </w:p>
    <w:p>
      <w:pPr>
        <w:spacing w:after="0" w:line="240" w:lineRule="auto"/>
        <w:ind w:left="-14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w:t>
      </w:r>
      <w:r>
        <w:rPr>
          <w:rFonts w:ascii="Times New Roman" w:eastAsia="Times New Roman" w:hAnsi="Times New Roman" w:cs="Times New Roman"/>
          <w:bCs/>
          <w:sz w:val="20"/>
          <w:szCs w:val="20"/>
          <w:lang w:val="uk-UA" w:eastAsia="uk-UA"/>
        </w:rPr>
        <w:tab/>
        <w:t>Розгляд конкурсних пропозицій з відбору аудитора для проведення аудиту обов'язкової фінансової звітності Товариства на 2020-2022 роки та затвердження Звіту про висновки процедури відбору на конкурсних засадах суб'єктів аудиторської діяльності для проведення аудиту обов'язкової фінансової звітності ПрАТ "Фарлеп-Інвест" на 2020-2022 роки. (Протокол № 3 від 23.10.2020р.).</w:t>
      </w:r>
    </w:p>
    <w:p>
      <w:pPr>
        <w:spacing w:after="0" w:line="240" w:lineRule="auto"/>
        <w:ind w:left="-142"/>
        <w:rPr>
          <w:rFonts w:ascii="Times New Roman" w:eastAsia="Times New Roman" w:hAnsi="Times New Roman" w:cs="Times New Roman"/>
          <w:bCs/>
          <w:sz w:val="20"/>
          <w:szCs w:val="20"/>
          <w:lang w:val="uk-UA" w:eastAsia="uk-UA"/>
        </w:rPr>
      </w:pPr>
    </w:p>
    <w:p>
      <w:pPr>
        <w:spacing w:after="0" w:line="240" w:lineRule="auto"/>
        <w:ind w:left="-14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 xml:space="preserve">   Перше засідання Комітету у звітному році відбулося 28 квітня 2020 року. </w:t>
      </w:r>
    </w:p>
    <w:p>
      <w:pPr>
        <w:spacing w:after="0" w:line="240" w:lineRule="auto"/>
        <w:ind w:left="-14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З питання порядку денного засідання прийняті наступні рішення:</w:t>
      </w:r>
    </w:p>
    <w:p>
      <w:pPr>
        <w:spacing w:after="0" w:line="240" w:lineRule="auto"/>
        <w:ind w:left="-14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1.</w:t>
      </w:r>
      <w:r>
        <w:rPr>
          <w:rFonts w:ascii="Times New Roman" w:eastAsia="Times New Roman" w:hAnsi="Times New Roman" w:cs="Times New Roman"/>
          <w:bCs/>
          <w:sz w:val="20"/>
          <w:szCs w:val="20"/>
          <w:lang w:val="uk-UA" w:eastAsia="uk-UA"/>
        </w:rPr>
        <w:tab/>
        <w:t>За результатами розгляду обов'язкового аудиту фінансової звітності Товариства за 2019 рік, проведеного суб'єктом аудиторської діяльності - Товариством з обмеженою відповідальністю "Крестон Джі Сі Джі Аудит" (код ЄДРПОУ  31586485), встановлено виконання завдань з обов'язкового аудиту фінансової звітності Товариства за 2019 рік  відповідно вимог, визначених Законом України "Про аудит фінансової звітності та аудиторську діяльність". Рекомендувати Загальним зборам акціонерів затвердити звіт (висновок) Товариства з обмеженою відповідальністю "Крестон Джі Сі Джі Аудит" щодо проведеного обов'язкового аудиту фінансової звітності Товариства за 2019 рік.</w:t>
      </w:r>
    </w:p>
    <w:p>
      <w:pPr>
        <w:spacing w:after="0" w:line="240" w:lineRule="auto"/>
        <w:ind w:left="-14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lastRenderedPageBreak/>
        <w:t>2. Під час проведення обов'язкового аудиту фінансової звітності Товариства за 2019 рік суб'єктом аудиторської діяльності - Товариством з обмеженою відповідальністю "Крестон Джі Сі Джі Аудит" (код ЄДРПОУ  31586485) принципів незалежності,  встановлених Законом України "Про аудит фінансової звітності та аудиторську діяльність", було дотримано.</w:t>
      </w:r>
    </w:p>
    <w:p>
      <w:pPr>
        <w:spacing w:after="0" w:line="240" w:lineRule="auto"/>
        <w:ind w:left="-14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 xml:space="preserve">   </w:t>
      </w:r>
    </w:p>
    <w:p>
      <w:pPr>
        <w:spacing w:after="0" w:line="240" w:lineRule="auto"/>
        <w:ind w:left="-14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 xml:space="preserve">   Друге засідання Комітету у звітному році відбулося 23 жовтня 2020 року. </w:t>
      </w:r>
    </w:p>
    <w:p>
      <w:pPr>
        <w:spacing w:after="0" w:line="240" w:lineRule="auto"/>
        <w:ind w:left="-14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З питання порядку денного засідання прийняті наступні рішення:</w:t>
      </w:r>
    </w:p>
    <w:p>
      <w:pPr>
        <w:spacing w:after="0" w:line="240" w:lineRule="auto"/>
        <w:ind w:left="-142"/>
        <w:rPr>
          <w:rFonts w:ascii="Times New Roman" w:eastAsia="Times New Roman" w:hAnsi="Times New Roman" w:cs="Times New Roman"/>
          <w:b/>
          <w:sz w:val="20"/>
          <w:szCs w:val="20"/>
          <w:lang w:val="uk-UA" w:eastAsia="uk-UA"/>
        </w:rPr>
      </w:pPr>
      <w:r>
        <w:rPr>
          <w:rFonts w:ascii="Times New Roman" w:eastAsia="Times New Roman" w:hAnsi="Times New Roman" w:cs="Times New Roman"/>
          <w:bCs/>
          <w:sz w:val="20"/>
          <w:szCs w:val="20"/>
          <w:lang w:val="uk-UA" w:eastAsia="uk-UA"/>
        </w:rPr>
        <w:t>1.</w:t>
      </w:r>
      <w:r>
        <w:rPr>
          <w:rFonts w:ascii="Times New Roman" w:eastAsia="Times New Roman" w:hAnsi="Times New Roman" w:cs="Times New Roman"/>
          <w:bCs/>
          <w:sz w:val="20"/>
          <w:szCs w:val="20"/>
          <w:lang w:val="uk-UA" w:eastAsia="uk-UA"/>
        </w:rPr>
        <w:tab/>
        <w:t>За результатами розгляду конкурсних пропозицій з відбору аудитора зробити висновок, що Товариство з обмеженою відповідальністю "БДО" (код ЄДРПОУ 20197074) та Товариство з обмеженою відповідальністю "Крестон Джі Сі Джі Аудит" (код ЄДРПОУ  31586485) відповідають вимогам, визначеним Законом України "Про аудит фінансової звітності та аудиторську діяльність", та рекомендуються до призначення суб'єктом аудиторської діяльності для проведення аудиту фінансової звітності ПрАТ "Фарлеп-Інвест" на 2020-2022 роки. Затвердити Звіт про висновки процедури відбору на конкурсних засадах суб'єктів аудиторської діяльності для  проведення аудиту обов'язкової фінансової звітності  ПрАТ "Фарлеп-Інвест" на 2020-2022 роки та доручити Голові цього засідання підписати даний Звіт.</w:t>
      </w:r>
    </w:p>
    <w:p>
      <w:pPr>
        <w:spacing w:after="0" w:line="240" w:lineRule="auto"/>
        <w:ind w:left="-142"/>
        <w:rPr>
          <w:rFonts w:ascii="Times New Roman" w:eastAsia="Times New Roman" w:hAnsi="Times New Roman" w:cs="Times New Roman"/>
          <w:b/>
          <w:sz w:val="20"/>
          <w:szCs w:val="20"/>
          <w:lang w:val="uk-UA" w:eastAsia="uk-UA"/>
        </w:rPr>
      </w:pPr>
    </w:p>
    <w:p>
      <w:pPr>
        <w:spacing w:after="0" w:line="240" w:lineRule="auto"/>
        <w:ind w:left="-142"/>
        <w:rPr>
          <w:rFonts w:ascii="Times New Roman" w:eastAsia="Times New Roman" w:hAnsi="Times New Roman" w:cs="Times New Roman"/>
          <w:b/>
          <w:sz w:val="20"/>
          <w:szCs w:val="20"/>
          <w:lang w:eastAsia="uk-UA"/>
        </w:rPr>
      </w:pPr>
    </w:p>
    <w:p>
      <w:pPr>
        <w:spacing w:after="0" w:line="240" w:lineRule="auto"/>
        <w:ind w:left="-142"/>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Оцінка роботи комітету Наглядової Ради з питань аудиту у звітному періоді не проводилась.</w:t>
      </w:r>
    </w:p>
    <w:p>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8260"/>
      </w:tblGrid>
      <w:tr>
        <w:tc>
          <w:tcPr>
            <w:tcW w:w="10137" w:type="dxa"/>
            <w:gridSpan w:val="2"/>
          </w:tcPr>
          <w:p>
            <w:pPr>
              <w:spacing w:after="0" w:line="240" w:lineRule="auto"/>
              <w:jc w:val="center"/>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tc>
          <w:tcPr>
            <w:tcW w:w="1668" w:type="dxa"/>
          </w:tcPr>
          <w:p>
            <w:pPr>
              <w:spacing w:after="0" w:line="240" w:lineRule="auto"/>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sz w:val="20"/>
                <w:szCs w:val="20"/>
                <w:lang w:eastAsia="uk-UA"/>
              </w:rPr>
              <w:t>Оцінка роботи наглядової ради</w:t>
            </w:r>
          </w:p>
        </w:tc>
        <w:tc>
          <w:tcPr>
            <w:tcW w:w="8469" w:type="dxa"/>
          </w:tcPr>
          <w:p>
            <w:pPr>
              <w:spacing w:after="0" w:line="240" w:lineRule="auto"/>
              <w:outlineLvl w:val="2"/>
              <w:rPr>
                <w:rFonts w:ascii="Times New Roman" w:eastAsia="Times New Roman" w:hAnsi="Times New Roman" w:cs="Times New Roman"/>
                <w:bCs/>
                <w:color w:val="000000"/>
                <w:sz w:val="20"/>
                <w:szCs w:val="20"/>
                <w:lang w:val="uk-UA" w:eastAsia="uk-UA"/>
              </w:rPr>
            </w:pPr>
          </w:p>
          <w:p>
            <w:pPr>
              <w:spacing w:after="0" w:line="240" w:lineRule="auto"/>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 xml:space="preserve">Інформація про оцінку роботи Наглядової ради є складовою частиною Інформації про діяльність Наглядової ради, яку вона не готує у відповідності до вимог пп.4) пункту 3 глави 4 розділу ІІІ "Положення про розкриття інформації емітентами цінних паперів", затвердженого Рішенням НКЦПФР № 2826 від 03.12.2013р. (зі змінами та доповненнями). </w:t>
            </w:r>
          </w:p>
          <w:p>
            <w:pPr>
              <w:spacing w:after="0" w:line="240" w:lineRule="auto"/>
              <w:outlineLvl w:val="2"/>
              <w:rPr>
                <w:rFonts w:ascii="Times New Roman" w:eastAsia="Times New Roman" w:hAnsi="Times New Roman" w:cs="Times New Roman"/>
                <w:bCs/>
                <w:color w:val="000000"/>
                <w:sz w:val="20"/>
                <w:szCs w:val="20"/>
                <w:lang w:val="uk-UA" w:eastAsia="uk-UA"/>
              </w:rPr>
            </w:pPr>
          </w:p>
        </w:tc>
      </w:tr>
    </w:tbl>
    <w:p>
      <w:pPr>
        <w:spacing w:after="0" w:line="240" w:lineRule="auto"/>
        <w:outlineLvl w:val="2"/>
        <w:rPr>
          <w:rFonts w:ascii="Times New Roman" w:eastAsia="Times New Roman" w:hAnsi="Times New Roman" w:cs="Times New Roman"/>
          <w:b/>
          <w:bCs/>
          <w:color w:val="000000"/>
          <w:sz w:val="20"/>
          <w:szCs w:val="20"/>
          <w:lang w:val="uk-UA" w:eastAsia="uk-UA"/>
        </w:rPr>
      </w:pPr>
    </w:p>
    <w:p>
      <w:pPr>
        <w:spacing w:after="0" w:line="240" w:lineRule="auto"/>
        <w:outlineLvl w:val="2"/>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trPr>
          <w:trHeight w:val="284"/>
        </w:trPr>
        <w:tc>
          <w:tcPr>
            <w:tcW w:w="6781"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Так</w:t>
            </w:r>
          </w:p>
        </w:tc>
        <w:tc>
          <w:tcPr>
            <w:tcW w:w="167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Ні</w:t>
            </w:r>
          </w:p>
        </w:tc>
      </w:tr>
      <w:tr>
        <w:trPr>
          <w:trHeight w:val="284"/>
        </w:trPr>
        <w:tc>
          <w:tcPr>
            <w:tcW w:w="6781"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X</w:t>
            </w:r>
          </w:p>
        </w:tc>
      </w:tr>
      <w:tr>
        <w:trPr>
          <w:trHeight w:val="284"/>
        </w:trPr>
        <w:tc>
          <w:tcPr>
            <w:tcW w:w="6781"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X</w:t>
            </w:r>
          </w:p>
        </w:tc>
      </w:tr>
      <w:tr>
        <w:trPr>
          <w:trHeight w:val="284"/>
        </w:trPr>
        <w:tc>
          <w:tcPr>
            <w:tcW w:w="6781"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 xml:space="preserve"> </w:t>
            </w:r>
          </w:p>
        </w:tc>
      </w:tr>
      <w:tr>
        <w:trPr>
          <w:trHeight w:val="284"/>
        </w:trPr>
        <w:tc>
          <w:tcPr>
            <w:tcW w:w="6781"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 xml:space="preserve"> </w:t>
            </w:r>
          </w:p>
        </w:tc>
      </w:tr>
      <w:tr>
        <w:trPr>
          <w:trHeight w:val="284"/>
        </w:trPr>
        <w:tc>
          <w:tcPr>
            <w:tcW w:w="6781" w:type="dxa"/>
            <w:gridSpan w:val="2"/>
            <w:shd w:val="clear" w:color="auto" w:fill="auto"/>
            <w:vAlign w:val="center"/>
          </w:tcPr>
          <w:p>
            <w:pPr>
              <w:spacing w:after="0" w:line="240" w:lineRule="auto"/>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X</w:t>
            </w:r>
          </w:p>
        </w:tc>
      </w:tr>
      <w:tr>
        <w:trPr>
          <w:trHeight w:val="284"/>
        </w:trPr>
        <w:tc>
          <w:tcPr>
            <w:tcW w:w="6781" w:type="dxa"/>
            <w:gridSpan w:val="2"/>
            <w:shd w:val="clear" w:color="auto" w:fill="auto"/>
            <w:vAlign w:val="center"/>
          </w:tcPr>
          <w:p>
            <w:pPr>
              <w:spacing w:after="0" w:line="240" w:lineRule="auto"/>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X</w:t>
            </w:r>
          </w:p>
        </w:tc>
      </w:tr>
      <w:tr>
        <w:trPr>
          <w:trHeight w:val="284"/>
        </w:trPr>
        <w:tc>
          <w:tcPr>
            <w:tcW w:w="1606" w:type="dxa"/>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eastAsia="uk-UA"/>
              </w:rPr>
              <w:t>Згідно Статуту та Положенню про Наглядову раду Товариства.</w:t>
            </w:r>
          </w:p>
        </w:tc>
      </w:tr>
    </w:tbl>
    <w:p>
      <w:pPr>
        <w:spacing w:after="0" w:line="240" w:lineRule="auto"/>
        <w:outlineLvl w:val="2"/>
        <w:rPr>
          <w:rFonts w:ascii="Times New Roman" w:eastAsia="Times New Roman" w:hAnsi="Times New Roman" w:cs="Times New Roman"/>
          <w:b/>
          <w:bCs/>
          <w:color w:val="000000"/>
          <w:sz w:val="20"/>
          <w:szCs w:val="20"/>
          <w:lang w:val="uk-UA" w:eastAsia="uk-UA"/>
        </w:rPr>
      </w:pPr>
    </w:p>
    <w:p>
      <w:pPr>
        <w:spacing w:after="0" w:line="240" w:lineRule="auto"/>
        <w:outlineLvl w:val="2"/>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5029"/>
        <w:gridCol w:w="1649"/>
        <w:gridCol w:w="1636"/>
      </w:tblGrid>
      <w:tr>
        <w:trPr>
          <w:trHeight w:val="284"/>
        </w:trPr>
        <w:tc>
          <w:tcPr>
            <w:tcW w:w="6781"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Так</w:t>
            </w:r>
          </w:p>
        </w:tc>
        <w:tc>
          <w:tcPr>
            <w:tcW w:w="167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Ні</w:t>
            </w:r>
          </w:p>
        </w:tc>
      </w:tr>
      <w:tr>
        <w:trPr>
          <w:trHeight w:val="284"/>
        </w:trPr>
        <w:tc>
          <w:tcPr>
            <w:tcW w:w="6781"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 xml:space="preserve"> </w:t>
            </w:r>
          </w:p>
        </w:tc>
      </w:tr>
      <w:tr>
        <w:trPr>
          <w:trHeight w:val="284"/>
        </w:trPr>
        <w:tc>
          <w:tcPr>
            <w:tcW w:w="6781"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X</w:t>
            </w:r>
          </w:p>
        </w:tc>
      </w:tr>
      <w:tr>
        <w:trPr>
          <w:trHeight w:val="284"/>
        </w:trPr>
        <w:tc>
          <w:tcPr>
            <w:tcW w:w="6781"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X</w:t>
            </w:r>
          </w:p>
        </w:tc>
      </w:tr>
      <w:tr>
        <w:trPr>
          <w:trHeight w:val="284"/>
        </w:trPr>
        <w:tc>
          <w:tcPr>
            <w:tcW w:w="6781"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X</w:t>
            </w:r>
          </w:p>
        </w:tc>
      </w:tr>
      <w:tr>
        <w:trPr>
          <w:trHeight w:val="284"/>
        </w:trPr>
        <w:tc>
          <w:tcPr>
            <w:tcW w:w="1606" w:type="dxa"/>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eastAsia="uk-UA"/>
              </w:rPr>
              <w:t>Діючий склад Наглядової ради сформований у 2018 році.</w:t>
            </w:r>
          </w:p>
        </w:tc>
      </w:tr>
    </w:tbl>
    <w:p>
      <w:pPr>
        <w:spacing w:after="0" w:line="240" w:lineRule="auto"/>
        <w:outlineLvl w:val="2"/>
        <w:rPr>
          <w:rFonts w:ascii="Times New Roman" w:eastAsia="Times New Roman" w:hAnsi="Times New Roman" w:cs="Times New Roman"/>
          <w:bCs/>
          <w:sz w:val="20"/>
          <w:szCs w:val="20"/>
          <w:lang w:eastAsia="uk-UA"/>
        </w:rPr>
      </w:pPr>
    </w:p>
    <w:p>
      <w:pPr>
        <w:spacing w:after="0" w:line="240" w:lineRule="auto"/>
        <w:outlineLvl w:val="2"/>
        <w:rPr>
          <w:rFonts w:ascii="Times New Roman" w:eastAsia="Times New Roman" w:hAnsi="Times New Roman" w:cs="Times New Roman"/>
          <w:b/>
          <w:bCs/>
          <w:color w:val="000000"/>
          <w:sz w:val="20"/>
          <w:szCs w:val="20"/>
          <w:lang w:eastAsia="uk-UA"/>
        </w:rPr>
      </w:pPr>
    </w:p>
    <w:p>
      <w:pPr>
        <w:spacing w:after="0" w:line="240" w:lineRule="auto"/>
        <w:outlineLvl w:val="2"/>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trPr>
          <w:trHeight w:val="284"/>
        </w:trPr>
        <w:tc>
          <w:tcPr>
            <w:tcW w:w="6729"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Так</w:t>
            </w:r>
          </w:p>
        </w:tc>
        <w:tc>
          <w:tcPr>
            <w:tcW w:w="170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Ні</w:t>
            </w:r>
          </w:p>
        </w:tc>
      </w:tr>
      <w:tr>
        <w:trPr>
          <w:trHeight w:val="284"/>
        </w:trPr>
        <w:tc>
          <w:tcPr>
            <w:tcW w:w="6729"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 xml:space="preserve"> </w:t>
            </w:r>
          </w:p>
        </w:tc>
      </w:tr>
      <w:tr>
        <w:trPr>
          <w:trHeight w:val="284"/>
        </w:trPr>
        <w:tc>
          <w:tcPr>
            <w:tcW w:w="6729"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X</w:t>
            </w:r>
          </w:p>
        </w:tc>
      </w:tr>
      <w:tr>
        <w:trPr>
          <w:trHeight w:val="284"/>
        </w:trPr>
        <w:tc>
          <w:tcPr>
            <w:tcW w:w="6729"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X</w:t>
            </w:r>
          </w:p>
        </w:tc>
      </w:tr>
      <w:tr>
        <w:trPr>
          <w:trHeight w:val="284"/>
        </w:trPr>
        <w:tc>
          <w:tcPr>
            <w:tcW w:w="6729"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en-US" w:eastAsia="uk-UA"/>
              </w:rPr>
              <w:t>X</w:t>
            </w:r>
          </w:p>
        </w:tc>
      </w:tr>
      <w:tr>
        <w:trPr>
          <w:trHeight w:val="284"/>
        </w:trPr>
        <w:tc>
          <w:tcPr>
            <w:tcW w:w="962" w:type="dxa"/>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eastAsia="uk-UA"/>
              </w:rPr>
              <w:t>Винагороду за посаду отримує тільки один член Наглядової ради згідно умов цивільно-правового договору, укладеного з ним.</w:t>
            </w:r>
          </w:p>
        </w:tc>
      </w:tr>
    </w:tbl>
    <w:p>
      <w:pPr>
        <w:spacing w:after="0" w:line="240" w:lineRule="auto"/>
        <w:outlineLvl w:val="2"/>
        <w:rPr>
          <w:rFonts w:ascii="Times New Roman" w:eastAsia="Times New Roman" w:hAnsi="Times New Roman" w:cs="Times New Roman"/>
          <w:bCs/>
          <w:sz w:val="20"/>
          <w:szCs w:val="20"/>
          <w:lang w:eastAsia="uk-UA"/>
        </w:rPr>
      </w:pPr>
    </w:p>
    <w:p>
      <w:pPr>
        <w:sectPr>
          <w:pgSz w:w="11906" w:h="16838"/>
          <w:pgMar w:top="363" w:right="567" w:bottom="363" w:left="1417" w:header="709" w:footer="709" w:gutter="0"/>
          <w:cols w:space="708"/>
          <w:docGrid w:linePitch="360"/>
        </w:sectPr>
      </w:pPr>
    </w:p>
    <w:p>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Інформація про виконавчий орган</w:t>
      </w:r>
    </w:p>
    <w:p>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eastAsia="ru-RU"/>
        </w:rPr>
        <w:t>Склад</w:t>
      </w:r>
      <w:r>
        <w:rPr>
          <w:rFonts w:ascii="Times New Roman" w:eastAsia="Times New Roman" w:hAnsi="Times New Roman" w:cs="Times New Roman"/>
          <w:b/>
          <w:color w:val="000000"/>
          <w:sz w:val="20"/>
          <w:szCs w:val="20"/>
          <w:lang w:val="uk-UA" w:eastAsia="ru-RU"/>
        </w:rPr>
        <w:t xml:space="preserve"> виконавчого органу</w:t>
      </w:r>
    </w:p>
    <w:p>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tc>
          <w:tcPr>
            <w:tcW w:w="4496"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color w:val="000000"/>
                <w:sz w:val="20"/>
                <w:szCs w:val="20"/>
                <w:lang w:val="uk-UA" w:eastAsia="uk-UA"/>
              </w:rPr>
              <w:t>Функціональні обов'язки</w:t>
            </w:r>
          </w:p>
        </w:tc>
      </w:tr>
      <w:tr>
        <w:tc>
          <w:tcPr>
            <w:tcW w:w="4496"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 xml:space="preserve">Генеральний директор Товариства - Мурат Чинар. </w:t>
            </w:r>
          </w:p>
          <w:p>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Генеральний директор є одноосібним виконавчим органом Товариства, який здійснює управління його поточною діяльністю.</w:t>
            </w:r>
          </w:p>
          <w:p>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 xml:space="preserve">  </w:t>
            </w:r>
          </w:p>
          <w:p>
            <w:pPr>
              <w:spacing w:after="0" w:line="240" w:lineRule="auto"/>
              <w:jc w:val="center"/>
              <w:rPr>
                <w:rFonts w:ascii="Times New Roman" w:eastAsia="Times New Roman" w:hAnsi="Times New Roman" w:cs="Times New Roman"/>
                <w:color w:val="000000"/>
                <w:sz w:val="20"/>
                <w:szCs w:val="20"/>
                <w:lang w:val="uk-UA" w:eastAsia="uk-UA"/>
              </w:rPr>
            </w:pPr>
          </w:p>
          <w:p>
            <w:pPr>
              <w:spacing w:after="0" w:line="240" w:lineRule="auto"/>
              <w:jc w:val="center"/>
              <w:rPr>
                <w:rFonts w:ascii="Times New Roman" w:eastAsia="Times New Roman" w:hAnsi="Times New Roman" w:cs="Times New Roman"/>
                <w:color w:val="000000"/>
                <w:sz w:val="20"/>
                <w:szCs w:val="20"/>
                <w:lang w:val="uk-UA" w:eastAsia="uk-UA"/>
              </w:rPr>
            </w:pPr>
          </w:p>
        </w:tc>
        <w:tc>
          <w:tcPr>
            <w:tcW w:w="5683"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 xml:space="preserve">Генеральний директор підзвітний Загальним зборам акціонерів і Наглядовій раді, забезпечує виконання їх рішень. </w:t>
            </w:r>
          </w:p>
          <w:p>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Генеральний директор вирішує всі питання, пов'язані з керівництвом поточною діяльністю Товариства, зокрема:</w:t>
            </w:r>
          </w:p>
          <w:p>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 подає на розгляд Наглядової ради кандидатури для призначення на посади, перелік яких затверджується Наглядовою радою Товариства згідно з п. 17.13.3 Статуту; ініціює перед Наглядової радою питання про звільнення працівників з таких посад;</w:t>
            </w:r>
          </w:p>
          <w:p>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 xml:space="preserve">2) наймає та звільняє працівників Товариства, затверджує умови (зміни умов) трудових договорів  з працівниками Товариства, розмір їх винагороди, включаючи щорічне преміювання, підписує цивільно-правові та трудові договори (контракти) після попереднього затвердження їх умов Наглядовою радою відповідно до п. 17.13.3 Статуту; </w:t>
            </w:r>
          </w:p>
          <w:p>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3) подає на затвердження Наглядової ради пропозиції щодо організаційної структури Товариства;</w:t>
            </w:r>
          </w:p>
          <w:p>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4) затверджує штатний розклад Товариства;</w:t>
            </w:r>
          </w:p>
          <w:p>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5) самостійно видає накази, розпорядження та інші акти управління;</w:t>
            </w:r>
          </w:p>
          <w:p>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6) підписує банківські, фінансові та інші документи, пов'язані з поточною діяльністю Товариства;</w:t>
            </w:r>
          </w:p>
          <w:p>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7) самостійно приймає рішення про укладення договорів та інших правочинів, за винятком тих, на укладення яких відповідно до Статуту потрібно одержати обов'язковий дозвіл Наглядової ради або Загальних зборів;</w:t>
            </w:r>
          </w:p>
          <w:p>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8) видає довіреності, в тому числі директорам філій та представництв Товариства, з правом наступного передоручення повноважень;</w:t>
            </w:r>
          </w:p>
          <w:p>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9) приймає рішення щодо організації і ведення бухгалтерського обліку в Товаристві;</w:t>
            </w:r>
          </w:p>
          <w:p>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10) приймає рішення щодо організації і ведення діловодства в Товаристві;</w:t>
            </w:r>
          </w:p>
          <w:p>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11) приймає рішення щодо виконання Товариством своїх зобов'язань перед клієнтами і третіми особами;</w:t>
            </w:r>
          </w:p>
          <w:p>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12)</w:t>
            </w:r>
            <w:r>
              <w:rPr>
                <w:rFonts w:ascii="Times New Roman" w:eastAsia="Times New Roman" w:hAnsi="Times New Roman" w:cs="Times New Roman"/>
                <w:color w:val="000000"/>
                <w:sz w:val="20"/>
                <w:szCs w:val="20"/>
                <w:lang w:val="uk-UA" w:eastAsia="uk-UA"/>
              </w:rPr>
              <w:tab/>
              <w:t>приймає рішення щодо ефективного використання активів Товариства;</w:t>
            </w:r>
          </w:p>
          <w:p>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13)</w:t>
            </w:r>
            <w:r>
              <w:rPr>
                <w:rFonts w:ascii="Times New Roman" w:eastAsia="Times New Roman" w:hAnsi="Times New Roman" w:cs="Times New Roman"/>
                <w:color w:val="000000"/>
                <w:sz w:val="20"/>
                <w:szCs w:val="20"/>
                <w:lang w:val="uk-UA" w:eastAsia="uk-UA"/>
              </w:rPr>
              <w:tab/>
              <w:t>затверджує склад, обсяг та порядок захисту конфіденційної інформації та відомостей, що становлять комерційну таємницю Товариства.</w:t>
            </w:r>
          </w:p>
        </w:tc>
      </w:tr>
    </w:tbl>
    <w:p>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5"/>
        <w:gridCol w:w="7017"/>
      </w:tblGrid>
      <w:tr>
        <w:tc>
          <w:tcPr>
            <w:tcW w:w="2943" w:type="dxa"/>
          </w:tcPr>
          <w:p>
            <w:pPr>
              <w:spacing w:after="0" w:line="240" w:lineRule="auto"/>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Чи проведені засідання виконавчого органу:</w:t>
            </w:r>
            <w:r>
              <w:rPr>
                <w:rFonts w:ascii="Times New Roman" w:eastAsia="Times New Roman" w:hAnsi="Times New Roman" w:cs="Times New Roman"/>
                <w:b/>
                <w:sz w:val="20"/>
                <w:szCs w:val="20"/>
                <w:lang w:eastAsia="uk-UA"/>
              </w:rPr>
              <w:br/>
              <w:t>загальний опис прийнятих на них рішень;</w:t>
            </w:r>
            <w:r>
              <w:rPr>
                <w:rFonts w:ascii="Times New Roman" w:eastAsia="Times New Roman" w:hAnsi="Times New Roman" w:cs="Times New Roman"/>
                <w:b/>
                <w:sz w:val="20"/>
                <w:szCs w:val="20"/>
                <w:lang w:eastAsia="uk-UA"/>
              </w:rPr>
              <w:br/>
              <w:t>інформація про результати роботи виконавчого органу;</w:t>
            </w:r>
            <w:r>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Рішення одноосібного виконавчого органу Товариства (Генерального дирктора) оформлюються у вигляді наказів, розпоряджень, довіреностей. За звітний період Генеральним директором ПрАТ "Фарлеп-Інвест" було затверджено 9 наказів по основній господарській діяльності Товариства, а також погоджено та затверджено політики і меморандуми по напрямкам діяльності для покращення співробітництва та партнерства з клієнтами та партнерами Товариства з метою удосконалення надання телекомунікаційних послуг вже існуючим абонентам та потенційно майбутнім абонентам. Серед таких документів, зокрема, можна виділити наступні: Меморандум домовленостей по модернізації телекомунікаційної інфраструктури ТОВ "Метінвест КРМЗ",  Наказ про проведення маркетингової акції, спрямованої на залучення існуючих абонентів - юридичних осіб до акційного тарифного плану "Легкий Рік без абонплати", Наказ про створення комісії для перевірки знань з електробезпеки у працівників відділу промислових сервісів "ІнГЗК". Крім того Генеральним директором Товариства за звітній період було підписано 179 довіреностей на співробітників компанії.</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Генеральний директор Товариства не готує Інформацію про свою діяльність відповідно до вимог пп.4) пункту 3 глави 4 розділу ІІІ "Положення про розкриття інформації емітентами цінних паперів", затвердженого Рішенням НКЦПФР № 2826 від 03.12.2013р. (зі змінами та доповненнями), а тому у </w:t>
            </w:r>
            <w:r>
              <w:rPr>
                <w:rFonts w:ascii="Times New Roman" w:eastAsia="Times New Roman" w:hAnsi="Times New Roman" w:cs="Times New Roman"/>
                <w:sz w:val="20"/>
                <w:szCs w:val="20"/>
                <w:lang w:eastAsia="uk-UA"/>
              </w:rPr>
              <w:lastRenderedPageBreak/>
              <w:t>даному розділі не розкривається інформація про результати роботи виконавчого органу і не надається визначення того, як діяльність виконавчого органу зумовила зміни у фінансово-господарській діяльності Товариства.</w:t>
            </w:r>
          </w:p>
        </w:tc>
      </w:tr>
      <w:tr>
        <w:tc>
          <w:tcPr>
            <w:tcW w:w="2943" w:type="dxa"/>
          </w:tcPr>
          <w:p>
            <w:pPr>
              <w:spacing w:after="0" w:line="240" w:lineRule="auto"/>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Оцінка роботи виконавчого органу</w:t>
            </w:r>
          </w:p>
        </w:tc>
        <w:tc>
          <w:tcPr>
            <w:tcW w:w="7194" w:type="dxa"/>
          </w:tcPr>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Інформація про оцінку роботи Генерального директора є складовою частиною Інформації про діяльність виконавчого органу, яку він не готує у відповідності до вимог пп.4) пункту 3 глави 4 розділу ІІІ "Положення про розкриття інформації емітентами цінних паперів", затвердженого Рішенням НКЦПФР № 2826 від 03.12.2013р. (зі змінами та доповненнями).</w:t>
            </w:r>
          </w:p>
        </w:tc>
      </w:tr>
    </w:tbl>
    <w:p>
      <w:pPr>
        <w:spacing w:after="0" w:line="240" w:lineRule="auto"/>
        <w:rPr>
          <w:rFonts w:ascii="Times New Roman" w:eastAsia="Times New Roman" w:hAnsi="Times New Roman" w:cs="Times New Roman"/>
          <w:sz w:val="24"/>
          <w:szCs w:val="24"/>
          <w:lang w:eastAsia="uk-UA"/>
        </w:rPr>
      </w:pPr>
    </w:p>
    <w:p>
      <w:pPr>
        <w:spacing w:after="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Додаткова інформація про наглядову раду та виконавчий орган емітента</w:t>
      </w:r>
    </w:p>
    <w:p>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color w:val="000000"/>
          <w:sz w:val="28"/>
          <w:szCs w:val="28"/>
          <w:lang w:val="uk-UA" w:eastAsia="uk-UA"/>
        </w:rPr>
        <w:t xml:space="preserve"> </w:t>
      </w:r>
    </w:p>
    <w:p>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Генеральний директор та Наглядова рада Товариства не готують інформацію про свою діяльність відповідно до вимог пп.4) пункту 3 глави 4 розділу ІІІ "Положення про розкриття інформації емітентами цінних паперів", затвердженого Рішенням НКЦПФР № 2826 від 03.12.2013р. (зі змінами та доповненнями).</w:t>
      </w:r>
    </w:p>
    <w:p>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5) опис основних характеристик систем внутрішнього контролю і управління ризиками емітента</w:t>
      </w:r>
    </w:p>
    <w:p>
      <w:pPr>
        <w:spacing w:after="0" w:line="240" w:lineRule="auto"/>
        <w:outlineLvl w:val="2"/>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В Товаристві не існує спеціального документу, який би визначав вимоги до систем внутрішнього контролю та управління ризиками емітента. Службу з внутрішнього контролю та управління ризиками не створено. Керівництво Товариства (органи емітента) приймає рішення з мінімізації ризиків спираючись на власні знання та досвід, застосовуючи наявні ресурси.</w:t>
      </w:r>
    </w:p>
    <w:p>
      <w:pPr>
        <w:spacing w:after="0" w:line="240" w:lineRule="auto"/>
        <w:outlineLvl w:val="2"/>
        <w:rPr>
          <w:rFonts w:ascii="Times New Roman" w:eastAsia="Times New Roman" w:hAnsi="Times New Roman" w:cs="Times New Roman"/>
          <w:b/>
          <w:sz w:val="20"/>
          <w:szCs w:val="20"/>
          <w:lang w:val="uk-UA" w:eastAsia="uk-UA"/>
        </w:rPr>
      </w:pPr>
    </w:p>
    <w:p>
      <w:pPr>
        <w:spacing w:after="0" w:line="240" w:lineRule="auto"/>
        <w:outlineLvl w:val="2"/>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b/>
          <w:bCs/>
          <w:color w:val="000000"/>
          <w:sz w:val="20"/>
          <w:szCs w:val="20"/>
          <w:lang w:val="uk-UA" w:eastAsia="uk-UA"/>
        </w:rPr>
        <w:t xml:space="preserve">  </w:t>
      </w:r>
      <w:r>
        <w:rPr>
          <w:rFonts w:ascii="Times New Roman" w:eastAsia="Times New Roman" w:hAnsi="Times New Roman" w:cs="Times New Roman"/>
          <w:bCs/>
          <w:color w:val="000000"/>
          <w:sz w:val="20"/>
          <w:szCs w:val="20"/>
          <w:u w:val="single"/>
          <w:lang w:eastAsia="uk-UA"/>
        </w:rPr>
        <w:t>Ні</w:t>
      </w:r>
    </w:p>
    <w:p>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sz w:val="20"/>
          <w:szCs w:val="20"/>
          <w:lang w:eastAsia="ru-RU"/>
        </w:rPr>
        <w:t>Якщо в товаристві створено ревізійну комісію:</w:t>
      </w:r>
    </w:p>
    <w:p>
      <w:pPr>
        <w:spacing w:after="0" w:line="240" w:lineRule="auto"/>
        <w:outlineLvl w:val="2"/>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Pr>
          <w:rFonts w:ascii="Times New Roman" w:eastAsia="Times New Roman" w:hAnsi="Times New Roman" w:cs="Times New Roman"/>
          <w:b/>
          <w:bCs/>
          <w:color w:val="000000"/>
          <w:sz w:val="20"/>
          <w:szCs w:val="20"/>
          <w:u w:val="single"/>
          <w:lang w:val="uk-UA" w:eastAsia="uk-UA"/>
        </w:rPr>
        <w:t xml:space="preserve"> </w:t>
      </w:r>
      <w:r>
        <w:rPr>
          <w:rFonts w:ascii="Times New Roman" w:eastAsia="Times New Roman" w:hAnsi="Times New Roman" w:cs="Times New Roman"/>
          <w:bCs/>
          <w:color w:val="000000"/>
          <w:sz w:val="20"/>
          <w:szCs w:val="20"/>
          <w:u w:val="single"/>
          <w:lang w:eastAsia="uk-UA"/>
        </w:rPr>
        <w:t>0</w:t>
      </w:r>
      <w:r>
        <w:rPr>
          <w:rFonts w:ascii="Times New Roman" w:eastAsia="Times New Roman" w:hAnsi="Times New Roman" w:cs="Times New Roman"/>
          <w:b/>
          <w:bCs/>
          <w:color w:val="000000"/>
          <w:sz w:val="20"/>
          <w:szCs w:val="20"/>
          <w:u w:val="single"/>
          <w:lang w:val="uk-UA" w:eastAsia="uk-UA"/>
        </w:rPr>
        <w:t xml:space="preserve"> </w:t>
      </w:r>
      <w:r>
        <w:rPr>
          <w:rFonts w:ascii="Times New Roman" w:eastAsia="Times New Roman" w:hAnsi="Times New Roman" w:cs="Times New Roman"/>
          <w:b/>
          <w:bCs/>
          <w:color w:val="000000"/>
          <w:sz w:val="20"/>
          <w:szCs w:val="20"/>
          <w:lang w:val="uk-UA" w:eastAsia="uk-UA"/>
        </w:rPr>
        <w:t xml:space="preserve"> осіб.</w:t>
      </w:r>
    </w:p>
    <w:p>
      <w:pPr>
        <w:spacing w:after="0" w:line="240" w:lineRule="auto"/>
        <w:outlineLvl w:val="2"/>
        <w:rPr>
          <w:rFonts w:ascii="Times New Roman" w:eastAsia="Times New Roman" w:hAnsi="Times New Roman" w:cs="Times New Roman"/>
          <w:b/>
          <w:bCs/>
          <w:color w:val="000000"/>
          <w:sz w:val="20"/>
          <w:szCs w:val="20"/>
          <w:lang w:val="uk-UA" w:eastAsia="uk-UA"/>
        </w:rPr>
      </w:pPr>
    </w:p>
    <w:p>
      <w:pPr>
        <w:spacing w:after="0" w:line="240" w:lineRule="auto"/>
        <w:outlineLvl w:val="2"/>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Pr>
          <w:rFonts w:ascii="Times New Roman" w:eastAsia="Times New Roman" w:hAnsi="Times New Roman" w:cs="Times New Roman"/>
          <w:b/>
          <w:bCs/>
          <w:color w:val="000000"/>
          <w:sz w:val="20"/>
          <w:szCs w:val="20"/>
          <w:u w:val="single"/>
          <w:lang w:val="uk-UA" w:eastAsia="uk-UA"/>
        </w:rPr>
        <w:t xml:space="preserve"> </w:t>
      </w:r>
      <w:r>
        <w:rPr>
          <w:rFonts w:ascii="Times New Roman" w:eastAsia="Times New Roman" w:hAnsi="Times New Roman" w:cs="Times New Roman"/>
          <w:bCs/>
          <w:color w:val="000000"/>
          <w:sz w:val="20"/>
          <w:szCs w:val="20"/>
          <w:u w:val="single"/>
          <w:lang w:eastAsia="uk-UA"/>
        </w:rPr>
        <w:t xml:space="preserve">0 </w:t>
      </w:r>
    </w:p>
    <w:p>
      <w:pPr>
        <w:spacing w:after="0" w:line="240" w:lineRule="auto"/>
        <w:outlineLvl w:val="2"/>
        <w:rPr>
          <w:rFonts w:ascii="Times New Roman" w:eastAsia="Times New Roman" w:hAnsi="Times New Roman" w:cs="Times New Roman"/>
          <w:b/>
          <w:bCs/>
          <w:color w:val="000000"/>
          <w:sz w:val="20"/>
          <w:szCs w:val="20"/>
          <w:lang w:val="uk-UA" w:eastAsia="uk-UA"/>
        </w:rPr>
      </w:pPr>
    </w:p>
    <w:p>
      <w:pPr>
        <w:spacing w:after="0" w:line="240" w:lineRule="auto"/>
        <w:outlineLvl w:val="2"/>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trPr>
          <w:trHeight w:val="284"/>
        </w:trPr>
        <w:tc>
          <w:tcPr>
            <w:tcW w:w="4350" w:type="dxa"/>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Не належить до компетенції жодного органу</w:t>
            </w:r>
          </w:p>
        </w:tc>
      </w:tr>
      <w:tr>
        <w:trPr>
          <w:trHeight w:val="284"/>
        </w:trPr>
        <w:tc>
          <w:tcPr>
            <w:tcW w:w="4350" w:type="dxa"/>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r>
      <w:tr>
        <w:trPr>
          <w:trHeight w:val="284"/>
        </w:trPr>
        <w:tc>
          <w:tcPr>
            <w:tcW w:w="4350" w:type="dxa"/>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Затвердження планів</w:t>
            </w:r>
            <w:r>
              <w:rPr>
                <w:rFonts w:ascii="Times New Roman" w:eastAsia="Times New Roman" w:hAnsi="Times New Roman" w:cs="Times New Roman"/>
                <w:bCs/>
                <w:color w:val="000000"/>
                <w:sz w:val="20"/>
                <w:szCs w:val="20"/>
                <w:lang w:eastAsia="uk-UA"/>
              </w:rPr>
              <w:t xml:space="preserve"> </w:t>
            </w:r>
            <w:r>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r>
      <w:tr>
        <w:trPr>
          <w:trHeight w:val="284"/>
        </w:trPr>
        <w:tc>
          <w:tcPr>
            <w:tcW w:w="4350" w:type="dxa"/>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r>
      <w:tr>
        <w:trPr>
          <w:trHeight w:val="284"/>
        </w:trPr>
        <w:tc>
          <w:tcPr>
            <w:tcW w:w="4350" w:type="dxa"/>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r>
      <w:tr>
        <w:trPr>
          <w:trHeight w:val="284"/>
        </w:trPr>
        <w:tc>
          <w:tcPr>
            <w:tcW w:w="4350" w:type="dxa"/>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r>
      <w:tr>
        <w:trPr>
          <w:trHeight w:val="284"/>
        </w:trPr>
        <w:tc>
          <w:tcPr>
            <w:tcW w:w="4350" w:type="dxa"/>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r>
      <w:tr>
        <w:trPr>
          <w:trHeight w:val="284"/>
        </w:trPr>
        <w:tc>
          <w:tcPr>
            <w:tcW w:w="4350" w:type="dxa"/>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Визначення розміру</w:t>
            </w:r>
            <w:r>
              <w:rPr>
                <w:rFonts w:ascii="Times New Roman" w:eastAsia="Times New Roman" w:hAnsi="Times New Roman" w:cs="Times New Roman"/>
                <w:bCs/>
                <w:color w:val="000000"/>
                <w:sz w:val="20"/>
                <w:szCs w:val="20"/>
                <w:lang w:eastAsia="uk-UA"/>
              </w:rPr>
              <w:t xml:space="preserve"> </w:t>
            </w:r>
            <w:r>
              <w:rPr>
                <w:rFonts w:ascii="Times New Roman" w:eastAsia="Times New Roman" w:hAnsi="Times New Roman" w:cs="Times New Roman"/>
                <w:bCs/>
                <w:color w:val="000000"/>
                <w:sz w:val="20"/>
                <w:szCs w:val="20"/>
                <w:lang w:val="uk-UA" w:eastAsia="uk-UA"/>
              </w:rPr>
              <w:t>винагороди для голови та</w:t>
            </w:r>
            <w:r>
              <w:rPr>
                <w:rFonts w:ascii="Times New Roman" w:eastAsia="Times New Roman" w:hAnsi="Times New Roman" w:cs="Times New Roman"/>
                <w:bCs/>
                <w:color w:val="000000"/>
                <w:sz w:val="20"/>
                <w:szCs w:val="20"/>
                <w:lang w:eastAsia="uk-UA"/>
              </w:rPr>
              <w:t xml:space="preserve"> </w:t>
            </w:r>
            <w:r>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r>
      <w:tr>
        <w:trPr>
          <w:trHeight w:val="284"/>
        </w:trPr>
        <w:tc>
          <w:tcPr>
            <w:tcW w:w="4350" w:type="dxa"/>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Визначення розміру</w:t>
            </w:r>
            <w:r>
              <w:rPr>
                <w:rFonts w:ascii="Times New Roman" w:eastAsia="Times New Roman" w:hAnsi="Times New Roman" w:cs="Times New Roman"/>
                <w:bCs/>
                <w:color w:val="000000"/>
                <w:sz w:val="20"/>
                <w:szCs w:val="20"/>
                <w:lang w:eastAsia="uk-UA"/>
              </w:rPr>
              <w:t xml:space="preserve"> </w:t>
            </w:r>
            <w:r>
              <w:rPr>
                <w:rFonts w:ascii="Times New Roman" w:eastAsia="Times New Roman" w:hAnsi="Times New Roman" w:cs="Times New Roman"/>
                <w:bCs/>
                <w:color w:val="000000"/>
                <w:sz w:val="20"/>
                <w:szCs w:val="20"/>
                <w:lang w:val="uk-UA" w:eastAsia="uk-UA"/>
              </w:rPr>
              <w:t>винагороди для голови</w:t>
            </w:r>
            <w:r>
              <w:rPr>
                <w:rFonts w:ascii="Times New Roman" w:eastAsia="Times New Roman" w:hAnsi="Times New Roman" w:cs="Times New Roman"/>
                <w:bCs/>
                <w:color w:val="000000"/>
                <w:sz w:val="20"/>
                <w:szCs w:val="20"/>
                <w:lang w:eastAsia="uk-UA"/>
              </w:rPr>
              <w:t xml:space="preserve"> </w:t>
            </w:r>
            <w:r>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r>
      <w:tr>
        <w:trPr>
          <w:trHeight w:val="284"/>
        </w:trPr>
        <w:tc>
          <w:tcPr>
            <w:tcW w:w="4350" w:type="dxa"/>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Прийняття рішення про</w:t>
            </w:r>
            <w:r>
              <w:rPr>
                <w:rFonts w:ascii="Times New Roman" w:eastAsia="Times New Roman" w:hAnsi="Times New Roman" w:cs="Times New Roman"/>
                <w:bCs/>
                <w:color w:val="000000"/>
                <w:sz w:val="20"/>
                <w:szCs w:val="20"/>
                <w:lang w:eastAsia="uk-UA"/>
              </w:rPr>
              <w:t xml:space="preserve"> </w:t>
            </w:r>
            <w:r>
              <w:rPr>
                <w:rFonts w:ascii="Times New Roman" w:eastAsia="Times New Roman" w:hAnsi="Times New Roman" w:cs="Times New Roman"/>
                <w:bCs/>
                <w:color w:val="000000"/>
                <w:sz w:val="20"/>
                <w:szCs w:val="20"/>
                <w:lang w:val="uk-UA" w:eastAsia="uk-UA"/>
              </w:rPr>
              <w:t>притягнення до майнової</w:t>
            </w:r>
            <w:r>
              <w:rPr>
                <w:rFonts w:ascii="Times New Roman" w:eastAsia="Times New Roman" w:hAnsi="Times New Roman" w:cs="Times New Roman"/>
                <w:bCs/>
                <w:color w:val="000000"/>
                <w:sz w:val="20"/>
                <w:szCs w:val="20"/>
                <w:lang w:eastAsia="uk-UA"/>
              </w:rPr>
              <w:t xml:space="preserve"> </w:t>
            </w:r>
            <w:r>
              <w:rPr>
                <w:rFonts w:ascii="Times New Roman" w:eastAsia="Times New Roman" w:hAnsi="Times New Roman" w:cs="Times New Roman"/>
                <w:bCs/>
                <w:color w:val="000000"/>
                <w:sz w:val="20"/>
                <w:szCs w:val="20"/>
                <w:lang w:val="uk-UA" w:eastAsia="uk-UA"/>
              </w:rPr>
              <w:t>відповідальності членів</w:t>
            </w:r>
            <w:r>
              <w:rPr>
                <w:rFonts w:ascii="Times New Roman" w:eastAsia="Times New Roman" w:hAnsi="Times New Roman" w:cs="Times New Roman"/>
                <w:bCs/>
                <w:color w:val="000000"/>
                <w:sz w:val="20"/>
                <w:szCs w:val="20"/>
                <w:lang w:eastAsia="uk-UA"/>
              </w:rPr>
              <w:t xml:space="preserve"> </w:t>
            </w:r>
            <w:r>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r>
      <w:tr>
        <w:trPr>
          <w:trHeight w:val="284"/>
        </w:trPr>
        <w:tc>
          <w:tcPr>
            <w:tcW w:w="4350" w:type="dxa"/>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Прийняття рішення про</w:t>
            </w:r>
            <w:r>
              <w:rPr>
                <w:rFonts w:ascii="Times New Roman" w:eastAsia="Times New Roman" w:hAnsi="Times New Roman" w:cs="Times New Roman"/>
                <w:bCs/>
                <w:color w:val="000000"/>
                <w:sz w:val="20"/>
                <w:szCs w:val="20"/>
                <w:lang w:eastAsia="uk-UA"/>
              </w:rPr>
              <w:t xml:space="preserve"> </w:t>
            </w:r>
            <w:r>
              <w:rPr>
                <w:rFonts w:ascii="Times New Roman" w:eastAsia="Times New Roman" w:hAnsi="Times New Roman" w:cs="Times New Roman"/>
                <w:bCs/>
                <w:color w:val="000000"/>
                <w:sz w:val="20"/>
                <w:szCs w:val="20"/>
                <w:lang w:val="uk-UA" w:eastAsia="uk-UA"/>
              </w:rPr>
              <w:t>додаткову емісію акцій</w:t>
            </w:r>
            <w:r>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r>
      <w:tr>
        <w:trPr>
          <w:trHeight w:val="284"/>
        </w:trPr>
        <w:tc>
          <w:tcPr>
            <w:tcW w:w="4350" w:type="dxa"/>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Прийняття рішення про</w:t>
            </w:r>
            <w:r>
              <w:rPr>
                <w:rFonts w:ascii="Times New Roman" w:eastAsia="Times New Roman" w:hAnsi="Times New Roman" w:cs="Times New Roman"/>
                <w:bCs/>
                <w:color w:val="000000"/>
                <w:sz w:val="20"/>
                <w:szCs w:val="20"/>
                <w:lang w:eastAsia="uk-UA"/>
              </w:rPr>
              <w:t xml:space="preserve"> </w:t>
            </w:r>
            <w:r>
              <w:rPr>
                <w:rFonts w:ascii="Times New Roman" w:eastAsia="Times New Roman" w:hAnsi="Times New Roman" w:cs="Times New Roman"/>
                <w:bCs/>
                <w:color w:val="000000"/>
                <w:sz w:val="20"/>
                <w:szCs w:val="20"/>
                <w:lang w:val="uk-UA" w:eastAsia="uk-UA"/>
              </w:rPr>
              <w:t>викуп, реалізацію та</w:t>
            </w:r>
            <w:r>
              <w:rPr>
                <w:rFonts w:ascii="Times New Roman" w:eastAsia="Times New Roman" w:hAnsi="Times New Roman" w:cs="Times New Roman"/>
                <w:bCs/>
                <w:color w:val="000000"/>
                <w:sz w:val="20"/>
                <w:szCs w:val="20"/>
                <w:lang w:eastAsia="uk-UA"/>
              </w:rPr>
              <w:t xml:space="preserve"> </w:t>
            </w:r>
            <w:r>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r>
      <w:tr>
        <w:trPr>
          <w:trHeight w:val="284"/>
        </w:trPr>
        <w:tc>
          <w:tcPr>
            <w:tcW w:w="4350" w:type="dxa"/>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r>
      <w:tr>
        <w:trPr>
          <w:trHeight w:val="284"/>
        </w:trPr>
        <w:tc>
          <w:tcPr>
            <w:tcW w:w="4350" w:type="dxa"/>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Pr>
                <w:rFonts w:ascii="Times New Roman" w:eastAsia="Times New Roman" w:hAnsi="Times New Roman" w:cs="Times New Roman"/>
                <w:bCs/>
                <w:color w:val="000000"/>
                <w:sz w:val="20"/>
                <w:szCs w:val="20"/>
                <w:lang w:eastAsia="uk-UA"/>
              </w:rPr>
              <w:t xml:space="preserve"> </w:t>
            </w:r>
            <w:r>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r>
    </w:tbl>
    <w:p>
      <w:pPr>
        <w:spacing w:after="0" w:line="240" w:lineRule="auto"/>
        <w:outlineLvl w:val="2"/>
        <w:rPr>
          <w:rFonts w:ascii="Times New Roman" w:eastAsia="Times New Roman" w:hAnsi="Times New Roman" w:cs="Times New Roman"/>
          <w:bCs/>
          <w:sz w:val="20"/>
          <w:szCs w:val="20"/>
          <w:lang w:val="en-US" w:eastAsia="uk-UA"/>
        </w:rPr>
      </w:pPr>
    </w:p>
    <w:p>
      <w:pPr>
        <w:spacing w:after="0" w:line="240" w:lineRule="auto"/>
        <w:outlineLvl w:val="2"/>
        <w:rPr>
          <w:rFonts w:ascii="Times New Roman" w:eastAsia="Times New Roman" w:hAnsi="Times New Roman" w:cs="Times New Roman"/>
          <w:b/>
          <w:bCs/>
          <w:color w:val="000000"/>
          <w:sz w:val="20"/>
          <w:szCs w:val="20"/>
          <w:lang w:val="uk-UA" w:eastAsia="uk-UA"/>
        </w:rPr>
      </w:pPr>
    </w:p>
    <w:p>
      <w:pPr>
        <w:spacing w:after="0" w:line="240" w:lineRule="auto"/>
        <w:outlineLvl w:val="2"/>
        <w:rPr>
          <w:rFonts w:ascii="Times New Roman" w:eastAsia="Times New Roman" w:hAnsi="Times New Roman" w:cs="Times New Roman"/>
          <w:bCs/>
          <w:sz w:val="20"/>
          <w:szCs w:val="20"/>
          <w:u w:val="single"/>
          <w:lang w:eastAsia="uk-UA"/>
        </w:rPr>
      </w:pPr>
      <w:r>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Pr>
          <w:rFonts w:ascii="Times New Roman" w:eastAsia="Times New Roman" w:hAnsi="Times New Roman" w:cs="Times New Roman"/>
          <w:b/>
          <w:bCs/>
          <w:color w:val="000000"/>
          <w:sz w:val="20"/>
          <w:szCs w:val="20"/>
          <w:lang w:eastAsia="uk-UA"/>
        </w:rPr>
        <w:t xml:space="preserve"> )  </w:t>
      </w:r>
      <w:r>
        <w:rPr>
          <w:rFonts w:ascii="Times New Roman" w:eastAsia="Times New Roman" w:hAnsi="Times New Roman" w:cs="Times New Roman"/>
          <w:b/>
          <w:bCs/>
          <w:color w:val="000000"/>
          <w:sz w:val="20"/>
          <w:szCs w:val="20"/>
          <w:u w:val="single"/>
          <w:lang w:eastAsia="uk-UA"/>
        </w:rPr>
        <w:t xml:space="preserve"> </w:t>
      </w:r>
      <w:r>
        <w:rPr>
          <w:rFonts w:ascii="Times New Roman" w:eastAsia="Times New Roman" w:hAnsi="Times New Roman" w:cs="Times New Roman"/>
          <w:bCs/>
          <w:sz w:val="20"/>
          <w:szCs w:val="20"/>
          <w:u w:val="single"/>
          <w:lang w:eastAsia="uk-UA"/>
        </w:rPr>
        <w:t xml:space="preserve">Так </w:t>
      </w:r>
    </w:p>
    <w:p>
      <w:pPr>
        <w:spacing w:after="0" w:line="240" w:lineRule="auto"/>
        <w:outlineLvl w:val="2"/>
        <w:rPr>
          <w:rFonts w:ascii="Times New Roman" w:eastAsia="Times New Roman" w:hAnsi="Times New Roman" w:cs="Times New Roman"/>
          <w:b/>
          <w:bCs/>
          <w:color w:val="000000"/>
          <w:sz w:val="20"/>
          <w:szCs w:val="20"/>
          <w:lang w:eastAsia="uk-UA"/>
        </w:rPr>
      </w:pPr>
    </w:p>
    <w:p>
      <w:pPr>
        <w:spacing w:after="0" w:line="240" w:lineRule="auto"/>
        <w:outlineLvl w:val="2"/>
        <w:rPr>
          <w:rFonts w:ascii="Times New Roman" w:eastAsia="Times New Roman" w:hAnsi="Times New Roman" w:cs="Times New Roman"/>
          <w:b/>
          <w:bCs/>
          <w:color w:val="000000"/>
          <w:sz w:val="20"/>
          <w:szCs w:val="20"/>
          <w:lang w:val="uk-UA" w:eastAsia="uk-UA"/>
        </w:rPr>
      </w:pPr>
    </w:p>
    <w:p>
      <w:pPr>
        <w:spacing w:after="0" w:line="240" w:lineRule="auto"/>
        <w:outlineLvl w:val="2"/>
        <w:rPr>
          <w:rFonts w:ascii="Times New Roman" w:eastAsia="Times New Roman" w:hAnsi="Times New Roman" w:cs="Times New Roman"/>
          <w:bCs/>
          <w:sz w:val="20"/>
          <w:szCs w:val="20"/>
          <w:u w:val="single"/>
          <w:lang w:eastAsia="uk-UA"/>
        </w:rPr>
      </w:pPr>
      <w:r>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Pr>
          <w:rFonts w:ascii="Times New Roman" w:eastAsia="Times New Roman" w:hAnsi="Times New Roman" w:cs="Times New Roman"/>
          <w:b/>
          <w:bCs/>
          <w:color w:val="000000"/>
          <w:sz w:val="20"/>
          <w:szCs w:val="20"/>
          <w:lang w:eastAsia="uk-UA"/>
        </w:rPr>
        <w:t xml:space="preserve">  </w:t>
      </w:r>
      <w:r>
        <w:rPr>
          <w:rFonts w:ascii="Times New Roman" w:eastAsia="Times New Roman" w:hAnsi="Times New Roman" w:cs="Times New Roman"/>
          <w:bCs/>
          <w:sz w:val="20"/>
          <w:szCs w:val="20"/>
          <w:u w:val="single"/>
          <w:lang w:eastAsia="uk-UA"/>
        </w:rPr>
        <w:t>Так</w:t>
      </w:r>
    </w:p>
    <w:p>
      <w:pPr>
        <w:spacing w:after="0" w:line="240" w:lineRule="auto"/>
        <w:outlineLvl w:val="2"/>
        <w:rPr>
          <w:rFonts w:ascii="Times New Roman" w:eastAsia="Times New Roman" w:hAnsi="Times New Roman" w:cs="Times New Roman"/>
          <w:bCs/>
          <w:sz w:val="20"/>
          <w:szCs w:val="20"/>
          <w:u w:val="single"/>
          <w:lang w:eastAsia="uk-UA"/>
        </w:rPr>
      </w:pPr>
    </w:p>
    <w:p>
      <w:pPr>
        <w:spacing w:after="0" w:line="240" w:lineRule="auto"/>
        <w:outlineLvl w:val="2"/>
        <w:rPr>
          <w:rFonts w:ascii="Times New Roman" w:eastAsia="Times New Roman" w:hAnsi="Times New Roman" w:cs="Times New Roman"/>
          <w:bCs/>
          <w:sz w:val="20"/>
          <w:szCs w:val="20"/>
          <w:u w:val="single"/>
          <w:lang w:eastAsia="uk-UA"/>
        </w:rPr>
      </w:pPr>
    </w:p>
    <w:p>
      <w:pPr>
        <w:spacing w:after="0" w:line="240" w:lineRule="auto"/>
        <w:outlineLvl w:val="2"/>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Pr>
          <w:rFonts w:ascii="Times New Roman" w:eastAsia="Times New Roman" w:hAnsi="Times New Roman" w:cs="Times New Roman"/>
          <w:b/>
          <w:bCs/>
          <w:color w:val="000000"/>
          <w:sz w:val="20"/>
          <w:szCs w:val="20"/>
          <w:lang w:eastAsia="uk-UA"/>
        </w:rPr>
        <w:t xml:space="preserve"> </w:t>
      </w:r>
      <w:r>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trPr>
          <w:trHeight w:val="284"/>
        </w:trPr>
        <w:tc>
          <w:tcPr>
            <w:tcW w:w="7107"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Так</w:t>
            </w:r>
          </w:p>
        </w:tc>
        <w:tc>
          <w:tcPr>
            <w:tcW w:w="150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eastAsia="uk-UA"/>
              </w:rPr>
              <w:t>Ні</w:t>
            </w:r>
          </w:p>
        </w:tc>
      </w:tr>
      <w:tr>
        <w:trPr>
          <w:trHeight w:val="284"/>
        </w:trPr>
        <w:tc>
          <w:tcPr>
            <w:tcW w:w="7107"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eastAsia="uk-UA"/>
              </w:rPr>
              <w:t>X</w:t>
            </w:r>
          </w:p>
        </w:tc>
      </w:tr>
      <w:tr>
        <w:trPr>
          <w:trHeight w:val="284"/>
        </w:trPr>
        <w:tc>
          <w:tcPr>
            <w:tcW w:w="7107"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X</w:t>
            </w:r>
          </w:p>
        </w:tc>
        <w:tc>
          <w:tcPr>
            <w:tcW w:w="150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 xml:space="preserve"> </w:t>
            </w:r>
          </w:p>
        </w:tc>
      </w:tr>
      <w:tr>
        <w:trPr>
          <w:trHeight w:val="284"/>
        </w:trPr>
        <w:tc>
          <w:tcPr>
            <w:tcW w:w="7107"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X</w:t>
            </w:r>
          </w:p>
        </w:tc>
      </w:tr>
      <w:tr>
        <w:trPr>
          <w:trHeight w:val="284"/>
        </w:trPr>
        <w:tc>
          <w:tcPr>
            <w:tcW w:w="7107"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pPr>
              <w:spacing w:after="0" w:line="240" w:lineRule="auto"/>
              <w:jc w:val="center"/>
              <w:outlineLvl w:val="2"/>
              <w:rPr>
                <w:rFonts w:ascii="Times New Roman" w:eastAsia="Times New Roman" w:hAnsi="Times New Roman" w:cs="Times New Roman"/>
                <w:b/>
                <w:bCs/>
                <w:sz w:val="20"/>
                <w:szCs w:val="20"/>
                <w:lang w:eastAsia="uk-UA"/>
              </w:rPr>
            </w:pPr>
            <w:r>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pPr>
              <w:spacing w:after="0" w:line="240" w:lineRule="auto"/>
              <w:jc w:val="center"/>
              <w:outlineLvl w:val="2"/>
              <w:rPr>
                <w:rFonts w:ascii="Times New Roman" w:eastAsia="Times New Roman" w:hAnsi="Times New Roman" w:cs="Times New Roman"/>
                <w:b/>
                <w:bCs/>
                <w:sz w:val="20"/>
                <w:szCs w:val="20"/>
                <w:lang w:eastAsia="uk-UA"/>
              </w:rPr>
            </w:pPr>
            <w:r>
              <w:rPr>
                <w:rFonts w:ascii="Times New Roman" w:eastAsia="Times New Roman" w:hAnsi="Times New Roman" w:cs="Times New Roman"/>
                <w:bCs/>
                <w:sz w:val="20"/>
                <w:szCs w:val="20"/>
                <w:lang w:eastAsia="uk-UA"/>
              </w:rPr>
              <w:t>X</w:t>
            </w:r>
          </w:p>
        </w:tc>
      </w:tr>
      <w:tr>
        <w:trPr>
          <w:trHeight w:val="284"/>
        </w:trPr>
        <w:tc>
          <w:tcPr>
            <w:tcW w:w="7107"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X</w:t>
            </w:r>
          </w:p>
        </w:tc>
      </w:tr>
      <w:tr>
        <w:trPr>
          <w:trHeight w:val="284"/>
        </w:trPr>
        <w:tc>
          <w:tcPr>
            <w:tcW w:w="7107"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X</w:t>
            </w:r>
          </w:p>
        </w:tc>
      </w:tr>
      <w:tr>
        <w:trPr>
          <w:trHeight w:val="284"/>
        </w:trPr>
        <w:tc>
          <w:tcPr>
            <w:tcW w:w="1718" w:type="dxa"/>
            <w:shd w:val="clear" w:color="auto" w:fill="auto"/>
          </w:tcPr>
          <w:p>
            <w:pPr>
              <w:spacing w:after="0" w:line="240" w:lineRule="auto"/>
              <w:outlineLvl w:val="2"/>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pPr>
              <w:spacing w:after="0" w:line="240" w:lineRule="auto"/>
              <w:outlineLvl w:val="2"/>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eastAsia="uk-UA"/>
              </w:rPr>
              <w:t>Інша інформація відсутня.</w:t>
            </w:r>
          </w:p>
        </w:tc>
      </w:tr>
    </w:tbl>
    <w:p>
      <w:pPr>
        <w:spacing w:after="0" w:line="240" w:lineRule="auto"/>
        <w:outlineLvl w:val="2"/>
        <w:rPr>
          <w:rFonts w:ascii="Times New Roman" w:eastAsia="Times New Roman" w:hAnsi="Times New Roman" w:cs="Times New Roman"/>
          <w:bCs/>
          <w:sz w:val="20"/>
          <w:szCs w:val="20"/>
          <w:lang w:val="en-US" w:eastAsia="uk-UA"/>
        </w:rPr>
      </w:pPr>
    </w:p>
    <w:p>
      <w:pPr>
        <w:spacing w:after="0" w:line="240" w:lineRule="auto"/>
        <w:outlineLvl w:val="2"/>
        <w:rPr>
          <w:rFonts w:ascii="Times New Roman" w:eastAsia="Times New Roman" w:hAnsi="Times New Roman" w:cs="Times New Roman"/>
          <w:bCs/>
          <w:sz w:val="20"/>
          <w:szCs w:val="20"/>
          <w:lang w:val="en-US" w:eastAsia="uk-UA"/>
        </w:rPr>
      </w:pPr>
    </w:p>
    <w:p>
      <w:pPr>
        <w:spacing w:after="0" w:line="240" w:lineRule="auto"/>
        <w:outlineLvl w:val="2"/>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trPr>
          <w:trHeight w:val="284"/>
        </w:trPr>
        <w:tc>
          <w:tcPr>
            <w:tcW w:w="2894" w:type="dxa"/>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trPr>
          <w:trHeight w:val="284"/>
        </w:trPr>
        <w:tc>
          <w:tcPr>
            <w:tcW w:w="2894" w:type="dxa"/>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Так</w:t>
            </w:r>
          </w:p>
        </w:tc>
      </w:tr>
      <w:tr>
        <w:trPr>
          <w:trHeight w:val="284"/>
        </w:trPr>
        <w:tc>
          <w:tcPr>
            <w:tcW w:w="2894" w:type="dxa"/>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r>
      <w:tr>
        <w:trPr>
          <w:trHeight w:val="284"/>
        </w:trPr>
        <w:tc>
          <w:tcPr>
            <w:tcW w:w="2894" w:type="dxa"/>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r>
      <w:tr>
        <w:trPr>
          <w:trHeight w:val="284"/>
        </w:trPr>
        <w:tc>
          <w:tcPr>
            <w:tcW w:w="2894" w:type="dxa"/>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r>
      <w:tr>
        <w:trPr>
          <w:trHeight w:val="284"/>
        </w:trPr>
        <w:tc>
          <w:tcPr>
            <w:tcW w:w="2894" w:type="dxa"/>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Ні</w:t>
            </w:r>
          </w:p>
        </w:tc>
      </w:tr>
    </w:tbl>
    <w:p>
      <w:pPr>
        <w:spacing w:after="0" w:line="240" w:lineRule="auto"/>
        <w:outlineLvl w:val="2"/>
        <w:rPr>
          <w:rFonts w:ascii="Times New Roman" w:eastAsia="Times New Roman" w:hAnsi="Times New Roman" w:cs="Times New Roman"/>
          <w:bCs/>
          <w:sz w:val="20"/>
          <w:szCs w:val="20"/>
          <w:lang w:val="uk-UA" w:eastAsia="uk-UA"/>
        </w:rPr>
      </w:pPr>
    </w:p>
    <w:p>
      <w:pPr>
        <w:spacing w:after="0" w:line="240" w:lineRule="auto"/>
        <w:outlineLvl w:val="2"/>
        <w:rPr>
          <w:rFonts w:ascii="Times New Roman" w:eastAsia="Times New Roman" w:hAnsi="Times New Roman" w:cs="Times New Roman"/>
          <w:b/>
          <w:bCs/>
          <w:color w:val="000000"/>
          <w:sz w:val="20"/>
          <w:szCs w:val="20"/>
          <w:lang w:val="uk-UA" w:eastAsia="uk-UA"/>
        </w:rPr>
      </w:pPr>
    </w:p>
    <w:p>
      <w:pPr>
        <w:spacing w:after="0" w:line="240" w:lineRule="auto"/>
        <w:outlineLvl w:val="2"/>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w:eastAsia="Times New Roman" w:hAnsi="Times New Roman" w:cs="Times New Roman"/>
          <w:bCs/>
          <w:sz w:val="20"/>
          <w:szCs w:val="20"/>
          <w:u w:val="single"/>
          <w:lang w:eastAsia="uk-UA"/>
        </w:rPr>
        <w:t>Так</w:t>
      </w:r>
    </w:p>
    <w:p>
      <w:pPr>
        <w:spacing w:after="0" w:line="240" w:lineRule="auto"/>
        <w:outlineLvl w:val="2"/>
        <w:rPr>
          <w:rFonts w:ascii="Times New Roman" w:eastAsia="Times New Roman" w:hAnsi="Times New Roman" w:cs="Times New Roman"/>
          <w:b/>
          <w:bCs/>
          <w:color w:val="000000"/>
          <w:sz w:val="20"/>
          <w:szCs w:val="20"/>
          <w:lang w:val="uk-UA" w:eastAsia="uk-UA"/>
        </w:rPr>
      </w:pPr>
    </w:p>
    <w:p>
      <w:pPr>
        <w:spacing w:after="0" w:line="240" w:lineRule="auto"/>
        <w:outlineLvl w:val="2"/>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trPr>
          <w:trHeight w:val="284"/>
        </w:trPr>
        <w:tc>
          <w:tcPr>
            <w:tcW w:w="6281" w:type="dxa"/>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Ні</w:t>
            </w:r>
          </w:p>
        </w:tc>
      </w:tr>
      <w:tr>
        <w:trPr>
          <w:trHeight w:val="284"/>
        </w:trPr>
        <w:tc>
          <w:tcPr>
            <w:tcW w:w="6281" w:type="dxa"/>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X</w:t>
            </w:r>
          </w:p>
        </w:tc>
      </w:tr>
      <w:tr>
        <w:trPr>
          <w:trHeight w:val="284"/>
        </w:trPr>
        <w:tc>
          <w:tcPr>
            <w:tcW w:w="6281" w:type="dxa"/>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X</w:t>
            </w:r>
          </w:p>
        </w:tc>
        <w:tc>
          <w:tcPr>
            <w:tcW w:w="192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 xml:space="preserve"> </w:t>
            </w:r>
          </w:p>
        </w:tc>
      </w:tr>
      <w:tr>
        <w:trPr>
          <w:trHeight w:val="284"/>
        </w:trPr>
        <w:tc>
          <w:tcPr>
            <w:tcW w:w="6281" w:type="dxa"/>
            <w:shd w:val="clear" w:color="auto" w:fill="auto"/>
            <w:vAlign w:val="center"/>
          </w:tcPr>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en-US" w:eastAsia="uk-UA"/>
              </w:rPr>
              <w:t>X</w:t>
            </w:r>
          </w:p>
        </w:tc>
      </w:tr>
    </w:tbl>
    <w:p>
      <w:pPr>
        <w:spacing w:after="0" w:line="240" w:lineRule="auto"/>
        <w:outlineLvl w:val="2"/>
        <w:rPr>
          <w:rFonts w:ascii="Times New Roman" w:eastAsia="Times New Roman" w:hAnsi="Times New Roman" w:cs="Times New Roman"/>
          <w:bCs/>
          <w:sz w:val="20"/>
          <w:szCs w:val="20"/>
          <w:lang w:val="uk-UA" w:eastAsia="uk-UA"/>
        </w:rPr>
      </w:pPr>
    </w:p>
    <w:p>
      <w:pPr>
        <w:spacing w:after="0" w:line="240" w:lineRule="auto"/>
        <w:outlineLvl w:val="2"/>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lastRenderedPageBreak/>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trPr>
          <w:trHeight w:val="284"/>
        </w:trPr>
        <w:tc>
          <w:tcPr>
            <w:tcW w:w="6309"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Так</w:t>
            </w:r>
          </w:p>
        </w:tc>
        <w:tc>
          <w:tcPr>
            <w:tcW w:w="193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eastAsia="uk-UA"/>
              </w:rPr>
              <w:t>Ні</w:t>
            </w:r>
          </w:p>
        </w:tc>
      </w:tr>
      <w:tr>
        <w:trPr>
          <w:trHeight w:val="284"/>
        </w:trPr>
        <w:tc>
          <w:tcPr>
            <w:tcW w:w="6309"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val="en-US" w:eastAsia="uk-UA"/>
              </w:rPr>
              <w:t>X</w:t>
            </w:r>
          </w:p>
        </w:tc>
      </w:tr>
      <w:tr>
        <w:trPr>
          <w:trHeight w:val="284"/>
        </w:trPr>
        <w:tc>
          <w:tcPr>
            <w:tcW w:w="6309" w:type="dxa"/>
            <w:gridSpan w:val="2"/>
            <w:shd w:val="clear" w:color="auto" w:fill="auto"/>
            <w:vAlign w:val="center"/>
          </w:tcPr>
          <w:p>
            <w:pPr>
              <w:spacing w:after="0" w:line="240" w:lineRule="auto"/>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val="en-US" w:eastAsia="uk-UA"/>
              </w:rPr>
              <w:t>X</w:t>
            </w:r>
          </w:p>
        </w:tc>
        <w:tc>
          <w:tcPr>
            <w:tcW w:w="1938" w:type="dxa"/>
            <w:shd w:val="clear" w:color="auto" w:fill="auto"/>
            <w:vAlign w:val="center"/>
          </w:tcPr>
          <w:p>
            <w:pPr>
              <w:spacing w:after="0" w:line="240" w:lineRule="auto"/>
              <w:jc w:val="center"/>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val="en-US" w:eastAsia="uk-UA"/>
              </w:rPr>
              <w:t xml:space="preserve"> </w:t>
            </w:r>
          </w:p>
        </w:tc>
      </w:tr>
      <w:tr>
        <w:trPr>
          <w:trHeight w:val="284"/>
        </w:trPr>
        <w:tc>
          <w:tcPr>
            <w:tcW w:w="1718" w:type="dxa"/>
            <w:shd w:val="clear" w:color="auto" w:fill="auto"/>
          </w:tcPr>
          <w:p>
            <w:pPr>
              <w:spacing w:after="0" w:line="240" w:lineRule="auto"/>
              <w:outlineLvl w:val="2"/>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pPr>
              <w:spacing w:after="0" w:line="240" w:lineRule="auto"/>
              <w:outlineLvl w:val="2"/>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Інша інформація відсутня.</w:t>
            </w:r>
          </w:p>
        </w:tc>
      </w:tr>
    </w:tbl>
    <w:p>
      <w:pPr>
        <w:spacing w:after="0" w:line="240" w:lineRule="auto"/>
        <w:outlineLvl w:val="2"/>
        <w:rPr>
          <w:rFonts w:ascii="Times New Roman" w:eastAsia="Times New Roman" w:hAnsi="Times New Roman" w:cs="Times New Roman"/>
          <w:b/>
          <w:bCs/>
          <w:color w:val="000000"/>
          <w:sz w:val="20"/>
          <w:szCs w:val="20"/>
          <w:lang w:val="uk-UA" w:eastAsia="uk-UA"/>
        </w:rPr>
      </w:pPr>
    </w:p>
    <w:p>
      <w:pPr>
        <w:spacing w:after="0" w:line="240" w:lineRule="auto"/>
        <w:outlineLvl w:val="2"/>
        <w:rPr>
          <w:rFonts w:ascii="Times New Roman" w:eastAsia="Times New Roman" w:hAnsi="Times New Roman" w:cs="Times New Roman"/>
          <w:bCs/>
          <w:sz w:val="20"/>
          <w:szCs w:val="20"/>
          <w:lang w:val="uk-UA" w:eastAsia="uk-UA"/>
        </w:rPr>
      </w:pPr>
      <w:r>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trPr>
          <w:trHeight w:val="284"/>
        </w:trPr>
        <w:tc>
          <w:tcPr>
            <w:tcW w:w="6813" w:type="dxa"/>
            <w:gridSpan w:val="2"/>
            <w:shd w:val="clear" w:color="auto" w:fill="auto"/>
            <w:vAlign w:val="center"/>
          </w:tcPr>
          <w:p>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pPr>
              <w:spacing w:after="0" w:line="240" w:lineRule="auto"/>
              <w:jc w:val="center"/>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pPr>
              <w:spacing w:after="0" w:line="240" w:lineRule="auto"/>
              <w:jc w:val="center"/>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Ні</w:t>
            </w:r>
          </w:p>
        </w:tc>
      </w:tr>
      <w:tr>
        <w:trPr>
          <w:trHeight w:val="284"/>
        </w:trPr>
        <w:tc>
          <w:tcPr>
            <w:tcW w:w="6813" w:type="dxa"/>
            <w:gridSpan w:val="2"/>
            <w:shd w:val="clear" w:color="auto" w:fill="auto"/>
            <w:vAlign w:val="center"/>
          </w:tcPr>
          <w:p>
            <w:pPr>
              <w:spacing w:after="0" w:line="240" w:lineRule="auto"/>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pPr>
              <w:spacing w:after="0" w:line="240" w:lineRule="auto"/>
              <w:jc w:val="center"/>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pPr>
              <w:spacing w:after="0" w:line="240" w:lineRule="auto"/>
              <w:jc w:val="center"/>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eastAsia="uk-UA"/>
              </w:rPr>
              <w:t>X</w:t>
            </w:r>
          </w:p>
        </w:tc>
      </w:tr>
      <w:tr>
        <w:trPr>
          <w:trHeight w:val="284"/>
        </w:trPr>
        <w:tc>
          <w:tcPr>
            <w:tcW w:w="6813" w:type="dxa"/>
            <w:gridSpan w:val="2"/>
            <w:shd w:val="clear" w:color="auto" w:fill="auto"/>
            <w:vAlign w:val="center"/>
          </w:tcPr>
          <w:p>
            <w:pPr>
              <w:spacing w:after="0" w:line="240" w:lineRule="auto"/>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pPr>
              <w:spacing w:after="0" w:line="240" w:lineRule="auto"/>
              <w:jc w:val="center"/>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pPr>
              <w:spacing w:after="0" w:line="240" w:lineRule="auto"/>
              <w:jc w:val="center"/>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eastAsia="uk-UA"/>
              </w:rPr>
              <w:t>X</w:t>
            </w:r>
          </w:p>
        </w:tc>
      </w:tr>
      <w:tr>
        <w:trPr>
          <w:trHeight w:val="284"/>
        </w:trPr>
        <w:tc>
          <w:tcPr>
            <w:tcW w:w="6813" w:type="dxa"/>
            <w:gridSpan w:val="2"/>
            <w:shd w:val="clear" w:color="auto" w:fill="auto"/>
            <w:vAlign w:val="center"/>
          </w:tcPr>
          <w:p>
            <w:pPr>
              <w:spacing w:after="0" w:line="240" w:lineRule="auto"/>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pPr>
              <w:spacing w:after="0" w:line="240" w:lineRule="auto"/>
              <w:jc w:val="center"/>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pPr>
              <w:spacing w:after="0" w:line="240" w:lineRule="auto"/>
              <w:jc w:val="center"/>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eastAsia="uk-UA"/>
              </w:rPr>
              <w:t>X</w:t>
            </w:r>
          </w:p>
        </w:tc>
      </w:tr>
      <w:tr>
        <w:trPr>
          <w:trHeight w:val="284"/>
        </w:trPr>
        <w:tc>
          <w:tcPr>
            <w:tcW w:w="6813" w:type="dxa"/>
            <w:gridSpan w:val="2"/>
            <w:shd w:val="clear" w:color="auto" w:fill="auto"/>
            <w:vAlign w:val="center"/>
          </w:tcPr>
          <w:p>
            <w:pPr>
              <w:spacing w:after="0" w:line="240" w:lineRule="auto"/>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pPr>
              <w:spacing w:after="0" w:line="240" w:lineRule="auto"/>
              <w:jc w:val="center"/>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pPr>
              <w:spacing w:after="0" w:line="240" w:lineRule="auto"/>
              <w:jc w:val="center"/>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eastAsia="uk-UA"/>
              </w:rPr>
              <w:t>X</w:t>
            </w:r>
          </w:p>
        </w:tc>
      </w:tr>
      <w:tr>
        <w:trPr>
          <w:trHeight w:val="284"/>
        </w:trPr>
        <w:tc>
          <w:tcPr>
            <w:tcW w:w="6813" w:type="dxa"/>
            <w:gridSpan w:val="2"/>
            <w:shd w:val="clear" w:color="auto" w:fill="auto"/>
            <w:vAlign w:val="center"/>
          </w:tcPr>
          <w:p>
            <w:pPr>
              <w:spacing w:after="0" w:line="240" w:lineRule="auto"/>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pPr>
              <w:spacing w:after="0" w:line="240" w:lineRule="auto"/>
              <w:jc w:val="center"/>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pPr>
              <w:spacing w:after="0" w:line="240" w:lineRule="auto"/>
              <w:jc w:val="center"/>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eastAsia="uk-UA"/>
              </w:rPr>
              <w:t>X</w:t>
            </w:r>
          </w:p>
        </w:tc>
      </w:tr>
      <w:tr>
        <w:trPr>
          <w:trHeight w:val="284"/>
        </w:trPr>
        <w:tc>
          <w:tcPr>
            <w:tcW w:w="1662" w:type="dxa"/>
            <w:shd w:val="clear" w:color="auto" w:fill="auto"/>
          </w:tcPr>
          <w:p>
            <w:pPr>
              <w:spacing w:after="0" w:line="240" w:lineRule="auto"/>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pPr>
              <w:spacing w:after="0" w:line="240" w:lineRule="auto"/>
              <w:outlineLvl w:val="2"/>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eastAsia="uk-UA"/>
              </w:rPr>
              <w:t>Ревізійну комісію не створено.</w:t>
            </w:r>
          </w:p>
        </w:tc>
      </w:tr>
    </w:tbl>
    <w:p>
      <w:pPr>
        <w:spacing w:after="0" w:line="240" w:lineRule="auto"/>
        <w:rPr>
          <w:rFonts w:ascii="Times New Roman" w:eastAsia="Times New Roman" w:hAnsi="Times New Roman" w:cs="Times New Roman"/>
          <w:b/>
          <w:bCs/>
          <w:color w:val="000000"/>
          <w:sz w:val="20"/>
          <w:szCs w:val="20"/>
          <w:lang w:val="uk-UA" w:eastAsia="uk-UA"/>
        </w:rPr>
      </w:pPr>
    </w:p>
    <w:p>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Pr>
          <w:rFonts w:ascii="Times New Roman" w:eastAsia="Times New Roman" w:hAnsi="Times New Roman" w:cs="Times New Roman"/>
          <w:b/>
          <w:color w:val="000000"/>
          <w:sz w:val="28"/>
          <w:szCs w:val="28"/>
          <w:lang w:val="uk-UA" w:eastAsia="ru-RU"/>
        </w:rPr>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tc>
          <w:tcPr>
            <w:tcW w:w="540"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ind w:left="180" w:hanging="180"/>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tc>
          <w:tcPr>
            <w:tcW w:w="540"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ind w:left="180" w:hanging="180"/>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pPr>
              <w:spacing w:after="0" w:line="240" w:lineRule="auto"/>
              <w:jc w:val="center"/>
              <w:rPr>
                <w:rFonts w:ascii="Times New Roman" w:eastAsia="Times New Roman" w:hAnsi="Times New Roman" w:cs="Times New Roman"/>
                <w:b/>
                <w:bCs/>
                <w:sz w:val="20"/>
                <w:szCs w:val="20"/>
                <w:lang w:val="en-US" w:eastAsia="uk-UA"/>
              </w:rPr>
            </w:pPr>
            <w:r>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
                <w:bCs/>
                <w:sz w:val="20"/>
                <w:szCs w:val="20"/>
                <w:lang w:val="en-US" w:eastAsia="uk-UA"/>
              </w:rPr>
            </w:pPr>
            <w:r>
              <w:rPr>
                <w:rFonts w:ascii="Times New Roman" w:eastAsia="Times New Roman" w:hAnsi="Times New Roman" w:cs="Times New Roman"/>
                <w:b/>
                <w:bCs/>
                <w:sz w:val="20"/>
                <w:szCs w:val="20"/>
                <w:lang w:val="en-US" w:eastAsia="uk-UA"/>
              </w:rPr>
              <w:t>4</w:t>
            </w:r>
          </w:p>
        </w:tc>
      </w:tr>
      <w:tr>
        <w:tc>
          <w:tcPr>
            <w:tcW w:w="540"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ind w:left="180" w:hanging="180"/>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УКОМЛАЙН ХОЛДІНГ ЛІМІТЕД (UCOMLINE HOLDING LIMITED)</w:t>
            </w:r>
          </w:p>
        </w:tc>
        <w:tc>
          <w:tcPr>
            <w:tcW w:w="3119" w:type="dxa"/>
            <w:tcBorders>
              <w:top w:val="single" w:sz="6" w:space="0" w:color="000000"/>
              <w:left w:val="single" w:sz="6" w:space="0" w:color="000000"/>
              <w:bottom w:val="single" w:sz="6" w:space="0" w:color="000000"/>
              <w:right w:val="single" w:sz="6" w:space="0" w:color="000000"/>
            </w:tcBorders>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НЕ 221049</w:t>
            </w:r>
          </w:p>
        </w:tc>
        <w:tc>
          <w:tcPr>
            <w:tcW w:w="1984"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99.9928922</w:t>
            </w:r>
          </w:p>
        </w:tc>
      </w:tr>
    </w:tbl>
    <w:p>
      <w:pPr>
        <w:spacing w:after="0" w:line="240" w:lineRule="auto"/>
        <w:rPr>
          <w:rFonts w:ascii="Times New Roman" w:eastAsia="Times New Roman" w:hAnsi="Times New Roman" w:cs="Times New Roman"/>
          <w:sz w:val="24"/>
          <w:szCs w:val="24"/>
          <w:lang w:val="uk-UA" w:eastAsia="uk-UA"/>
        </w:rPr>
      </w:pPr>
    </w:p>
    <w:p>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tc>
          <w:tcPr>
            <w:tcW w:w="2268"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ind w:left="180" w:hanging="180"/>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Дата виникнення обмеження</w:t>
            </w:r>
          </w:p>
        </w:tc>
      </w:tr>
      <w:tr>
        <w:tc>
          <w:tcPr>
            <w:tcW w:w="2268"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ind w:left="180" w:hanging="180"/>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pPr>
              <w:spacing w:after="0" w:line="240" w:lineRule="auto"/>
              <w:jc w:val="center"/>
              <w:rPr>
                <w:rFonts w:ascii="Times New Roman" w:eastAsia="Times New Roman" w:hAnsi="Times New Roman" w:cs="Times New Roman"/>
                <w:b/>
                <w:bCs/>
                <w:sz w:val="20"/>
                <w:szCs w:val="20"/>
                <w:lang w:val="en-US" w:eastAsia="uk-UA"/>
              </w:rPr>
            </w:pPr>
            <w:r>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
                <w:bCs/>
                <w:sz w:val="20"/>
                <w:szCs w:val="20"/>
                <w:lang w:val="en-US" w:eastAsia="uk-UA"/>
              </w:rPr>
            </w:pPr>
            <w:r>
              <w:rPr>
                <w:rFonts w:ascii="Times New Roman" w:eastAsia="Times New Roman" w:hAnsi="Times New Roman" w:cs="Times New Roman"/>
                <w:b/>
                <w:bCs/>
                <w:sz w:val="20"/>
                <w:szCs w:val="20"/>
                <w:lang w:val="en-US" w:eastAsia="uk-UA"/>
              </w:rPr>
              <w:t>4</w:t>
            </w:r>
          </w:p>
        </w:tc>
      </w:tr>
      <w:tr>
        <w:tc>
          <w:tcPr>
            <w:tcW w:w="2268"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ind w:left="180" w:hanging="180"/>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85246867</w:t>
            </w:r>
          </w:p>
        </w:tc>
        <w:tc>
          <w:tcPr>
            <w:tcW w:w="1985"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6059</w:t>
            </w:r>
          </w:p>
        </w:tc>
        <w:tc>
          <w:tcPr>
            <w:tcW w:w="4394" w:type="dxa"/>
            <w:tcBorders>
              <w:top w:val="single" w:sz="6" w:space="0" w:color="000000"/>
              <w:left w:val="single" w:sz="6" w:space="0" w:color="000000"/>
              <w:bottom w:val="single" w:sz="6" w:space="0" w:color="000000"/>
              <w:right w:val="single" w:sz="6" w:space="0" w:color="000000"/>
            </w:tcBorders>
          </w:tcPr>
          <w:p>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Обмеження встановлені згідно вимог діючого законодавства, а саме:</w:t>
            </w:r>
          </w:p>
          <w:p>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 пункт 10 Прикінцевих та перехідних положень Закону України № 5178-</w:t>
            </w:r>
            <w:r>
              <w:rPr>
                <w:rFonts w:ascii="Times New Roman" w:eastAsia="Times New Roman" w:hAnsi="Times New Roman" w:cs="Times New Roman"/>
                <w:bCs/>
                <w:sz w:val="20"/>
                <w:szCs w:val="20"/>
                <w:lang w:val="en-US" w:eastAsia="uk-UA"/>
              </w:rPr>
              <w:t>VI</w:t>
            </w:r>
            <w:r>
              <w:rPr>
                <w:rFonts w:ascii="Times New Roman" w:eastAsia="Times New Roman" w:hAnsi="Times New Roman" w:cs="Times New Roman"/>
                <w:bCs/>
                <w:sz w:val="20"/>
                <w:szCs w:val="20"/>
                <w:lang w:eastAsia="uk-UA"/>
              </w:rPr>
              <w:t xml:space="preserve">  від 06.07.2012р. "Про депозитарну систему України" (далі - Закон);</w:t>
            </w:r>
          </w:p>
          <w:p>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 xml:space="preserve">- Лист НКЦПФР № 08/03/18049/НК від 30.09.2014р. </w:t>
            </w:r>
          </w:p>
          <w:p>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 xml:space="preserve"> Відповідно до вказаних нормативних документів акції власників, які не уклали з обраною емітентом депозитарною установою договір про обслуговування рахунку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Cs/>
                <w:sz w:val="20"/>
                <w:szCs w:val="20"/>
                <w:lang w:val="en-US" w:eastAsia="uk-UA"/>
              </w:rPr>
            </w:pPr>
            <w:r>
              <w:rPr>
                <w:rFonts w:ascii="Times New Roman" w:eastAsia="Times New Roman" w:hAnsi="Times New Roman" w:cs="Times New Roman"/>
                <w:bCs/>
                <w:sz w:val="20"/>
                <w:szCs w:val="20"/>
                <w:lang w:val="en-US" w:eastAsia="uk-UA"/>
              </w:rPr>
              <w:t>12.10.2014</w:t>
            </w:r>
          </w:p>
        </w:tc>
      </w:tr>
      <w:tr>
        <w:tc>
          <w:tcPr>
            <w:tcW w:w="2268"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ind w:left="180" w:hanging="180"/>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Акції з обмеженнями не враховуються при визначенні кворуму та при голосуванні в органах емітента.</w:t>
            </w:r>
          </w:p>
          <w:p>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Cs/>
                <w:sz w:val="20"/>
                <w:szCs w:val="20"/>
                <w:lang w:val="uk-UA" w:eastAsia="uk-UA"/>
              </w:rPr>
              <w:t>12.10.2014р. - дата, до якої акціонери мали виконати вимоги Закону з метою уникнення обмежень.</w:t>
            </w:r>
          </w:p>
        </w:tc>
      </w:tr>
    </w:tbl>
    <w:p>
      <w:pPr>
        <w:spacing w:after="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pPr>
        <w:spacing w:after="0" w:line="240" w:lineRule="auto"/>
        <w:rPr>
          <w:rFonts w:ascii="Times New Roman" w:eastAsia="Times New Roman" w:hAnsi="Times New Roman" w:cs="Times New Roman"/>
          <w:sz w:val="20"/>
          <w:szCs w:val="20"/>
          <w:lang w:val="uk-UA"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Генеральний директор Товариства призначається та звільняється рішенням колегіального органу Товариства Наглядовою Радою. Повноваження Генерального директора припиняються за рішенням Наглядової ради, а також у випадках передбачених чинним законодавством, в порядку дострокового припинення повноважень, у разі дострокового розірвання трудового контракту. Строк повноважень Генерального директора встановлюється Наглядовою радою Товариства.</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Відповідно до п.17.1 Статуту, Наглядова рада обирається загальними Зборами акціонерів. Кількісний склад Наглядової ради встановлюється Зборами.</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Рішення щодо обрання членів Наглядової ради приймається загальними Зборами простою більшістю голосів акціонерів, які зареєструвалися для участі у Зборах та є власниками голосуючих з цього питання акцій. Обраний до складу Наглядової ради представник акціонера юридичної особи - члена Наглядової ради може бути в будь який час змінений акціонером, інтереси якого він представляє у Наглядовій раді.</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Голова Наглядової ради Товариства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Прийняття рішення про припинення повноважень членів наглядової ради належить до виключної компетенції загальних Збрів акціонерів [п.17.2 Статуту). Відповідно до п.17.25 Статуту без рішення загальних зборів повноваження члена Наглядової ради припиняються:</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1) за його бажанням за умови письмового повідомлення про це Товариства за два тижні;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2) в разі неможливості виконання обов'язків члена наглядової ради за станом здоров'я;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3) в разі набрання законної сили вироком чи рішення суду, яким його засуджено до покарання, що виключає можливість виконання обов'язків члена наглядової ради;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4) в разі смерті, визнання його недієздатним, обмежено дієздатним, безвісно відсутнім, померлим;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 у разі отримання Товариством письмового повідомлення про зміну члена наглядової ради, який є представником акціонера.</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Головний бухгалтер Товариства призначається та звільняється рішенням Генерального директора після попереднього затвердження кандидатури Наглядовою радою Товариства.</w:t>
      </w:r>
    </w:p>
    <w:p>
      <w:pPr>
        <w:spacing w:after="0" w:line="240" w:lineRule="auto"/>
        <w:rPr>
          <w:rFonts w:ascii="Times New Roman" w:eastAsia="Times New Roman" w:hAnsi="Times New Roman" w:cs="Times New Roman"/>
          <w:sz w:val="20"/>
          <w:szCs w:val="20"/>
          <w:lang w:eastAsia="uk-UA"/>
        </w:rPr>
      </w:pPr>
    </w:p>
    <w:p>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val="uk-UA" w:eastAsia="ru-RU"/>
        </w:rPr>
        <w:t>9) повноваження посадових осіб емітента</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До основних повноважень Наглядової ради Товариства належить:</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прийняття рішень про проведення чергових або позачергових загальних Зборів відповідно до Статуту Товариства та у випадках, встановлених законодавством;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прийняття рішення про продаж раніше викуплених Товариством акцій;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прийняття рішення про розміщення Товариством інших цінних паперів, крім акцій;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прийняття рішення про викуп розміщених Товариством інших, крім акцій, цінних паперів;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затвердження ринкової вартості майна у випадках, передбачених законодавством та Статутом;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обрання та припинення повноважень Генерального директора Товариства;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затвердження умов контракту, який укладається з Генеральним директором Товариства, встановлення розміру його винагороди;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прийняття рішення про відсторонення Генерального директора вид здійснення повноважень та обрання особи, яка тимчасово здійснюватиме повноваження Директора;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обрання та припинення повноважень голови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членів інших органів Товариства;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обрання реєстраційної комісії, Голови та секретаря загальних Зборів, за винятком випадків, встановлених Статутом та законодавством;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обрання аудитора Товариства та визначення умов договору, що укладатиметься з ним, встановлення розміру оплати його послуг;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визначення дати складення переліку осіб, яка мають право на отримання дивідендів, порядку та строків виплати дивідендів у межах граничного строку, визначеного законодавством та Статутом;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визначення дати складення переліку акціонерів, яка мають бути повідомлена про проведення загальних Зборів та мають право на участь у загальних Зборах відповідно до законодавства та Статуту;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вирішення питань, віднесених чинним законодавством та Статутом до компетенції Наглядової ради у рази злиття, приєднання, поділу, виділу або перетворення Товариства;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прийняття рішення про вчинення значного правочину, якщо ринкова вартість майна або послуг, що є його предметом, становить вид 10 до 25 відсотків вартості активів за даними останньої ручної фінансової звітності Товариства;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визначення ймовірносте визнання Товариства неплатоспроможним внаслідок прийняття ним на себе зобов'язань або їх виконання, у тому числа внаслідок виплати дивідендів або викупу акцій;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ухвалення стратегії Товариства, затвердження річного бюджету, бізнес-планів та здійснення контролю за їх реалізацією;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прийняття рішення про надання та/або отримання Товариством кредитів та/або позик з урахуванням обмежень, встановлених чинним законодавством та Статутом;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встановлення порядку прийому, реєстрації та розгляду звернень та скарг акціонерів;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 xml:space="preserve">- визначення загальних засад інформаційної політики Товариства. Здійснення контролю за розкриттям інформації та реалізацією інформаційної політики Товариства.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Вирішення інших питань, що належать до виключної компетенції Наглядової ради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закраплена в Статуту та внутрішніх документах Товариства. </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Член Наглядової Ради представляє та захищає інтереси акціонерів в перервах між проведенням Загальних Зборів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у складі Наглядової ради контролює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регулює діяльність виконавчого органу. Основним обов'язком є участь у засіданнях Наглядової ради, попередній розгляд звітів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питань, що виносяться на затвердження Зборам, та інша функції, яка закраплена в Статуту та внутрішніх документах Товариства.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Член Наглядової ради має право:</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Отримувати будь-яку інформацію та документи Товариства, необхідні для виконання своїх функцій; отримувати копії документів, а також копії документів дочірніх підприємств Товариства.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Заслуховувати звіти Генерального директора, посадових осіб Товариства з окремих питань діяльності Товариства.</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Залучати експертів до аналізу окремих питань діяльності Товариства.</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Голова наглядової ради має право здійснювати наступні повноваження:</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 представляти інтереси Товариства у відносинах з українськими та іноземними громадянами, особами без громадянства, Товариствами, підприємствами, установами та організаціями, державними та недержавними органами та будь-якими іншими суб'єктами;</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 відкривати і закривати рахунки в банківських установах, розпоряджатися майном та коштами Товариства з урахуванням обмежень, встановлених Статутом та чинним законодавством;</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 без обмежень (крім визначених законодавством та Статутом] укладати угоди (договори, контракти та додаткові угоди до них), в т.ч. підписувати документи про вчинення значних правочинів, рішення щодо надання згоди на вчинення яких прийнято в установленому законодавством та Статутом порядку, забезпечувати участь Товариства в інших цивільно- правових відносинах, підписувати фінансові, платіжні та звітні документи;</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 приймати рішення про вчинення значних правочинів, якщо ринкова вартість майна або послуг, що є їх предметом, не перевищує 10 відсотків вартості активів за даними останньої річної фінансової звітності Товариства, а також підписувати договори щодо вчинення таких правочинів;</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 делегувати повноваження з представництва Товариства та підписання фінансових, платіжних, звітних та інших документів.</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Права та обов'язки Генерального директора Товариства визначаються чинним законодавством, Статутом, а також трудовим договором (контрактом), що укладається з Генеральним директором.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Генеральний директор на вимогу органів та посадових осіб Товариства зобов'язаний надати можливість ознайомитися з інформацією про діяльність Товариства в межах, встановлених чинним законодавством, Статутом та внутрішніми положеннями Товариства.</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Генеральний директор має право без довіреності діяти від імені Товариства, видавати накази та давати розпорядження, обов'язкові для виконання всіма працівниками Товариства.</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До компетенції Генерального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 зокрема:</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подає на розгляд Наглядової ради кандидатури для призначення на посади, перелік яких затверджується Наглядовою радою Товариства згідно з п. 17.13.3 Статуту;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наймає та звільняє працівників Товариства, затверджує умови трудових договорів з працівниками Товариства, розмір їх винагороди, включаючи щорічне преміювання, підписує цивільно-правові та трудові договори (контракти) після попереднього затвердження їх умов Наглядовою радою відповідно 17.13.3 Статуту;</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затверджує штатний розклад Товариства;</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самостійно видає накази, розпорядження та інші акти управління;</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самостійно приймає рішення про укладення договорів та інших правочинів, за винятком тих, на укладення яких відповідно до цього Статуту потрібно одержати обов'язковий дозвіл Наглядової ради або Загальних зборів;</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видає довіреності, в тому числі директорам філій та представництв Товариства, з правом наступного передоручення повноважень;</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приймає рішення щодо організації та ведення бухгалтерського обліку в Товаристві;</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приймає рішення щодо ефективного використання активів Товариства.</w:t>
      </w:r>
    </w:p>
    <w:p>
      <w:pPr>
        <w:spacing w:after="0" w:line="240" w:lineRule="auto"/>
        <w:rPr>
          <w:rFonts w:ascii="Times New Roman" w:eastAsia="Times New Roman" w:hAnsi="Times New Roman" w:cs="Times New Roman"/>
          <w:sz w:val="20"/>
          <w:szCs w:val="20"/>
          <w:lang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Повноваження Головного бухгалтера: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1) здійснює організацію бухгалтерського обліку фінансово-господарської діяльності підприємства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контроль за економним використанням матеріальних, трудових та фінансових ресурсів, збереженням майна підприємства;</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2) забезпечує раціональну організацію обліку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звітності на підприємства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в його підрозділах на основі максимальної централізації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механізації облікових робот, прогресивних форм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методів бухгалтерського обліку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контролю;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3) організовує облік грошових мас, яка надходять на підприємство, товарно - матеріальних цінностей, та основних засобів, своєчасне відображення на рахунках бухгалтерського обліку операцій, пов'язаних з їх рухом, облік видатків виробництва, комерційної діяльності, виконання робот (послуг), результатів фінансово-господарської діяльності підприємства, а також фінансових, розрахункових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кредитних операцій;</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4) контролює їх законність, своєчасність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правильність оформлення, складання економічно обґрунтованих звітних калькуляцій собівартості продукції, робот, послуг, розрахунки по заробітний плата з робітниками підприємства, правильне нарахування </w:t>
      </w:r>
      <w:r>
        <w:rPr>
          <w:rFonts w:ascii="Times New Roman" w:eastAsia="Times New Roman" w:hAnsi="Times New Roman" w:cs="Times New Roman"/>
          <w:sz w:val="20"/>
          <w:szCs w:val="20"/>
          <w:lang w:val="en-US" w:eastAsia="uk-UA"/>
        </w:rPr>
        <w:t>i</w:t>
      </w:r>
      <w:r>
        <w:rPr>
          <w:rFonts w:ascii="Times New Roman" w:eastAsia="Times New Roman" w:hAnsi="Times New Roman" w:cs="Times New Roman"/>
          <w:sz w:val="20"/>
          <w:szCs w:val="20"/>
          <w:lang w:eastAsia="uk-UA"/>
        </w:rPr>
        <w:t xml:space="preserve"> перерахування платежів в держбюджет, обґрунтованість використання засобів на фінансування капітальних вкладень, погашення в установлена сороки заборгованості банку по кредитам, відрахування коштів в фонди та резерви підприємства.</w:t>
      </w:r>
    </w:p>
    <w:p>
      <w:pPr>
        <w:sectPr>
          <w:pgSz w:w="11906" w:h="16838"/>
          <w:pgMar w:top="363" w:right="567" w:bottom="363" w:left="1417" w:header="709" w:footer="709" w:gutter="0"/>
          <w:cols w:space="708"/>
          <w:docGrid w:linePitch="360"/>
        </w:sectPr>
      </w:pPr>
    </w:p>
    <w:p>
      <w:pPr>
        <w:spacing w:after="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lastRenderedPageBreak/>
        <w:t xml:space="preserve">10) </w:t>
      </w:r>
      <w:r>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color w:val="000000"/>
          <w:sz w:val="28"/>
          <w:szCs w:val="28"/>
          <w:lang w:val="uk-UA" w:eastAsia="uk-UA"/>
        </w:rPr>
        <w:t xml:space="preserve"> </w:t>
      </w:r>
    </w:p>
    <w:p>
      <w:pPr>
        <w:spacing w:after="0" w:line="240" w:lineRule="auto"/>
        <w:rPr>
          <w:rFonts w:ascii="Times New Roman" w:eastAsia="Times New Roman" w:hAnsi="Times New Roman" w:cs="Times New Roman"/>
          <w:sz w:val="20"/>
          <w:szCs w:val="20"/>
          <w:lang w:val="uk-UA" w:eastAsia="uk-UA"/>
        </w:rPr>
      </w:pPr>
    </w:p>
    <w:p>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На підставі роботи, проведеної нами під час аудиту, ми прийшли до висновку, що інформація а саме: опис основних характеристик систем внутрішнього контролю і управління ризиками Компанії; перелік осіб, які прямо або опосередковано є власниками значного пакета акцій Компанії; інформація про будь-які обмеження прав участі та голосування акціонерів (учасників) на загальних зборах емітента; порядок призначення та звільнення посадових осіб Компанії; повноваження посадових осіб Компанії, розкрита у Звіті про управління (Звіті про корпоративне управління) Компанії станом на 31.12.2020 р., як вимагається пп. 5-9 частини 3 ст. 40-1 Закону 3480-</w:t>
      </w:r>
      <w:r>
        <w:rPr>
          <w:rFonts w:ascii="Times New Roman" w:eastAsia="Times New Roman" w:hAnsi="Times New Roman" w:cs="Times New Roman"/>
          <w:sz w:val="20"/>
          <w:szCs w:val="20"/>
          <w:lang w:val="en-US" w:eastAsia="uk-UA"/>
        </w:rPr>
        <w:t>IV</w:t>
      </w:r>
      <w:r>
        <w:rPr>
          <w:rFonts w:ascii="Times New Roman" w:eastAsia="Times New Roman" w:hAnsi="Times New Roman" w:cs="Times New Roman"/>
          <w:sz w:val="20"/>
          <w:szCs w:val="20"/>
          <w:lang w:val="uk-UA" w:eastAsia="uk-UA"/>
        </w:rPr>
        <w:t>, крім інформації, що зазначена у розділі "Основа для думки із застереженням" нашого звіту та інформації щодо систем внутрішнього контролю і управління ризиками Компанії.</w:t>
      </w:r>
    </w:p>
    <w:p>
      <w:pPr>
        <w:spacing w:after="0" w:line="240" w:lineRule="auto"/>
        <w:rPr>
          <w:rFonts w:ascii="Times New Roman" w:eastAsia="Times New Roman" w:hAnsi="Times New Roman" w:cs="Times New Roman"/>
          <w:sz w:val="20"/>
          <w:szCs w:val="20"/>
          <w:lang w:val="uk-UA" w:eastAsia="uk-UA"/>
        </w:rPr>
      </w:pP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Крім того, ми перевірили інформацію включену до Звіті про управління (Звіті про корпоративне управління),  розкриття якої вимагається пп.1-4 частини 3 ст.40-1 Закону 3480-І</w:t>
      </w:r>
      <w:r>
        <w:rPr>
          <w:rFonts w:ascii="Times New Roman" w:eastAsia="Times New Roman" w:hAnsi="Times New Roman" w:cs="Times New Roman"/>
          <w:sz w:val="20"/>
          <w:szCs w:val="20"/>
          <w:lang w:val="en-US" w:eastAsia="uk-UA"/>
        </w:rPr>
        <w:t>V</w:t>
      </w:r>
      <w:r>
        <w:rPr>
          <w:rFonts w:ascii="Times New Roman" w:eastAsia="Times New Roman" w:hAnsi="Times New Roman" w:cs="Times New Roman"/>
          <w:sz w:val="20"/>
          <w:szCs w:val="20"/>
          <w:lang w:eastAsia="uk-UA"/>
        </w:rPr>
        <w:t>, а саме:</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ab/>
        <w:t>посилання на власний кодекс корпоративного управління, яким керується Компанії, об'єднання юридичних осіб або інший кодекс корпоративного управління, який Компанія добровільно вирішила застосовувати з розкриттям відповідної інформації про практику корпоративного управління, застосовувану понад визначені законодавством вимоги.</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ab/>
        <w:t>інформація про проведені загальні збори акціонерів (учасників) та загальний опис прийнятих на зборах рішень,</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ab/>
        <w:t>про персональний склад Наглядової ради та колегіального виконавчого органу Компанія, їхніх комітетів (за наявності), інформацію про проведені засідання та загальний опис прийнятих на них рішень.</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Інформація, яка міститься в Звіті про управління (Звіті про корпоративне управління) за 2020 рік розкрита відповідно до вимог пунктів 1- 4  частини 3 статті 40.1 Закону 3480-І</w:t>
      </w:r>
      <w:r>
        <w:rPr>
          <w:rFonts w:ascii="Times New Roman" w:eastAsia="Times New Roman" w:hAnsi="Times New Roman" w:cs="Times New Roman"/>
          <w:sz w:val="20"/>
          <w:szCs w:val="20"/>
          <w:lang w:val="en-US" w:eastAsia="uk-UA"/>
        </w:rPr>
        <w:t>V</w:t>
      </w:r>
      <w:r>
        <w:rPr>
          <w:rFonts w:ascii="Times New Roman" w:eastAsia="Times New Roman" w:hAnsi="Times New Roman" w:cs="Times New Roman"/>
          <w:sz w:val="20"/>
          <w:szCs w:val="20"/>
          <w:lang w:eastAsia="uk-UA"/>
        </w:rPr>
        <w:t xml:space="preserve"> (за винятком наявності власного кодексу корпоративного управління, який Компанія не прийняла для застосовування) та узгоджується з окремою фінансовою звітністю.</w:t>
      </w:r>
    </w:p>
    <w:p>
      <w:pPr>
        <w:spacing w:after="0" w:line="240" w:lineRule="auto"/>
        <w:rPr>
          <w:rFonts w:ascii="Times New Roman" w:eastAsia="Times New Roman" w:hAnsi="Times New Roman" w:cs="Times New Roman"/>
          <w:sz w:val="20"/>
          <w:szCs w:val="20"/>
          <w:lang w:eastAsia="uk-UA"/>
        </w:rPr>
      </w:pPr>
    </w:p>
    <w:p>
      <w:pPr>
        <w:sectPr>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trPr>
          <w:trHeight w:val="463"/>
        </w:trPr>
        <w:tc>
          <w:tcPr>
            <w:tcW w:w="15480" w:type="dxa"/>
            <w:tcMar>
              <w:top w:w="60" w:type="dxa"/>
              <w:left w:w="60" w:type="dxa"/>
              <w:bottom w:w="60" w:type="dxa"/>
              <w:right w:w="60" w:type="dxa"/>
            </w:tcMar>
            <w:vAlign w:val="center"/>
          </w:tcPr>
          <w:p>
            <w:pPr>
              <w:spacing w:after="0" w:line="240" w:lineRule="auto"/>
              <w:jc w:val="center"/>
              <w:rPr>
                <w:rFonts w:ascii="Cambria" w:eastAsia="Cambria" w:hAnsi="Cambria" w:cs="Cambria"/>
                <w:b/>
                <w:bCs/>
                <w:sz w:val="24"/>
                <w:szCs w:val="24"/>
                <w:lang w:eastAsia="uk-UA"/>
              </w:rPr>
            </w:pPr>
            <w:r>
              <w:rPr>
                <w:rFonts w:ascii="Cambria" w:eastAsia="Cambria" w:hAnsi="Cambria" w:cs="Cambria"/>
                <w:b/>
                <w:bCs/>
                <w:sz w:val="28"/>
                <w:szCs w:val="28"/>
                <w:lang w:val="en-US" w:eastAsia="uk-UA"/>
              </w:rPr>
              <w:lastRenderedPageBreak/>
              <w:t>VIII</w:t>
            </w:r>
            <w:r>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tc>
          <w:tcPr>
            <w:tcW w:w="3588" w:type="dxa"/>
            <w:vMerge w:val="restart"/>
            <w:tcMar>
              <w:top w:w="60" w:type="dxa"/>
              <w:left w:w="60" w:type="dxa"/>
              <w:bottom w:w="60" w:type="dxa"/>
              <w:right w:w="60" w:type="dxa"/>
            </w:tcMar>
            <w:vAlign w:val="center"/>
          </w:tcPr>
          <w:p>
            <w:pPr>
              <w:spacing w:after="0" w:line="240" w:lineRule="auto"/>
              <w:jc w:val="center"/>
              <w:rPr>
                <w:rFonts w:ascii="Times New Roman" w:eastAsia="Cambria" w:hAnsi="Times New Roman" w:cs="Times New Roman"/>
                <w:b/>
                <w:bCs/>
                <w:sz w:val="20"/>
                <w:szCs w:val="20"/>
                <w:lang w:val="uk-UA" w:eastAsia="uk-UA"/>
              </w:rPr>
            </w:pPr>
            <w:r>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pPr>
              <w:spacing w:after="0" w:line="240" w:lineRule="auto"/>
              <w:jc w:val="center"/>
              <w:rPr>
                <w:rFonts w:ascii="Times New Roman" w:eastAsia="Cambria" w:hAnsi="Times New Roman" w:cs="Times New Roman"/>
                <w:b/>
                <w:bCs/>
                <w:sz w:val="20"/>
                <w:szCs w:val="20"/>
                <w:lang w:val="uk-UA" w:eastAsia="uk-UA"/>
              </w:rPr>
            </w:pPr>
            <w:r>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pPr>
              <w:spacing w:after="0" w:line="240" w:lineRule="auto"/>
              <w:jc w:val="center"/>
              <w:rPr>
                <w:rFonts w:ascii="Times New Roman" w:eastAsia="Cambria" w:hAnsi="Times New Roman" w:cs="Times New Roman"/>
                <w:b/>
                <w:bCs/>
                <w:sz w:val="20"/>
                <w:szCs w:val="20"/>
                <w:lang w:val="uk-UA" w:eastAsia="uk-UA"/>
              </w:rPr>
            </w:pPr>
            <w:r>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pPr>
              <w:spacing w:after="0" w:line="240" w:lineRule="auto"/>
              <w:jc w:val="center"/>
              <w:rPr>
                <w:rFonts w:ascii="Times New Roman" w:eastAsia="Cambria" w:hAnsi="Times New Roman" w:cs="Times New Roman"/>
                <w:b/>
                <w:bCs/>
                <w:sz w:val="20"/>
                <w:szCs w:val="20"/>
                <w:lang w:val="uk-UA" w:eastAsia="uk-UA"/>
              </w:rPr>
            </w:pPr>
            <w:r>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pPr>
              <w:spacing w:after="0" w:line="240" w:lineRule="auto"/>
              <w:jc w:val="center"/>
              <w:rPr>
                <w:rFonts w:ascii="Times New Roman" w:eastAsia="Cambria" w:hAnsi="Times New Roman" w:cs="Times New Roman"/>
                <w:b/>
                <w:bCs/>
                <w:sz w:val="20"/>
                <w:szCs w:val="20"/>
                <w:lang w:val="uk-UA" w:eastAsia="uk-UA"/>
              </w:rPr>
            </w:pPr>
            <w:r>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pPr>
              <w:spacing w:after="0" w:line="240" w:lineRule="auto"/>
              <w:jc w:val="center"/>
              <w:rPr>
                <w:rFonts w:ascii="Times New Roman" w:eastAsia="Cambria" w:hAnsi="Times New Roman" w:cs="Times New Roman"/>
                <w:b/>
                <w:bCs/>
                <w:sz w:val="20"/>
                <w:szCs w:val="20"/>
                <w:lang w:val="uk-UA" w:eastAsia="uk-UA"/>
              </w:rPr>
            </w:pPr>
            <w:r>
              <w:rPr>
                <w:rFonts w:ascii="Times New Roman" w:eastAsia="Cambria" w:hAnsi="Times New Roman" w:cs="Times New Roman"/>
                <w:b/>
                <w:bCs/>
                <w:sz w:val="20"/>
                <w:szCs w:val="20"/>
                <w:lang w:val="uk-UA" w:eastAsia="uk-UA"/>
              </w:rPr>
              <w:t>Кількість за видами акцій</w:t>
            </w:r>
          </w:p>
        </w:tc>
      </w:tr>
      <w:tr>
        <w:tc>
          <w:tcPr>
            <w:tcW w:w="3588" w:type="dxa"/>
            <w:vMerge/>
            <w:vAlign w:val="center"/>
          </w:tcPr>
          <w:p>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pPr>
              <w:spacing w:after="0" w:line="240" w:lineRule="auto"/>
              <w:jc w:val="center"/>
              <w:rPr>
                <w:rFonts w:ascii="Times New Roman" w:eastAsia="Cambria" w:hAnsi="Times New Roman" w:cs="Times New Roman"/>
                <w:b/>
                <w:bCs/>
                <w:sz w:val="20"/>
                <w:szCs w:val="20"/>
                <w:lang w:val="uk-UA" w:eastAsia="uk-UA"/>
              </w:rPr>
            </w:pPr>
            <w:r>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pPr>
              <w:spacing w:after="0" w:line="240" w:lineRule="auto"/>
              <w:ind w:left="-243"/>
              <w:jc w:val="center"/>
              <w:rPr>
                <w:rFonts w:ascii="Times New Roman" w:eastAsia="Cambria" w:hAnsi="Times New Roman" w:cs="Times New Roman"/>
                <w:b/>
                <w:bCs/>
                <w:sz w:val="20"/>
                <w:szCs w:val="20"/>
                <w:lang w:val="en-US" w:eastAsia="uk-UA"/>
              </w:rPr>
            </w:pPr>
            <w:r>
              <w:rPr>
                <w:rFonts w:ascii="Times New Roman" w:eastAsia="Cambria" w:hAnsi="Times New Roman" w:cs="Times New Roman"/>
                <w:b/>
                <w:bCs/>
                <w:sz w:val="20"/>
                <w:szCs w:val="20"/>
                <w:lang w:val="en-US" w:eastAsia="uk-UA"/>
              </w:rPr>
              <w:t xml:space="preserve">  </w:t>
            </w:r>
            <w:r>
              <w:rPr>
                <w:rFonts w:ascii="Times New Roman" w:eastAsia="Cambria" w:hAnsi="Times New Roman" w:cs="Times New Roman"/>
                <w:b/>
                <w:bCs/>
                <w:sz w:val="20"/>
                <w:szCs w:val="20"/>
                <w:lang w:val="uk-UA" w:eastAsia="uk-UA"/>
              </w:rPr>
              <w:t>привілейовані</w:t>
            </w:r>
          </w:p>
          <w:p>
            <w:pPr>
              <w:spacing w:after="0" w:line="240" w:lineRule="auto"/>
              <w:jc w:val="center"/>
              <w:rPr>
                <w:rFonts w:ascii="Times New Roman" w:eastAsia="Cambria" w:hAnsi="Times New Roman" w:cs="Times New Roman"/>
                <w:b/>
                <w:bCs/>
                <w:sz w:val="20"/>
                <w:szCs w:val="20"/>
                <w:lang w:val="uk-UA" w:eastAsia="uk-UA"/>
              </w:rPr>
            </w:pPr>
            <w:r>
              <w:rPr>
                <w:rFonts w:ascii="Times New Roman" w:eastAsia="Cambria" w:hAnsi="Times New Roman" w:cs="Times New Roman"/>
                <w:b/>
                <w:bCs/>
                <w:sz w:val="20"/>
                <w:szCs w:val="20"/>
                <w:lang w:val="uk-UA" w:eastAsia="uk-UA"/>
              </w:rPr>
              <w:t>іменні</w:t>
            </w:r>
          </w:p>
        </w:tc>
      </w:tr>
      <w:tr>
        <w:tc>
          <w:tcPr>
            <w:tcW w:w="3588" w:type="dxa"/>
            <w:vAlign w:val="center"/>
          </w:tcPr>
          <w:p>
            <w:pPr>
              <w:spacing w:after="0" w:line="240" w:lineRule="auto"/>
              <w:jc w:val="center"/>
              <w:rPr>
                <w:rFonts w:ascii="Times New Roman" w:eastAsia="Cambria" w:hAnsi="Times New Roman" w:cs="Times New Roman"/>
                <w:bCs/>
                <w:sz w:val="20"/>
                <w:szCs w:val="20"/>
                <w:lang w:val="uk-UA" w:eastAsia="uk-UA"/>
              </w:rPr>
            </w:pPr>
            <w:r>
              <w:rPr>
                <w:rFonts w:ascii="Times New Roman" w:eastAsia="Cambria" w:hAnsi="Times New Roman" w:cs="Times New Roman"/>
                <w:bCs/>
                <w:sz w:val="20"/>
                <w:szCs w:val="20"/>
                <w:lang w:val="uk-UA" w:eastAsia="uk-UA"/>
              </w:rPr>
              <w:t>УКОМЛАЙН ХОЛДІНГ ЛІМІТЕД (UCOMLINE HOLDING LIMITED)</w:t>
            </w:r>
          </w:p>
        </w:tc>
        <w:tc>
          <w:tcPr>
            <w:tcW w:w="1428" w:type="dxa"/>
            <w:vAlign w:val="center"/>
          </w:tcPr>
          <w:p>
            <w:pPr>
              <w:spacing w:after="0" w:line="240" w:lineRule="auto"/>
              <w:jc w:val="center"/>
              <w:rPr>
                <w:rFonts w:ascii="Times New Roman" w:eastAsia="Cambria" w:hAnsi="Times New Roman" w:cs="Times New Roman"/>
                <w:bCs/>
                <w:sz w:val="20"/>
                <w:szCs w:val="20"/>
                <w:lang w:val="uk-UA" w:eastAsia="uk-UA"/>
              </w:rPr>
            </w:pPr>
            <w:r>
              <w:rPr>
                <w:rFonts w:ascii="Times New Roman" w:eastAsia="Cambria" w:hAnsi="Times New Roman" w:cs="Times New Roman"/>
                <w:bCs/>
                <w:sz w:val="20"/>
                <w:szCs w:val="20"/>
                <w:lang w:val="uk-UA" w:eastAsia="uk-UA"/>
              </w:rPr>
              <w:t>нерезидент</w:t>
            </w:r>
          </w:p>
        </w:tc>
        <w:tc>
          <w:tcPr>
            <w:tcW w:w="3303" w:type="dxa"/>
            <w:vAlign w:val="center"/>
          </w:tcPr>
          <w:p>
            <w:pPr>
              <w:spacing w:after="0" w:line="240" w:lineRule="auto"/>
              <w:jc w:val="center"/>
              <w:rPr>
                <w:rFonts w:ascii="Times New Roman" w:eastAsia="Cambria" w:hAnsi="Times New Roman" w:cs="Times New Roman"/>
                <w:bCs/>
                <w:sz w:val="20"/>
                <w:szCs w:val="20"/>
                <w:lang w:val="uk-UA" w:eastAsia="uk-UA"/>
              </w:rPr>
            </w:pPr>
            <w:r>
              <w:rPr>
                <w:rFonts w:ascii="Times New Roman" w:eastAsia="Cambria" w:hAnsi="Times New Roman" w:cs="Times New Roman"/>
                <w:bCs/>
                <w:sz w:val="20"/>
                <w:szCs w:val="20"/>
                <w:lang w:val="uk-UA" w:eastAsia="uk-UA"/>
              </w:rPr>
              <w:t>КІПР    Nicosia Themistokli Dervi, З, JULIA HOUSE, P.C.1066</w:t>
            </w:r>
          </w:p>
        </w:tc>
        <w:tc>
          <w:tcPr>
            <w:tcW w:w="1736" w:type="dxa"/>
            <w:vAlign w:val="center"/>
          </w:tcPr>
          <w:p>
            <w:pPr>
              <w:spacing w:after="0" w:line="240" w:lineRule="auto"/>
              <w:jc w:val="center"/>
              <w:rPr>
                <w:rFonts w:ascii="Times New Roman" w:eastAsia="Cambria" w:hAnsi="Times New Roman" w:cs="Times New Roman"/>
                <w:bCs/>
                <w:sz w:val="20"/>
                <w:szCs w:val="20"/>
                <w:lang w:val="uk-UA" w:eastAsia="uk-UA"/>
              </w:rPr>
            </w:pPr>
            <w:r>
              <w:rPr>
                <w:rFonts w:ascii="Times New Roman" w:eastAsia="Cambria" w:hAnsi="Times New Roman" w:cs="Times New Roman"/>
                <w:bCs/>
                <w:sz w:val="20"/>
                <w:szCs w:val="20"/>
                <w:lang w:val="uk-UA" w:eastAsia="uk-UA"/>
              </w:rPr>
              <w:t>85237808</w:t>
            </w:r>
          </w:p>
        </w:tc>
        <w:tc>
          <w:tcPr>
            <w:tcW w:w="1763" w:type="dxa"/>
            <w:vAlign w:val="center"/>
          </w:tcPr>
          <w:p>
            <w:pPr>
              <w:spacing w:after="0" w:line="240" w:lineRule="auto"/>
              <w:jc w:val="center"/>
              <w:rPr>
                <w:rFonts w:ascii="Times New Roman" w:eastAsia="Cambria" w:hAnsi="Times New Roman" w:cs="Times New Roman"/>
                <w:bCs/>
                <w:sz w:val="20"/>
                <w:szCs w:val="20"/>
                <w:lang w:val="uk-UA" w:eastAsia="uk-UA"/>
              </w:rPr>
            </w:pPr>
            <w:r>
              <w:rPr>
                <w:rFonts w:ascii="Times New Roman" w:eastAsia="Cambria" w:hAnsi="Times New Roman" w:cs="Times New Roman"/>
                <w:bCs/>
                <w:sz w:val="20"/>
                <w:szCs w:val="20"/>
                <w:lang w:val="uk-UA" w:eastAsia="uk-UA"/>
              </w:rPr>
              <w:t>99.992892157274</w:t>
            </w:r>
          </w:p>
        </w:tc>
        <w:tc>
          <w:tcPr>
            <w:tcW w:w="1820" w:type="dxa"/>
            <w:tcMar>
              <w:top w:w="60" w:type="dxa"/>
              <w:left w:w="60" w:type="dxa"/>
              <w:bottom w:w="60" w:type="dxa"/>
              <w:right w:w="60" w:type="dxa"/>
            </w:tcMar>
            <w:vAlign w:val="center"/>
          </w:tcPr>
          <w:p>
            <w:pPr>
              <w:spacing w:after="0" w:line="240" w:lineRule="auto"/>
              <w:jc w:val="center"/>
              <w:rPr>
                <w:rFonts w:ascii="Times New Roman" w:eastAsia="Cambria" w:hAnsi="Times New Roman" w:cs="Times New Roman"/>
                <w:bCs/>
                <w:sz w:val="20"/>
                <w:szCs w:val="20"/>
                <w:lang w:val="uk-UA" w:eastAsia="uk-UA"/>
              </w:rPr>
            </w:pPr>
            <w:r>
              <w:rPr>
                <w:rFonts w:ascii="Times New Roman" w:eastAsia="Cambria" w:hAnsi="Times New Roman" w:cs="Times New Roman"/>
                <w:bCs/>
                <w:sz w:val="20"/>
                <w:szCs w:val="20"/>
                <w:lang w:val="uk-UA" w:eastAsia="uk-UA"/>
              </w:rPr>
              <w:t>85237808</w:t>
            </w:r>
          </w:p>
        </w:tc>
        <w:tc>
          <w:tcPr>
            <w:tcW w:w="1792" w:type="dxa"/>
            <w:tcMar>
              <w:top w:w="60" w:type="dxa"/>
              <w:left w:w="60" w:type="dxa"/>
              <w:bottom w:w="60" w:type="dxa"/>
              <w:right w:w="60" w:type="dxa"/>
            </w:tcMar>
            <w:vAlign w:val="center"/>
          </w:tcPr>
          <w:p>
            <w:pPr>
              <w:spacing w:after="0" w:line="240" w:lineRule="auto"/>
              <w:ind w:left="-243"/>
              <w:jc w:val="center"/>
              <w:rPr>
                <w:rFonts w:ascii="Times New Roman" w:eastAsia="Cambria" w:hAnsi="Times New Roman" w:cs="Times New Roman"/>
                <w:bCs/>
                <w:sz w:val="20"/>
                <w:szCs w:val="20"/>
                <w:lang w:val="en-US" w:eastAsia="uk-UA"/>
              </w:rPr>
            </w:pPr>
            <w:r>
              <w:rPr>
                <w:rFonts w:ascii="Times New Roman" w:eastAsia="Cambria" w:hAnsi="Times New Roman" w:cs="Times New Roman"/>
                <w:bCs/>
                <w:sz w:val="20"/>
                <w:szCs w:val="20"/>
                <w:lang w:val="en-US" w:eastAsia="uk-UA"/>
              </w:rPr>
              <w:t>0</w:t>
            </w:r>
          </w:p>
        </w:tc>
      </w:tr>
      <w:tr>
        <w:tc>
          <w:tcPr>
            <w:tcW w:w="8319" w:type="dxa"/>
            <w:gridSpan w:val="3"/>
            <w:vMerge w:val="restart"/>
            <w:tcMar>
              <w:top w:w="60" w:type="dxa"/>
              <w:left w:w="60" w:type="dxa"/>
              <w:bottom w:w="60" w:type="dxa"/>
              <w:right w:w="60" w:type="dxa"/>
            </w:tcMar>
            <w:vAlign w:val="center"/>
          </w:tcPr>
          <w:p>
            <w:pPr>
              <w:spacing w:after="0" w:line="240" w:lineRule="auto"/>
              <w:jc w:val="center"/>
              <w:rPr>
                <w:rFonts w:ascii="Times New Roman" w:eastAsia="Cambria" w:hAnsi="Times New Roman" w:cs="Times New Roman"/>
                <w:b/>
                <w:bCs/>
                <w:sz w:val="20"/>
                <w:szCs w:val="20"/>
                <w:lang w:eastAsia="uk-UA"/>
              </w:rPr>
            </w:pPr>
            <w:r>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pPr>
              <w:spacing w:after="0" w:line="240" w:lineRule="auto"/>
              <w:jc w:val="center"/>
              <w:rPr>
                <w:rFonts w:ascii="Times New Roman" w:eastAsia="Cambria" w:hAnsi="Times New Roman" w:cs="Times New Roman"/>
                <w:b/>
                <w:bCs/>
                <w:sz w:val="20"/>
                <w:szCs w:val="20"/>
                <w:lang w:val="uk-UA" w:eastAsia="uk-UA"/>
              </w:rPr>
            </w:pPr>
            <w:r>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pPr>
              <w:spacing w:after="0" w:line="240" w:lineRule="auto"/>
              <w:jc w:val="center"/>
              <w:rPr>
                <w:rFonts w:ascii="Times New Roman" w:eastAsia="Cambria" w:hAnsi="Times New Roman" w:cs="Times New Roman"/>
                <w:b/>
                <w:bCs/>
                <w:sz w:val="20"/>
                <w:szCs w:val="20"/>
                <w:lang w:val="uk-UA" w:eastAsia="uk-UA"/>
              </w:rPr>
            </w:pPr>
            <w:r>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pPr>
              <w:spacing w:after="0" w:line="240" w:lineRule="auto"/>
              <w:jc w:val="center"/>
              <w:rPr>
                <w:rFonts w:ascii="Times New Roman" w:eastAsia="Cambria" w:hAnsi="Times New Roman" w:cs="Times New Roman"/>
                <w:b/>
                <w:bCs/>
                <w:sz w:val="20"/>
                <w:szCs w:val="20"/>
                <w:lang w:val="uk-UA" w:eastAsia="uk-UA"/>
              </w:rPr>
            </w:pPr>
            <w:r>
              <w:rPr>
                <w:rFonts w:ascii="Times New Roman" w:eastAsia="Cambria" w:hAnsi="Times New Roman" w:cs="Times New Roman"/>
                <w:b/>
                <w:bCs/>
                <w:sz w:val="20"/>
                <w:szCs w:val="20"/>
                <w:lang w:val="uk-UA" w:eastAsia="uk-UA"/>
              </w:rPr>
              <w:t>Кількість за видами акцій</w:t>
            </w:r>
          </w:p>
        </w:tc>
      </w:tr>
      <w:tr>
        <w:tc>
          <w:tcPr>
            <w:tcW w:w="8319" w:type="dxa"/>
            <w:gridSpan w:val="3"/>
            <w:vMerge/>
            <w:vAlign w:val="center"/>
          </w:tcPr>
          <w:p>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pPr>
              <w:spacing w:after="0" w:line="240" w:lineRule="auto"/>
              <w:rPr>
                <w:rFonts w:ascii="Times New Roman" w:eastAsia="Cambria" w:hAnsi="Times New Roman" w:cs="Times New Roman"/>
                <w:b/>
                <w:bCs/>
                <w:sz w:val="20"/>
                <w:szCs w:val="20"/>
                <w:lang w:val="uk-UA" w:eastAsia="uk-UA"/>
              </w:rPr>
            </w:pPr>
          </w:p>
        </w:tc>
        <w:tc>
          <w:tcPr>
            <w:tcW w:w="1763" w:type="dxa"/>
            <w:vMerge/>
          </w:tcPr>
          <w:p>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pPr>
              <w:spacing w:after="0" w:line="240" w:lineRule="auto"/>
              <w:jc w:val="center"/>
              <w:rPr>
                <w:rFonts w:ascii="Times New Roman" w:eastAsia="Cambria" w:hAnsi="Times New Roman" w:cs="Times New Roman"/>
                <w:b/>
                <w:bCs/>
                <w:sz w:val="20"/>
                <w:szCs w:val="20"/>
                <w:lang w:val="uk-UA" w:eastAsia="uk-UA"/>
              </w:rPr>
            </w:pPr>
            <w:r>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pPr>
              <w:spacing w:after="0" w:line="240" w:lineRule="auto"/>
              <w:ind w:left="-243"/>
              <w:jc w:val="center"/>
              <w:rPr>
                <w:rFonts w:ascii="Times New Roman" w:eastAsia="Cambria" w:hAnsi="Times New Roman" w:cs="Times New Roman"/>
                <w:b/>
                <w:bCs/>
                <w:sz w:val="20"/>
                <w:szCs w:val="20"/>
                <w:lang w:val="en-US" w:eastAsia="uk-UA"/>
              </w:rPr>
            </w:pPr>
            <w:r>
              <w:rPr>
                <w:rFonts w:ascii="Times New Roman" w:eastAsia="Cambria" w:hAnsi="Times New Roman" w:cs="Times New Roman"/>
                <w:b/>
                <w:bCs/>
                <w:sz w:val="20"/>
                <w:szCs w:val="20"/>
                <w:lang w:val="en-US" w:eastAsia="uk-UA"/>
              </w:rPr>
              <w:t xml:space="preserve">  </w:t>
            </w:r>
            <w:r>
              <w:rPr>
                <w:rFonts w:ascii="Times New Roman" w:eastAsia="Cambria" w:hAnsi="Times New Roman" w:cs="Times New Roman"/>
                <w:b/>
                <w:bCs/>
                <w:sz w:val="20"/>
                <w:szCs w:val="20"/>
                <w:lang w:val="uk-UA" w:eastAsia="uk-UA"/>
              </w:rPr>
              <w:t>привілейовані</w:t>
            </w:r>
          </w:p>
          <w:p>
            <w:pPr>
              <w:spacing w:after="0" w:line="240" w:lineRule="auto"/>
              <w:jc w:val="center"/>
              <w:rPr>
                <w:rFonts w:ascii="Times New Roman" w:eastAsia="Cambria" w:hAnsi="Times New Roman" w:cs="Times New Roman"/>
                <w:b/>
                <w:bCs/>
                <w:sz w:val="20"/>
                <w:szCs w:val="20"/>
                <w:lang w:val="uk-UA" w:eastAsia="uk-UA"/>
              </w:rPr>
            </w:pPr>
            <w:r>
              <w:rPr>
                <w:rFonts w:ascii="Times New Roman" w:eastAsia="Cambria" w:hAnsi="Times New Roman" w:cs="Times New Roman"/>
                <w:b/>
                <w:bCs/>
                <w:sz w:val="20"/>
                <w:szCs w:val="20"/>
                <w:lang w:val="uk-UA" w:eastAsia="uk-UA"/>
              </w:rPr>
              <w:t>іменні</w:t>
            </w:r>
          </w:p>
        </w:tc>
      </w:tr>
      <w:tr>
        <w:tc>
          <w:tcPr>
            <w:tcW w:w="8319" w:type="dxa"/>
            <w:gridSpan w:val="3"/>
          </w:tcPr>
          <w:p>
            <w:pPr>
              <w:spacing w:after="0" w:line="240" w:lineRule="auto"/>
              <w:jc w:val="right"/>
              <w:rPr>
                <w:rFonts w:ascii="Times New Roman" w:eastAsia="Cambria" w:hAnsi="Times New Roman" w:cs="Times New Roman"/>
                <w:b/>
                <w:bCs/>
                <w:sz w:val="20"/>
                <w:szCs w:val="20"/>
                <w:lang w:val="uk-UA" w:eastAsia="uk-UA"/>
              </w:rPr>
            </w:pPr>
            <w:r>
              <w:rPr>
                <w:rFonts w:ascii="Times New Roman" w:eastAsia="Cambria" w:hAnsi="Times New Roman" w:cs="Times New Roman"/>
                <w:b/>
                <w:bCs/>
                <w:sz w:val="20"/>
                <w:szCs w:val="20"/>
                <w:lang w:val="uk-UA" w:eastAsia="uk-UA"/>
              </w:rPr>
              <w:t>Усього</w:t>
            </w:r>
          </w:p>
        </w:tc>
        <w:tc>
          <w:tcPr>
            <w:tcW w:w="1736" w:type="dxa"/>
            <w:vAlign w:val="center"/>
          </w:tcPr>
          <w:p>
            <w:pPr>
              <w:spacing w:after="0" w:line="240" w:lineRule="auto"/>
              <w:rPr>
                <w:rFonts w:ascii="Times New Roman" w:eastAsia="Cambria" w:hAnsi="Times New Roman" w:cs="Times New Roman"/>
                <w:bCs/>
                <w:sz w:val="20"/>
                <w:szCs w:val="20"/>
                <w:lang w:val="uk-UA" w:eastAsia="uk-UA"/>
              </w:rPr>
            </w:pPr>
            <w:r>
              <w:rPr>
                <w:rFonts w:ascii="Times New Roman" w:eastAsia="Cambria" w:hAnsi="Times New Roman" w:cs="Times New Roman"/>
                <w:bCs/>
                <w:sz w:val="20"/>
                <w:szCs w:val="20"/>
                <w:lang w:val="uk-UA" w:eastAsia="uk-UA"/>
              </w:rPr>
              <w:t>85237808</w:t>
            </w:r>
          </w:p>
        </w:tc>
        <w:tc>
          <w:tcPr>
            <w:tcW w:w="1763" w:type="dxa"/>
          </w:tcPr>
          <w:p>
            <w:pPr>
              <w:spacing w:after="0" w:line="240" w:lineRule="auto"/>
              <w:rPr>
                <w:rFonts w:ascii="Times New Roman" w:eastAsia="Cambria" w:hAnsi="Times New Roman" w:cs="Times New Roman"/>
                <w:bCs/>
                <w:sz w:val="20"/>
                <w:szCs w:val="20"/>
                <w:lang w:val="uk-UA" w:eastAsia="uk-UA"/>
              </w:rPr>
            </w:pPr>
            <w:r>
              <w:rPr>
                <w:rFonts w:ascii="Times New Roman" w:eastAsia="Cambria" w:hAnsi="Times New Roman" w:cs="Times New Roman"/>
                <w:bCs/>
                <w:sz w:val="20"/>
                <w:szCs w:val="20"/>
                <w:lang w:val="uk-UA" w:eastAsia="uk-UA"/>
              </w:rPr>
              <w:t>99.992892157274</w:t>
            </w:r>
          </w:p>
        </w:tc>
        <w:tc>
          <w:tcPr>
            <w:tcW w:w="1820" w:type="dxa"/>
            <w:tcMar>
              <w:top w:w="60" w:type="dxa"/>
              <w:left w:w="60" w:type="dxa"/>
              <w:bottom w:w="60" w:type="dxa"/>
              <w:right w:w="60" w:type="dxa"/>
            </w:tcMar>
            <w:vAlign w:val="center"/>
          </w:tcPr>
          <w:p>
            <w:pPr>
              <w:spacing w:after="0" w:line="240" w:lineRule="auto"/>
              <w:jc w:val="center"/>
              <w:rPr>
                <w:rFonts w:ascii="Times New Roman" w:eastAsia="Cambria" w:hAnsi="Times New Roman" w:cs="Times New Roman"/>
                <w:bCs/>
                <w:sz w:val="20"/>
                <w:szCs w:val="20"/>
                <w:lang w:val="uk-UA" w:eastAsia="uk-UA"/>
              </w:rPr>
            </w:pPr>
            <w:r>
              <w:rPr>
                <w:rFonts w:ascii="Times New Roman" w:eastAsia="Cambria" w:hAnsi="Times New Roman" w:cs="Times New Roman"/>
                <w:bCs/>
                <w:sz w:val="20"/>
                <w:szCs w:val="20"/>
                <w:lang w:val="uk-UA" w:eastAsia="uk-UA"/>
              </w:rPr>
              <w:t>85237808</w:t>
            </w:r>
          </w:p>
        </w:tc>
        <w:tc>
          <w:tcPr>
            <w:tcW w:w="1792" w:type="dxa"/>
            <w:tcMar>
              <w:top w:w="60" w:type="dxa"/>
              <w:left w:w="60" w:type="dxa"/>
              <w:bottom w:w="60" w:type="dxa"/>
              <w:right w:w="60" w:type="dxa"/>
            </w:tcMar>
            <w:vAlign w:val="center"/>
          </w:tcPr>
          <w:p>
            <w:pPr>
              <w:spacing w:after="0" w:line="240" w:lineRule="auto"/>
              <w:ind w:left="-243"/>
              <w:jc w:val="center"/>
              <w:rPr>
                <w:rFonts w:ascii="Times New Roman" w:eastAsia="Cambria" w:hAnsi="Times New Roman" w:cs="Times New Roman"/>
                <w:bCs/>
                <w:sz w:val="20"/>
                <w:szCs w:val="20"/>
                <w:lang w:val="en-US" w:eastAsia="uk-UA"/>
              </w:rPr>
            </w:pPr>
            <w:r>
              <w:rPr>
                <w:rFonts w:ascii="Times New Roman" w:eastAsia="Cambria" w:hAnsi="Times New Roman" w:cs="Times New Roman"/>
                <w:bCs/>
                <w:sz w:val="20"/>
                <w:szCs w:val="20"/>
                <w:lang w:val="en-US" w:eastAsia="uk-UA"/>
              </w:rPr>
              <w:t>0</w:t>
            </w:r>
          </w:p>
        </w:tc>
      </w:tr>
    </w:tbl>
    <w:p>
      <w:pPr>
        <w:tabs>
          <w:tab w:val="left" w:pos="10620"/>
        </w:tabs>
        <w:spacing w:after="0" w:line="240" w:lineRule="auto"/>
        <w:rPr>
          <w:rFonts w:ascii="Cambria" w:eastAsia="Cambria" w:hAnsi="Cambria" w:cs="Cambria"/>
          <w:sz w:val="24"/>
          <w:szCs w:val="24"/>
          <w:lang w:eastAsia="uk-UA"/>
        </w:rPr>
      </w:pPr>
    </w:p>
    <w:p>
      <w:pPr>
        <w:sectPr>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tc>
          <w:tcPr>
            <w:tcW w:w="15480" w:type="dxa"/>
            <w:tcMar>
              <w:top w:w="60" w:type="dxa"/>
              <w:left w:w="60" w:type="dxa"/>
              <w:bottom w:w="60" w:type="dxa"/>
              <w:right w:w="60" w:type="dxa"/>
            </w:tcMar>
            <w:vAlign w:val="center"/>
          </w:tcPr>
          <w:p>
            <w:pPr>
              <w:keepNext/>
              <w:keepLines/>
              <w:widowControl w:val="0"/>
              <w:suppressAutoHyphens/>
              <w:spacing w:after="0" w:line="276" w:lineRule="auto"/>
              <w:jc w:val="center"/>
              <w:outlineLvl w:val="2"/>
              <w:rPr>
                <w:rFonts w:ascii="font278" w:eastAsia="font278" w:hAnsi="font278" w:cs="font278"/>
                <w:color w:val="4F81BD"/>
                <w:kern w:val="1"/>
                <w:sz w:val="28"/>
                <w:szCs w:val="28"/>
                <w:lang w:val="uk-UA"/>
              </w:rPr>
            </w:pPr>
            <w:r>
              <w:rPr>
                <w:rFonts w:ascii="Times New Roman" w:eastAsia="font278" w:hAnsi="Times New Roman" w:cs="Times New Roman"/>
                <w:b/>
                <w:bCs/>
                <w:kern w:val="1"/>
                <w:sz w:val="27"/>
                <w:lang w:val="uk-UA"/>
              </w:rPr>
              <w:lastRenderedPageBreak/>
              <w:t>X. Структура капіталу</w:t>
            </w:r>
            <w:bookmarkStart w:id="3" w:name="10805"/>
            <w:bookmarkEnd w:id="3"/>
          </w:p>
        </w:tc>
      </w:tr>
    </w:tbl>
    <w:p>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5</w:t>
            </w:r>
          </w:p>
        </w:tc>
      </w:tr>
      <w:tr>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85243867</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w:t>
            </w:r>
          </w:p>
        </w:tc>
        <w:tc>
          <w:tcPr>
            <w:tcW w:w="3220" w:type="dxa"/>
            <w:tcBorders>
              <w:top w:val="single" w:sz="6" w:space="0" w:color="000000"/>
              <w:left w:val="single" w:sz="6" w:space="0" w:color="000000"/>
              <w:bottom w:val="single" w:sz="6" w:space="0" w:color="000000"/>
              <w:right w:val="single" w:sz="6" w:space="0" w:color="000000"/>
            </w:tcBorders>
          </w:tcPr>
          <w:p>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Власники простих іменних акцій Товариства мають право:</w:t>
            </w:r>
          </w:p>
          <w:p>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брати участь в управлінні Товариством шляхом участі та голосування на Загальних зборах акціонерів Товариства особисто чи через свого (своїх) представників;</w:t>
            </w:r>
          </w:p>
          <w:p>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брати участь у розподілі прибутку та одержувати пропорційно кількості акцій, що йому належать, частку чистого прибутку (дивіденди) в національній валюті України у разі їх оголошення і виплати в порядку і способами, передбаченими законодавством України і Статутом;</w:t>
            </w:r>
          </w:p>
          <w:p>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одержувати інформацію про діяльність Товариства у порядку та обсязі, встановленому Статутом, внутрішніми документами Товариства та законодавством України;</w:t>
            </w:r>
          </w:p>
          <w:p>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обирати і бути обраним до органів управління Товариства, вносити пропозиції на розгляд загальних Зборів акціонерів Товариства та інших органів Товариства;</w:t>
            </w:r>
          </w:p>
          <w:p>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користуватися переважним правом на придбання акцій, що розміщуються Товариством у процесі розміщення додаткових акцій, пропорційно частці належних кожному з них простих акцій у загальній кількості простих акцій </w:t>
            </w:r>
            <w:r>
              <w:rPr>
                <w:rFonts w:ascii="Times New Roman" w:eastAsia="Times New Roman" w:hAnsi="Times New Roman" w:cs="Times New Roman"/>
                <w:sz w:val="20"/>
                <w:szCs w:val="20"/>
                <w:lang w:eastAsia="uk-UA"/>
              </w:rPr>
              <w:lastRenderedPageBreak/>
              <w:t>(крім випадку прийняття загальними зборами рішення про невикористання такого права);</w:t>
            </w:r>
          </w:p>
          <w:p>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вийти з Товариства шляхом відчуження належних йому акцій. Акціонер має право вільно розпоряджатися належними йому акціями Товариства, зокрема, продавати чи іншим чином відчужувати їх на користь інших юридичних та фізичних осіб без попереднього інформування та (або) отримання на це дозволу інших акціонерів або Товариства;</w:t>
            </w:r>
          </w:p>
          <w:p>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у разі ліквідації Товариства отримати частину його майна або вартості частини майна Товариства, пропорційно до вартості належних акціонеру акцій Товариства в черговості і порядку, передбаченому законодавством України і Статутом;</w:t>
            </w:r>
          </w:p>
          <w:p>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вимагати обов'язкового викупу Товариством всіх або частини належних йому акцій у випадках та в порядку, встановлених чинним законодавством України і Статутом;</w:t>
            </w:r>
          </w:p>
          <w:p>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у випадках, передбачених законодавством України, захищати в судовому порядку свої порушені цивільні права, в тому числі вимагати від Товариства відшкодування збитків.</w:t>
            </w:r>
          </w:p>
        </w:tc>
        <w:tc>
          <w:tcPr>
            <w:tcW w:w="3477"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 xml:space="preserve">Публічна пропозиція щодо зазначених цінних паперів не здійснювалась. </w:t>
            </w:r>
          </w:p>
          <w:p>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До біржового реєстру акції емітента не включені, допуск до торгів на фондовій біржі Товариством не отримувався.</w:t>
            </w:r>
          </w:p>
          <w:p>
            <w:pPr>
              <w:spacing w:after="0" w:line="240" w:lineRule="auto"/>
              <w:jc w:val="center"/>
              <w:rPr>
                <w:rFonts w:ascii="Times New Roman" w:eastAsia="Times New Roman" w:hAnsi="Times New Roman" w:cs="Times New Roman"/>
                <w:sz w:val="20"/>
                <w:szCs w:val="20"/>
                <w:lang w:eastAsia="uk-UA"/>
              </w:rPr>
            </w:pPr>
          </w:p>
        </w:tc>
      </w:tr>
      <w:tr>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Привілейовані акцій Товариством не випускались. </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Будь-які цінні папери інших емітентів до Статутного капіталу Товариства не вносились.</w:t>
            </w:r>
          </w:p>
          <w:p>
            <w:pPr>
              <w:spacing w:after="0" w:line="240" w:lineRule="auto"/>
              <w:rPr>
                <w:rFonts w:ascii="Times New Roman" w:eastAsia="Times New Roman" w:hAnsi="Times New Roman" w:cs="Times New Roman"/>
                <w:sz w:val="20"/>
                <w:szCs w:val="20"/>
                <w:lang w:eastAsia="uk-UA"/>
              </w:rPr>
            </w:pPr>
          </w:p>
        </w:tc>
      </w:tr>
    </w:tbl>
    <w:p>
      <w:pPr>
        <w:spacing w:after="0" w:line="240" w:lineRule="auto"/>
        <w:rPr>
          <w:rFonts w:ascii="Times New Roman" w:eastAsia="Times New Roman" w:hAnsi="Times New Roman" w:cs="Times New Roman"/>
          <w:vanish/>
          <w:color w:val="000000"/>
          <w:sz w:val="24"/>
          <w:szCs w:val="24"/>
          <w:lang w:val="uk-UA" w:eastAsia="uk-UA"/>
        </w:rPr>
      </w:pPr>
    </w:p>
    <w:p>
      <w:pPr>
        <w:spacing w:after="0" w:line="240" w:lineRule="auto"/>
        <w:rPr>
          <w:rFonts w:ascii="Times New Roman" w:eastAsia="Times New Roman" w:hAnsi="Times New Roman" w:cs="Times New Roman"/>
          <w:sz w:val="24"/>
          <w:szCs w:val="24"/>
          <w:lang w:val="uk-UA" w:eastAsia="uk-UA"/>
        </w:rPr>
      </w:pPr>
    </w:p>
    <w:p>
      <w:pPr>
        <w:sectPr>
          <w:pgSz w:w="16838" w:h="11906" w:orient="landscape"/>
          <w:pgMar w:top="1417" w:right="363" w:bottom="850" w:left="363" w:header="709" w:footer="709" w:gutter="0"/>
          <w:cols w:space="708"/>
          <w:docGrid w:linePitch="360"/>
        </w:sectPr>
      </w:pPr>
    </w:p>
    <w:p>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en-US" w:eastAsia="uk-UA"/>
        </w:rPr>
        <w:lastRenderedPageBreak/>
        <w:t>XI</w:t>
      </w:r>
      <w:r>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trPr>
          <w:trHeight w:val="224"/>
        </w:trPr>
        <w:tc>
          <w:tcPr>
            <w:tcW w:w="15855" w:type="dxa"/>
            <w:tcMar>
              <w:top w:w="60" w:type="dxa"/>
              <w:left w:w="60" w:type="dxa"/>
              <w:bottom w:w="60" w:type="dxa"/>
              <w:right w:w="60" w:type="dxa"/>
            </w:tcMar>
            <w:vAlign w:val="center"/>
          </w:tcPr>
          <w:p>
            <w:pPr>
              <w:spacing w:after="0" w:line="240" w:lineRule="auto"/>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1. Інформація про випуски акцій</w:t>
            </w:r>
          </w:p>
        </w:tc>
      </w:tr>
    </w:tbl>
    <w:p>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ind w:left="180" w:hanging="180"/>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Частка у статутному капіталі (у відсотках)</w:t>
            </w:r>
          </w:p>
        </w:tc>
      </w:tr>
      <w:tr>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10</w:t>
            </w:r>
          </w:p>
        </w:tc>
      </w:tr>
      <w:tr>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25.11.2014</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138/1/2014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Національна комiсiя з цiнних паперiв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UA4000135016</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10.00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85243867</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852438670.00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100.000000000000</w:t>
            </w:r>
          </w:p>
        </w:tc>
      </w:tr>
      <w:tr>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pPr>
              <w:spacing w:after="0" w:line="240" w:lineRule="auto"/>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 xml:space="preserve">В звiтному роцi додаткових випускiв цiнних паперiв не було. </w:t>
            </w:r>
          </w:p>
          <w:p>
            <w:pPr>
              <w:spacing w:after="0" w:line="240" w:lineRule="auto"/>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 xml:space="preserve">Акцiї Товариства процедуру лiстингу не проходили і не торгуються ні на зовнішньому ні на внутрішньому біржових ринках. </w:t>
            </w:r>
          </w:p>
          <w:p>
            <w:pPr>
              <w:spacing w:after="0" w:line="240" w:lineRule="auto"/>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Публічна пропозиція щодо зазначених цінних паперів не здійснювалась. До біржового реєстру акції емітента не включені, допуск до торгів на фондовій біржі Товариством не отримувався.</w:t>
            </w:r>
          </w:p>
          <w:p>
            <w:pPr>
              <w:spacing w:after="0" w:line="240" w:lineRule="auto"/>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 xml:space="preserve">Облiгацiї чи будь-якi iншi цiннi папери пiдприємство не емiтувало. </w:t>
            </w:r>
          </w:p>
          <w:p>
            <w:pPr>
              <w:spacing w:after="0" w:line="240" w:lineRule="auto"/>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Акцiї власної емiсiї в звiтному році Товариством не викупались і не продавались.</w:t>
            </w:r>
          </w:p>
          <w:p>
            <w:pPr>
              <w:spacing w:after="0" w:line="240" w:lineRule="auto"/>
              <w:rPr>
                <w:rFonts w:ascii="Times New Roman" w:eastAsia="Times New Roman" w:hAnsi="Times New Roman" w:cs="Times New Roman"/>
                <w:bCs/>
                <w:sz w:val="20"/>
                <w:szCs w:val="20"/>
                <w:lang w:val="uk-UA" w:eastAsia="uk-UA"/>
              </w:rPr>
            </w:pPr>
          </w:p>
          <w:p>
            <w:pPr>
              <w:spacing w:after="0" w:line="240" w:lineRule="auto"/>
              <w:rPr>
                <w:rFonts w:ascii="Times New Roman" w:eastAsia="Times New Roman" w:hAnsi="Times New Roman" w:cs="Times New Roman"/>
                <w:b/>
                <w:bCs/>
                <w:sz w:val="20"/>
                <w:szCs w:val="20"/>
                <w:lang w:val="uk-UA" w:eastAsia="uk-UA"/>
              </w:rPr>
            </w:pPr>
          </w:p>
        </w:tc>
      </w:tr>
    </w:tbl>
    <w:p>
      <w:pPr>
        <w:spacing w:after="0" w:line="240" w:lineRule="auto"/>
        <w:rPr>
          <w:rFonts w:ascii="Times New Roman" w:eastAsia="Times New Roman" w:hAnsi="Times New Roman" w:cs="Times New Roman"/>
          <w:sz w:val="24"/>
          <w:szCs w:val="24"/>
          <w:lang w:val="uk-UA" w:eastAsia="uk-UA"/>
        </w:rPr>
      </w:pPr>
    </w:p>
    <w:p>
      <w:pPr>
        <w:sectPr>
          <w:pgSz w:w="16838" w:h="11906" w:orient="landscape"/>
          <w:pgMar w:top="1417" w:right="363" w:bottom="850" w:left="363" w:header="709" w:footer="709" w:gutter="0"/>
          <w:cols w:space="708"/>
          <w:docGrid w:linePitch="360"/>
        </w:sectPr>
      </w:pPr>
    </w:p>
    <w:p>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8</w:t>
            </w:r>
          </w:p>
        </w:tc>
      </w:tr>
      <w:tr>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25.11.2014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138/1/2014</w:t>
            </w:r>
          </w:p>
        </w:tc>
        <w:tc>
          <w:tcPr>
            <w:tcW w:w="204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UA4000135016</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85243867</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852438670.00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85237808</w:t>
            </w:r>
          </w:p>
        </w:tc>
        <w:tc>
          <w:tcPr>
            <w:tcW w:w="214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w:t>
            </w:r>
          </w:p>
        </w:tc>
      </w:tr>
      <w:tr>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Обмеження щодо права голосу за голосуючими акціями відсутні. </w:t>
            </w:r>
          </w:p>
          <w:p>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Голосуючих акцій, право голосу за якими за результатами обмеження таких прав передано іншій особі, немає.</w:t>
            </w:r>
          </w:p>
          <w:p>
            <w:pPr>
              <w:spacing w:after="0" w:line="240" w:lineRule="auto"/>
              <w:rPr>
                <w:rFonts w:ascii="Times New Roman" w:eastAsia="Times New Roman" w:hAnsi="Times New Roman" w:cs="Times New Roman"/>
                <w:b/>
                <w:sz w:val="20"/>
                <w:szCs w:val="20"/>
                <w:lang w:val="uk-UA" w:eastAsia="uk-UA"/>
              </w:rPr>
            </w:pPr>
          </w:p>
        </w:tc>
      </w:tr>
    </w:tbl>
    <w:p>
      <w:pPr>
        <w:spacing w:after="0" w:line="240" w:lineRule="auto"/>
        <w:rPr>
          <w:rFonts w:ascii="Times New Roman" w:eastAsia="Times New Roman" w:hAnsi="Times New Roman" w:cs="Times New Roman"/>
          <w:sz w:val="24"/>
          <w:szCs w:val="24"/>
          <w:lang w:eastAsia="uk-UA"/>
        </w:rPr>
      </w:pPr>
    </w:p>
    <w:p>
      <w:pPr>
        <w:sectPr>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trPr>
          <w:trHeight w:val="271"/>
        </w:trPr>
        <w:tc>
          <w:tcPr>
            <w:tcW w:w="10080" w:type="dxa"/>
            <w:tcMar>
              <w:top w:w="60" w:type="dxa"/>
              <w:left w:w="60" w:type="dxa"/>
              <w:bottom w:w="60" w:type="dxa"/>
              <w:right w:w="60" w:type="dxa"/>
            </w:tcMar>
            <w:vAlign w:val="center"/>
          </w:tcPr>
          <w:p>
            <w:pPr>
              <w:spacing w:after="0" w:line="240" w:lineRule="auto"/>
              <w:ind w:left="-210"/>
              <w:jc w:val="center"/>
              <w:rPr>
                <w:rFonts w:ascii="Times New Roman" w:eastAsia="Times New Roman" w:hAnsi="Times New Roman" w:cs="Times New Roman"/>
                <w:b/>
                <w:bCs/>
                <w:sz w:val="26"/>
                <w:szCs w:val="26"/>
                <w:lang w:val="uk-UA" w:eastAsia="uk-UA"/>
              </w:rPr>
            </w:pPr>
            <w:r>
              <w:rPr>
                <w:rFonts w:ascii="Times New Roman" w:eastAsia="Times New Roman" w:hAnsi="Times New Roman" w:cs="Times New Roman"/>
                <w:b/>
                <w:color w:val="000000"/>
                <w:sz w:val="26"/>
                <w:szCs w:val="26"/>
                <w:lang w:eastAsia="uk-UA"/>
              </w:rPr>
              <w:lastRenderedPageBreak/>
              <w:t xml:space="preserve">   </w:t>
            </w:r>
            <w:r>
              <w:rPr>
                <w:rFonts w:ascii="Times New Roman" w:eastAsia="Times New Roman" w:hAnsi="Times New Roman" w:cs="Times New Roman"/>
                <w:b/>
                <w:color w:val="000000"/>
                <w:sz w:val="26"/>
                <w:szCs w:val="26"/>
                <w:lang w:val="en-US" w:eastAsia="uk-UA"/>
              </w:rPr>
              <w:t>XIII</w:t>
            </w:r>
            <w:r>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trPr>
          <w:trHeight w:val="244"/>
        </w:trPr>
        <w:tc>
          <w:tcPr>
            <w:tcW w:w="10080" w:type="dxa"/>
            <w:tcMar>
              <w:top w:w="60" w:type="dxa"/>
              <w:left w:w="60" w:type="dxa"/>
              <w:bottom w:w="60" w:type="dxa"/>
              <w:right w:w="60" w:type="dxa"/>
            </w:tcMar>
          </w:tcPr>
          <w:p>
            <w:pPr>
              <w:spacing w:after="0" w:line="240" w:lineRule="auto"/>
              <w:rPr>
                <w:rFonts w:ascii="Times New Roman" w:eastAsia="Times New Roman" w:hAnsi="Times New Roman" w:cs="Times New Roman"/>
                <w:b/>
                <w:bCs/>
                <w:color w:val="000000"/>
                <w:sz w:val="24"/>
                <w:szCs w:val="24"/>
                <w:lang w:val="uk-UA" w:eastAsia="uk-UA"/>
              </w:rPr>
            </w:pPr>
          </w:p>
          <w:p>
            <w:pPr>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pPr>
              <w:spacing w:after="0" w:line="240" w:lineRule="auto"/>
              <w:rPr>
                <w:rFonts w:ascii="Times New Roman" w:eastAsia="Times New Roman" w:hAnsi="Times New Roman" w:cs="Times New Roman"/>
                <w:sz w:val="24"/>
                <w:szCs w:val="24"/>
                <w:lang w:val="uk-UA" w:eastAsia="uk-UA"/>
              </w:rPr>
            </w:pPr>
          </w:p>
        </w:tc>
      </w:tr>
    </w:tbl>
    <w:p>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trPr>
          <w:trHeight w:val="461"/>
        </w:trPr>
        <w:tc>
          <w:tcPr>
            <w:tcW w:w="3090" w:type="dxa"/>
            <w:vMerge w:val="restart"/>
            <w:shd w:val="clear" w:color="auto" w:fill="auto"/>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Основні засоби , всього (тис.грн.)</w:t>
            </w:r>
          </w:p>
        </w:tc>
      </w:tr>
      <w:tr>
        <w:trPr>
          <w:trHeight w:val="147"/>
        </w:trPr>
        <w:tc>
          <w:tcPr>
            <w:tcW w:w="3090" w:type="dxa"/>
            <w:vMerge/>
            <w:shd w:val="clear" w:color="auto" w:fill="auto"/>
          </w:tcPr>
          <w:p>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На кінець періоду</w:t>
            </w:r>
          </w:p>
        </w:tc>
      </w:tr>
      <w:tr>
        <w:trPr>
          <w:trHeight w:val="346"/>
        </w:trPr>
        <w:tc>
          <w:tcPr>
            <w:tcW w:w="3090" w:type="dxa"/>
            <w:shd w:val="clear" w:color="auto" w:fill="auto"/>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uk-UA" w:eastAsia="uk-UA"/>
              </w:rPr>
              <w:t>415916.000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413777.000</w:t>
            </w:r>
          </w:p>
        </w:tc>
        <w:tc>
          <w:tcPr>
            <w:tcW w:w="1161"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399215.000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327424.000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815131.000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741201.000</w:t>
            </w:r>
          </w:p>
        </w:tc>
      </w:tr>
      <w:tr>
        <w:trPr>
          <w:trHeight w:val="346"/>
        </w:trPr>
        <w:tc>
          <w:tcPr>
            <w:tcW w:w="3090" w:type="dxa"/>
            <w:shd w:val="clear" w:color="auto" w:fill="auto"/>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uk-UA" w:eastAsia="uk-UA"/>
              </w:rPr>
              <w:t>248062.000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248149.000</w:t>
            </w:r>
          </w:p>
        </w:tc>
        <w:tc>
          <w:tcPr>
            <w:tcW w:w="1161"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371082.000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303312.000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619444.000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551461.000</w:t>
            </w:r>
          </w:p>
        </w:tc>
      </w:tr>
      <w:tr>
        <w:trPr>
          <w:trHeight w:val="346"/>
        </w:trPr>
        <w:tc>
          <w:tcPr>
            <w:tcW w:w="3090" w:type="dxa"/>
            <w:shd w:val="clear" w:color="auto" w:fill="auto"/>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uk-UA" w:eastAsia="uk-UA"/>
              </w:rPr>
              <w:t>142180.000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144048.000</w:t>
            </w:r>
          </w:p>
        </w:tc>
        <w:tc>
          <w:tcPr>
            <w:tcW w:w="1161"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305.000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720.000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142485.000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144768.000</w:t>
            </w:r>
          </w:p>
        </w:tc>
      </w:tr>
      <w:tr>
        <w:trPr>
          <w:trHeight w:val="346"/>
        </w:trPr>
        <w:tc>
          <w:tcPr>
            <w:tcW w:w="3090" w:type="dxa"/>
            <w:shd w:val="clear" w:color="auto" w:fill="auto"/>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uk-UA" w:eastAsia="uk-UA"/>
              </w:rPr>
              <w:t>13165.000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5921.000</w:t>
            </w:r>
          </w:p>
        </w:tc>
        <w:tc>
          <w:tcPr>
            <w:tcW w:w="1161"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27828.000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23392.000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40993.000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29313.000</w:t>
            </w:r>
          </w:p>
        </w:tc>
      </w:tr>
      <w:tr>
        <w:trPr>
          <w:trHeight w:val="346"/>
        </w:trPr>
        <w:tc>
          <w:tcPr>
            <w:tcW w:w="3090" w:type="dxa"/>
            <w:shd w:val="clear" w:color="auto" w:fill="auto"/>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uk-UA" w:eastAsia="uk-UA"/>
              </w:rPr>
              <w:t>84.000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84.000</w:t>
            </w:r>
          </w:p>
        </w:tc>
        <w:tc>
          <w:tcPr>
            <w:tcW w:w="1161"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84.000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84.000</w:t>
            </w:r>
          </w:p>
        </w:tc>
      </w:tr>
      <w:tr>
        <w:trPr>
          <w:trHeight w:val="346"/>
        </w:trPr>
        <w:tc>
          <w:tcPr>
            <w:tcW w:w="3090" w:type="dxa"/>
            <w:shd w:val="clear" w:color="auto" w:fill="auto"/>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uk-UA" w:eastAsia="uk-UA"/>
              </w:rPr>
              <w:t>12425.000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15575.000</w:t>
            </w:r>
          </w:p>
        </w:tc>
        <w:tc>
          <w:tcPr>
            <w:tcW w:w="1161"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12425.000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15575.000</w:t>
            </w:r>
          </w:p>
        </w:tc>
      </w:tr>
      <w:tr>
        <w:trPr>
          <w:trHeight w:val="346"/>
        </w:trPr>
        <w:tc>
          <w:tcPr>
            <w:tcW w:w="3090" w:type="dxa"/>
            <w:shd w:val="clear" w:color="auto" w:fill="auto"/>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uk-UA" w:eastAsia="uk-UA"/>
              </w:rPr>
              <w:t>29.000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29.000</w:t>
            </w:r>
          </w:p>
        </w:tc>
        <w:tc>
          <w:tcPr>
            <w:tcW w:w="1161"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29.000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29.000</w:t>
            </w:r>
          </w:p>
        </w:tc>
      </w:tr>
      <w:tr>
        <w:trPr>
          <w:trHeight w:val="346"/>
        </w:trPr>
        <w:tc>
          <w:tcPr>
            <w:tcW w:w="3090" w:type="dxa"/>
            <w:shd w:val="clear" w:color="auto" w:fill="auto"/>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uk-UA" w:eastAsia="uk-UA"/>
              </w:rPr>
              <w:t>1.000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1.000</w:t>
            </w:r>
          </w:p>
        </w:tc>
        <w:tc>
          <w:tcPr>
            <w:tcW w:w="1161"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1.000</w:t>
            </w:r>
          </w:p>
        </w:tc>
      </w:tr>
      <w:tr>
        <w:trPr>
          <w:trHeight w:val="346"/>
        </w:trPr>
        <w:tc>
          <w:tcPr>
            <w:tcW w:w="3090" w:type="dxa"/>
            <w:shd w:val="clear" w:color="auto" w:fill="auto"/>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uk-UA" w:eastAsia="uk-UA"/>
              </w:rPr>
              <w:t>28.000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28.000</w:t>
            </w:r>
          </w:p>
        </w:tc>
        <w:tc>
          <w:tcPr>
            <w:tcW w:w="1161"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28.000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28.000</w:t>
            </w:r>
          </w:p>
        </w:tc>
      </w:tr>
      <w:tr>
        <w:trPr>
          <w:trHeight w:val="346"/>
        </w:trPr>
        <w:tc>
          <w:tcPr>
            <w:tcW w:w="3090" w:type="dxa"/>
            <w:shd w:val="clear" w:color="auto" w:fill="auto"/>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uk-UA"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0.000</w:t>
            </w:r>
          </w:p>
        </w:tc>
        <w:tc>
          <w:tcPr>
            <w:tcW w:w="1161"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0.000</w:t>
            </w:r>
          </w:p>
        </w:tc>
      </w:tr>
      <w:tr>
        <w:trPr>
          <w:trHeight w:val="346"/>
        </w:trPr>
        <w:tc>
          <w:tcPr>
            <w:tcW w:w="3090" w:type="dxa"/>
            <w:shd w:val="clear" w:color="auto" w:fill="auto"/>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en-US"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en-US" w:eastAsia="uk-UA"/>
              </w:rPr>
              <w:t>0.000</w:t>
            </w:r>
          </w:p>
        </w:tc>
        <w:tc>
          <w:tcPr>
            <w:tcW w:w="1161"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en-US"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en-US"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en-US"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en-US" w:eastAsia="uk-UA"/>
              </w:rPr>
              <w:t>0.000</w:t>
            </w:r>
          </w:p>
        </w:tc>
      </w:tr>
      <w:tr>
        <w:trPr>
          <w:trHeight w:val="346"/>
        </w:trPr>
        <w:tc>
          <w:tcPr>
            <w:tcW w:w="3090" w:type="dxa"/>
            <w:shd w:val="clear" w:color="auto" w:fill="auto"/>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 xml:space="preserve">- </w:t>
            </w:r>
            <w:r>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en-US"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en-US" w:eastAsia="uk-UA"/>
              </w:rPr>
              <w:t>0.000</w:t>
            </w:r>
          </w:p>
        </w:tc>
        <w:tc>
          <w:tcPr>
            <w:tcW w:w="1161" w:type="dxa"/>
            <w:shd w:val="clear" w:color="auto" w:fill="auto"/>
            <w:vAlign w:val="center"/>
          </w:tcPr>
          <w:p>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en-US"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en-US"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en-US"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en-US" w:eastAsia="uk-UA"/>
              </w:rPr>
              <w:t>0.000</w:t>
            </w:r>
          </w:p>
        </w:tc>
      </w:tr>
      <w:tr>
        <w:trPr>
          <w:trHeight w:val="346"/>
        </w:trPr>
        <w:tc>
          <w:tcPr>
            <w:tcW w:w="3090" w:type="dxa"/>
            <w:shd w:val="clear" w:color="auto" w:fill="auto"/>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uk-UA"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0.000</w:t>
            </w:r>
          </w:p>
        </w:tc>
        <w:tc>
          <w:tcPr>
            <w:tcW w:w="1161"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0.000</w:t>
            </w:r>
          </w:p>
        </w:tc>
      </w:tr>
      <w:tr>
        <w:trPr>
          <w:trHeight w:val="346"/>
        </w:trPr>
        <w:tc>
          <w:tcPr>
            <w:tcW w:w="3090" w:type="dxa"/>
            <w:shd w:val="clear" w:color="auto" w:fill="auto"/>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uk-UA" w:eastAsia="uk-UA"/>
              </w:rPr>
              <w:t>415945.000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413806.000</w:t>
            </w:r>
          </w:p>
        </w:tc>
        <w:tc>
          <w:tcPr>
            <w:tcW w:w="1161"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399215.000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327424.000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815160.000</w:t>
            </w:r>
          </w:p>
        </w:tc>
        <w:tc>
          <w:tcPr>
            <w:tcW w:w="1162" w:type="dxa"/>
            <w:shd w:val="clear" w:color="auto" w:fill="auto"/>
            <w:vAlign w:val="center"/>
          </w:tcPr>
          <w:p>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741230.000</w:t>
            </w:r>
          </w:p>
        </w:tc>
      </w:tr>
    </w:tbl>
    <w:p>
      <w:pPr>
        <w:spacing w:after="0" w:line="240" w:lineRule="auto"/>
        <w:rPr>
          <w:rFonts w:ascii="Times New Roman" w:eastAsia="Times New Roman" w:hAnsi="Times New Roman" w:cs="Times New Roman"/>
          <w:sz w:val="20"/>
          <w:szCs w:val="20"/>
          <w:lang w:val="uk-UA" w:eastAsia="uk-UA"/>
        </w:rPr>
      </w:pPr>
    </w:p>
    <w:p>
      <w:pPr>
        <w:spacing w:after="0" w:line="240" w:lineRule="auto"/>
        <w:rPr>
          <w:rFonts w:ascii="Courier New" w:eastAsia="Times New Roman" w:hAnsi="Courier New" w:cs="Courier New"/>
          <w:sz w:val="20"/>
          <w:szCs w:val="20"/>
          <w:lang w:eastAsia="uk-UA"/>
        </w:rPr>
      </w:pPr>
      <w:r>
        <w:rPr>
          <w:rFonts w:ascii="Times New Roman" w:eastAsia="Times New Roman" w:hAnsi="Times New Roman" w:cs="Times New Roman"/>
          <w:b/>
          <w:sz w:val="20"/>
          <w:szCs w:val="20"/>
          <w:lang w:val="uk-UA" w:eastAsia="uk-UA"/>
        </w:rPr>
        <w:t xml:space="preserve">Пояснення : </w:t>
      </w:r>
      <w:r>
        <w:rPr>
          <w:rFonts w:ascii="Times New Roman" w:eastAsia="Times New Roman" w:hAnsi="Times New Roman" w:cs="Times New Roman"/>
          <w:b/>
          <w:sz w:val="20"/>
          <w:szCs w:val="20"/>
          <w:lang w:eastAsia="uk-UA"/>
        </w:rPr>
        <w:t xml:space="preserve"> </w:t>
      </w:r>
      <w:r>
        <w:rPr>
          <w:rFonts w:ascii="Courier New" w:eastAsia="Times New Roman" w:hAnsi="Courier New" w:cs="Courier New"/>
          <w:sz w:val="20"/>
          <w:szCs w:val="20"/>
          <w:lang w:eastAsia="uk-UA"/>
        </w:rPr>
        <w:t xml:space="preserve">На кiнець звiтного перiоду пiдприємство має на балансi основнi засоби виробничого та невиробничого призначення первiсною вартiстю 1194837 тис.грн. Основнi засоби вiдображенi в облiку за фактичними витратами на їх придбання, доставку, встановлення, спорудження та виготовлення i згрупованi: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будинки, споруди та передавальні пристрої - 780202 тис.грн.;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машини та обладнання - 290646 тис.грн.;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транспортні засоби - 39327 тис.грн.;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інструменти, прилади, інвентар - 13948 тис.грн.;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інші основні засоби - 4478 тис.грн.;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малоцінні необоротні матеріальні активи - 66152 тис.грн.;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земельні ділянки - 84 тис.грн.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За рахунок придбання та введення в експлуатацію первісну вартість основних засобів протягом року збільшено на 158125 тис.грн., коефіцієнт оновлення становить 0,13. Вибуло за звітний період засобів на суму 148056 грн. (первісна вартість), коефіцієнт вибуття склав 0,12.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В бухгалтерському обліку знос (амортизація) основних засобів на протязі звітного періоду визначався прямолінійним методом та обліковувався на відповідному рахунку 13 "Знос основних засобів" у розрізі окремих об'єктів основних засобів. Нарахування зносу (амортизації) проводилось щомісячно у відповідності з встановленими нормами амортизаційних відрахувань згідно Податкового кодексу України. За звітний рік сума нарахованого зносу (амортизації) основних засобів становить 120842 тис.грн.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На кінець періоду сума нарахованого зносу по ОЗ склала 453607 тис.грн., ступінь зносу по групам становить: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будинки, споруди та передавальні пристрої - 29%;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машини та обладнання - 50%;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транспортні засоби - 25%;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інструменти, прилади, інвентар - 65%;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інші основні засоби - 90%;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малоцінні необоротні матеріальні активи - 85%.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 середньому ступінь зносу основних засобів на кінець звітного року становить 38%.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Згідно прийнятої Товариством облікової політики визначено наступні терміни використання основних засобів: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Будiвлi - 20-50 років;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Споруди - 15-25 рокiв;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Передавальні пристрої - 10-25 років;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Машини та обладнання - 5-25 рокiв;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Комп'ютерна технiка та офiсне обладнання - 2-5 роки;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Транспортні засоби - 5-20 років;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Інструменти, прилади, інвентар, меблі- 4-20 років;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Інші основні засоби - 12 рокiв.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Товариство орендує у інших підприємств лінійно-кабельні мережі та обладнання засобів зв'язку. Значних правочинів щодо об'єктів оренди протягом звітного періоду не було.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Всi основнi засоби використовуються за призначенням, обмежень на використання не iснує. Ступiнь використання ОЗ становить 100%. Активи утримуються за власнi кошти Товариства.</w:t>
      </w:r>
    </w:p>
    <w:p>
      <w:pPr>
        <w:spacing w:after="0" w:line="240" w:lineRule="auto"/>
        <w:rPr>
          <w:rFonts w:ascii="Times New Roman" w:eastAsia="Times New Roman" w:hAnsi="Times New Roman" w:cs="Times New Roman"/>
          <w:sz w:val="20"/>
          <w:szCs w:val="20"/>
          <w:lang w:eastAsia="uk-UA"/>
        </w:rPr>
      </w:pPr>
      <w:r>
        <w:rPr>
          <w:rFonts w:ascii="Courier New" w:eastAsia="Times New Roman" w:hAnsi="Courier New" w:cs="Courier New"/>
          <w:sz w:val="20"/>
          <w:szCs w:val="20"/>
          <w:lang w:eastAsia="uk-UA"/>
        </w:rPr>
        <w:t>Мiсцезнаходження основних засобiв:</w:t>
      </w:r>
      <w:r>
        <w:rPr>
          <w:rFonts w:ascii="Courier New" w:eastAsia="Times New Roman" w:hAnsi="Courier New" w:cs="Courier New"/>
          <w:sz w:val="20"/>
          <w:szCs w:val="20"/>
          <w:lang w:eastAsia="uk-UA"/>
        </w:rPr>
        <w:tab/>
        <w:t>м.Київ, м.Одеса, м.Львiв, м.Маріуполь, м.Харкiв, м.Днiпро.</w:t>
      </w:r>
    </w:p>
    <w:p/>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trPr>
          <w:trHeight w:val="244"/>
        </w:trPr>
        <w:tc>
          <w:tcPr>
            <w:tcW w:w="9828" w:type="dxa"/>
            <w:gridSpan w:val="4"/>
          </w:tcPr>
          <w:p>
            <w:pPr>
              <w:jc w:val="center"/>
              <w:rPr>
                <w:b/>
                <w:bCs/>
                <w:color w:val="000000"/>
                <w:sz w:val="24"/>
                <w:szCs w:val="24"/>
                <w:lang w:val="uk-UA" w:eastAsia="uk-UA"/>
              </w:rPr>
            </w:pPr>
            <w:r>
              <w:rPr>
                <w:b/>
                <w:bCs/>
                <w:color w:val="000000"/>
                <w:sz w:val="24"/>
                <w:szCs w:val="24"/>
                <w:lang w:eastAsia="uk-UA"/>
              </w:rPr>
              <w:t>2</w:t>
            </w:r>
            <w:r>
              <w:rPr>
                <w:b/>
                <w:bCs/>
                <w:color w:val="000000"/>
                <w:sz w:val="24"/>
                <w:szCs w:val="24"/>
                <w:lang w:val="uk-UA" w:eastAsia="uk-UA"/>
              </w:rPr>
              <w:t>. Інформація щодо вартості чистих активів емітента</w:t>
            </w:r>
          </w:p>
          <w:p>
            <w:pPr>
              <w:rPr>
                <w:sz w:val="24"/>
                <w:szCs w:val="24"/>
                <w:lang w:val="uk-UA" w:eastAsia="uk-UA"/>
              </w:rPr>
            </w:pPr>
          </w:p>
        </w:tc>
      </w:tr>
      <w:tr>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pPr>
              <w:rPr>
                <w:b/>
                <w:lang w:val="uk-UA" w:eastAsia="uk-UA"/>
              </w:rPr>
            </w:pPr>
            <w:r>
              <w:rPr>
                <w:b/>
                <w:lang w:eastAsia="uk-UA"/>
              </w:rPr>
              <w:t>Найменування показника</w:t>
            </w:r>
            <w:r>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pPr>
              <w:jc w:val="center"/>
              <w:rPr>
                <w:b/>
                <w:lang w:eastAsia="uk-UA"/>
              </w:rPr>
            </w:pPr>
            <w:r>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pPr>
              <w:jc w:val="center"/>
              <w:rPr>
                <w:b/>
                <w:lang w:eastAsia="uk-UA"/>
              </w:rPr>
            </w:pPr>
            <w:r>
              <w:rPr>
                <w:b/>
                <w:lang w:eastAsia="uk-UA"/>
              </w:rPr>
              <w:t>За попередній період</w:t>
            </w:r>
          </w:p>
        </w:tc>
      </w:tr>
      <w:tr>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pPr>
              <w:rPr>
                <w:b/>
                <w:lang w:eastAsia="uk-UA"/>
              </w:rPr>
            </w:pPr>
            <w:r>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pPr>
              <w:jc w:val="center"/>
              <w:rPr>
                <w:lang w:eastAsia="uk-UA"/>
              </w:rPr>
            </w:pPr>
            <w:r>
              <w:rPr>
                <w:lang w:val="en-US" w:eastAsia="uk-UA"/>
              </w:rPr>
              <w:t>120226</w:t>
            </w:r>
          </w:p>
        </w:tc>
        <w:tc>
          <w:tcPr>
            <w:tcW w:w="2581" w:type="dxa"/>
            <w:tcBorders>
              <w:top w:val="single" w:sz="6" w:space="0" w:color="auto"/>
              <w:left w:val="single" w:sz="6" w:space="0" w:color="auto"/>
              <w:bottom w:val="single" w:sz="6" w:space="0" w:color="auto"/>
              <w:right w:val="single" w:sz="4" w:space="0" w:color="auto"/>
            </w:tcBorders>
            <w:vAlign w:val="center"/>
          </w:tcPr>
          <w:p>
            <w:pPr>
              <w:jc w:val="center"/>
              <w:rPr>
                <w:lang w:eastAsia="uk-UA"/>
              </w:rPr>
            </w:pPr>
            <w:r>
              <w:rPr>
                <w:lang w:val="en-US" w:eastAsia="uk-UA"/>
              </w:rPr>
              <w:t>177600</w:t>
            </w:r>
          </w:p>
        </w:tc>
      </w:tr>
      <w:tr>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pPr>
              <w:rPr>
                <w:b/>
                <w:lang w:eastAsia="uk-UA"/>
              </w:rPr>
            </w:pPr>
            <w:r>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pPr>
              <w:jc w:val="center"/>
              <w:rPr>
                <w:lang w:eastAsia="uk-UA"/>
              </w:rPr>
            </w:pPr>
            <w:r>
              <w:rPr>
                <w:lang w:val="en-US" w:eastAsia="uk-UA"/>
              </w:rPr>
              <w:t>852439</w:t>
            </w:r>
          </w:p>
        </w:tc>
        <w:tc>
          <w:tcPr>
            <w:tcW w:w="2581" w:type="dxa"/>
            <w:tcBorders>
              <w:top w:val="single" w:sz="6" w:space="0" w:color="auto"/>
              <w:left w:val="single" w:sz="6" w:space="0" w:color="auto"/>
              <w:bottom w:val="single" w:sz="6" w:space="0" w:color="auto"/>
              <w:right w:val="single" w:sz="4" w:space="0" w:color="auto"/>
            </w:tcBorders>
            <w:vAlign w:val="center"/>
          </w:tcPr>
          <w:p>
            <w:pPr>
              <w:jc w:val="center"/>
              <w:rPr>
                <w:lang w:eastAsia="uk-UA"/>
              </w:rPr>
            </w:pPr>
            <w:r>
              <w:rPr>
                <w:lang w:val="en-US" w:eastAsia="uk-UA"/>
              </w:rPr>
              <w:t>852439</w:t>
            </w:r>
          </w:p>
        </w:tc>
      </w:tr>
      <w:tr>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pPr>
              <w:rPr>
                <w:b/>
                <w:lang w:eastAsia="uk-UA"/>
              </w:rPr>
            </w:pPr>
            <w:r>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pPr>
              <w:jc w:val="center"/>
              <w:rPr>
                <w:lang w:eastAsia="uk-UA"/>
              </w:rPr>
            </w:pPr>
            <w:r>
              <w:rPr>
                <w:lang w:val="en-US" w:eastAsia="uk-UA"/>
              </w:rPr>
              <w:t>852439</w:t>
            </w:r>
          </w:p>
        </w:tc>
        <w:tc>
          <w:tcPr>
            <w:tcW w:w="2581" w:type="dxa"/>
            <w:tcBorders>
              <w:top w:val="single" w:sz="6" w:space="0" w:color="auto"/>
              <w:left w:val="single" w:sz="6" w:space="0" w:color="auto"/>
              <w:bottom w:val="single" w:sz="6" w:space="0" w:color="auto"/>
              <w:right w:val="single" w:sz="4" w:space="0" w:color="auto"/>
            </w:tcBorders>
            <w:vAlign w:val="center"/>
          </w:tcPr>
          <w:p>
            <w:pPr>
              <w:jc w:val="center"/>
              <w:rPr>
                <w:lang w:eastAsia="uk-UA"/>
              </w:rPr>
            </w:pPr>
            <w:r>
              <w:rPr>
                <w:lang w:val="en-US" w:eastAsia="uk-UA"/>
              </w:rPr>
              <w:t>852439</w:t>
            </w:r>
          </w:p>
        </w:tc>
      </w:tr>
      <w:tr>
        <w:trPr>
          <w:trHeight w:val="340"/>
        </w:trPr>
        <w:tc>
          <w:tcPr>
            <w:tcW w:w="1188" w:type="dxa"/>
            <w:tcBorders>
              <w:top w:val="single" w:sz="6" w:space="0" w:color="auto"/>
              <w:left w:val="single" w:sz="4" w:space="0" w:color="auto"/>
              <w:bottom w:val="single" w:sz="6" w:space="0" w:color="auto"/>
              <w:right w:val="single" w:sz="6" w:space="0" w:color="auto"/>
            </w:tcBorders>
          </w:tcPr>
          <w:p>
            <w:pPr>
              <w:rPr>
                <w:b/>
                <w:lang w:eastAsia="uk-UA"/>
              </w:rPr>
            </w:pPr>
            <w:r>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pPr>
              <w:rPr>
                <w:lang w:eastAsia="uk-UA"/>
              </w:rPr>
            </w:pPr>
          </w:p>
          <w:p>
            <w:pPr>
              <w:rPr>
                <w:lang w:eastAsia="uk-UA"/>
              </w:rPr>
            </w:pPr>
            <w:r>
              <w:rPr>
                <w:lang w:eastAsia="uk-UA"/>
              </w:rPr>
              <w:t>Розрахунок вартості чистих активів відбувався відповідно до пункту 2 статті 14 Закону України "Про акціонерні товариства" № 514-</w:t>
            </w:r>
            <w:r>
              <w:rPr>
                <w:lang w:val="en-US" w:eastAsia="uk-UA"/>
              </w:rPr>
              <w:t>VI</w:t>
            </w:r>
            <w:r>
              <w:rPr>
                <w:lang w:eastAsia="uk-UA"/>
              </w:rPr>
              <w:t xml:space="preserve"> від 17.09.2008р.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07.02.2013р. Визначення вартості чистих активів проводилося за формулою: Власний капітал (вартість чистих активів) Товариства - це різниця між сукупною вартістю активів Товариства та вартістю його зобов'язань перед іншими особами.</w:t>
            </w:r>
          </w:p>
          <w:p>
            <w:pPr>
              <w:rPr>
                <w:lang w:eastAsia="uk-UA"/>
              </w:rPr>
            </w:pPr>
          </w:p>
        </w:tc>
      </w:tr>
      <w:tr>
        <w:trPr>
          <w:trHeight w:val="340"/>
        </w:trPr>
        <w:tc>
          <w:tcPr>
            <w:tcW w:w="1188" w:type="dxa"/>
            <w:tcBorders>
              <w:top w:val="single" w:sz="6" w:space="0" w:color="auto"/>
              <w:left w:val="single" w:sz="4" w:space="0" w:color="auto"/>
              <w:bottom w:val="single" w:sz="4" w:space="0" w:color="auto"/>
              <w:right w:val="single" w:sz="6" w:space="0" w:color="auto"/>
            </w:tcBorders>
          </w:tcPr>
          <w:p>
            <w:pPr>
              <w:rPr>
                <w:b/>
                <w:lang w:eastAsia="uk-UA"/>
              </w:rPr>
            </w:pPr>
            <w:r>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pPr>
              <w:rPr>
                <w:lang w:eastAsia="uk-UA"/>
              </w:rPr>
            </w:pPr>
          </w:p>
          <w:p>
            <w:pPr>
              <w:rPr>
                <w:lang w:eastAsia="uk-UA"/>
              </w:rPr>
            </w:pPr>
            <w:r>
              <w:rPr>
                <w:lang w:eastAsia="uk-UA"/>
              </w:rPr>
              <w:t>Розрахункова вартість чистих активів (127090 тис.грн.) менше скоригованого статутного капіталу (852439 тис.грн.). Сп</w:t>
            </w:r>
            <w:r>
              <w:rPr>
                <w:lang w:val="en-US" w:eastAsia="uk-UA"/>
              </w:rPr>
              <w:t>i</w:t>
            </w:r>
            <w:r>
              <w:rPr>
                <w:lang w:eastAsia="uk-UA"/>
              </w:rPr>
              <w:t>вв</w:t>
            </w:r>
            <w:r>
              <w:rPr>
                <w:lang w:val="en-US" w:eastAsia="uk-UA"/>
              </w:rPr>
              <w:t>i</w:t>
            </w:r>
            <w:r>
              <w:rPr>
                <w:lang w:eastAsia="uk-UA"/>
              </w:rPr>
              <w:t>дношення розрахункової вартост</w:t>
            </w:r>
            <w:r>
              <w:rPr>
                <w:lang w:val="en-US" w:eastAsia="uk-UA"/>
              </w:rPr>
              <w:t>i</w:t>
            </w:r>
            <w:r>
              <w:rPr>
                <w:lang w:eastAsia="uk-UA"/>
              </w:rPr>
              <w:t xml:space="preserve"> чистих актив</w:t>
            </w:r>
            <w:r>
              <w:rPr>
                <w:lang w:val="en-US" w:eastAsia="uk-UA"/>
              </w:rPr>
              <w:t>i</w:t>
            </w:r>
            <w:r>
              <w:rPr>
                <w:lang w:eastAsia="uk-UA"/>
              </w:rPr>
              <w:t xml:space="preserve">в </w:t>
            </w:r>
            <w:r>
              <w:rPr>
                <w:lang w:val="en-US" w:eastAsia="uk-UA"/>
              </w:rPr>
              <w:t>i</w:t>
            </w:r>
            <w:r>
              <w:rPr>
                <w:lang w:eastAsia="uk-UA"/>
              </w:rPr>
              <w:t xml:space="preserve"> статутного кап</w:t>
            </w:r>
            <w:r>
              <w:rPr>
                <w:lang w:val="en-US" w:eastAsia="uk-UA"/>
              </w:rPr>
              <w:t>i</w:t>
            </w:r>
            <w:r>
              <w:rPr>
                <w:lang w:eastAsia="uk-UA"/>
              </w:rPr>
              <w:t>талу Товариства є таким, що не відповідає вимогам пункту 3 статті 155 Цив</w:t>
            </w:r>
            <w:r>
              <w:rPr>
                <w:lang w:val="en-US" w:eastAsia="uk-UA"/>
              </w:rPr>
              <w:t>i</w:t>
            </w:r>
            <w:r>
              <w:rPr>
                <w:lang w:eastAsia="uk-UA"/>
              </w:rPr>
              <w:t>льного Кодексу України та зобов'язує Товариство зменшувати розмір статутного кап</w:t>
            </w:r>
            <w:r>
              <w:rPr>
                <w:lang w:val="en-US" w:eastAsia="uk-UA"/>
              </w:rPr>
              <w:t>i</w:t>
            </w:r>
            <w:r>
              <w:rPr>
                <w:lang w:eastAsia="uk-UA"/>
              </w:rPr>
              <w:t>талу.</w:t>
            </w:r>
          </w:p>
          <w:p>
            <w:pPr>
              <w:rPr>
                <w:lang w:eastAsia="uk-UA"/>
              </w:rPr>
            </w:pPr>
          </w:p>
        </w:tc>
      </w:tr>
    </w:tbl>
    <w:p>
      <w:pPr>
        <w:spacing w:after="0" w:line="240" w:lineRule="auto"/>
        <w:rPr>
          <w:rFonts w:ascii="Times New Roman" w:eastAsia="Times New Roman" w:hAnsi="Times New Roman" w:cs="Times New Roman"/>
          <w:sz w:val="24"/>
          <w:szCs w:val="24"/>
          <w:lang w:eastAsia="uk-UA"/>
        </w:rPr>
      </w:pPr>
    </w:p>
    <w:p>
      <w:pPr>
        <w:sectPr>
          <w:pgSz w:w="11906" w:h="16838"/>
          <w:pgMar w:top="363" w:right="567" w:bottom="363" w:left="1417" w:header="709" w:footer="709" w:gutter="0"/>
          <w:cols w:space="708"/>
          <w:docGrid w:linePitch="360"/>
        </w:sectPr>
      </w:pPr>
    </w:p>
    <w:p>
      <w:pPr>
        <w:spacing w:after="300" w:line="240" w:lineRule="auto"/>
        <w:jc w:val="center"/>
        <w:outlineLvl w:val="2"/>
        <w:rPr>
          <w:rFonts w:ascii="Times New Roman" w:eastAsia="Times New Roman" w:hAnsi="Times New Roman" w:cs="Times New Roman"/>
          <w:b/>
          <w:bCs/>
          <w:color w:val="000000"/>
          <w:sz w:val="26"/>
          <w:szCs w:val="26"/>
          <w:lang w:eastAsia="uk-UA"/>
        </w:rPr>
      </w:pPr>
    </w:p>
    <w:p>
      <w:pPr>
        <w:spacing w:after="300" w:line="240" w:lineRule="auto"/>
        <w:jc w:val="center"/>
        <w:outlineLvl w:val="2"/>
        <w:rPr>
          <w:rFonts w:ascii="Times New Roman" w:eastAsia="Times New Roman" w:hAnsi="Times New Roman" w:cs="Times New Roman"/>
          <w:b/>
          <w:bCs/>
          <w:color w:val="000000"/>
          <w:sz w:val="26"/>
          <w:szCs w:val="26"/>
          <w:lang w:val="uk-UA" w:eastAsia="uk-UA"/>
        </w:rPr>
      </w:pPr>
      <w:r>
        <w:rPr>
          <w:rFonts w:ascii="Times New Roman" w:eastAsia="Times New Roman" w:hAnsi="Times New Roman" w:cs="Times New Roman"/>
          <w:b/>
          <w:bCs/>
          <w:color w:val="000000"/>
          <w:sz w:val="26"/>
          <w:szCs w:val="26"/>
          <w:lang w:eastAsia="uk-UA"/>
        </w:rPr>
        <w:t>3. Інформація про зобов'язання та забезпечення емітента</w:t>
      </w:r>
    </w:p>
    <w:p>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Ind w:w="108" w:type="dxa"/>
        <w:tblLayout w:type="fixed"/>
        <w:tblLook w:val="04A0" w:firstRow="1" w:lastRow="0" w:firstColumn="1" w:lastColumn="0" w:noHBand="0" w:noVBand="1"/>
      </w:tblPr>
      <w:tblGrid>
        <w:gridCol w:w="29"/>
        <w:gridCol w:w="600"/>
        <w:gridCol w:w="3865"/>
        <w:gridCol w:w="1189"/>
        <w:gridCol w:w="1386"/>
        <w:gridCol w:w="1652"/>
        <w:gridCol w:w="1232"/>
      </w:tblGrid>
      <w:tr>
        <w:tc>
          <w:tcPr>
            <w:tcW w:w="4494" w:type="dxa"/>
            <w:gridSpan w:val="3"/>
          </w:tcPr>
          <w:p>
            <w:pPr>
              <w:ind w:left="180" w:hanging="180"/>
              <w:jc w:val="center"/>
              <w:rPr>
                <w:b/>
                <w:bCs/>
                <w:lang w:val="uk-UA" w:eastAsia="uk-UA"/>
              </w:rPr>
            </w:pPr>
            <w:r>
              <w:rPr>
                <w:b/>
                <w:bCs/>
                <w:lang w:val="uk-UA" w:eastAsia="uk-UA"/>
              </w:rPr>
              <w:t>Види зобов’</w:t>
            </w:r>
            <w:r>
              <w:rPr>
                <w:b/>
                <w:bCs/>
                <w:lang w:val="en-US" w:eastAsia="uk-UA"/>
              </w:rPr>
              <w:t>язань</w:t>
            </w:r>
          </w:p>
        </w:tc>
        <w:tc>
          <w:tcPr>
            <w:tcW w:w="1189" w:type="dxa"/>
          </w:tcPr>
          <w:p>
            <w:pPr>
              <w:jc w:val="center"/>
              <w:rPr>
                <w:b/>
                <w:bCs/>
                <w:lang w:val="uk-UA" w:eastAsia="uk-UA"/>
              </w:rPr>
            </w:pPr>
            <w:r>
              <w:rPr>
                <w:b/>
                <w:bCs/>
                <w:lang w:val="uk-UA" w:eastAsia="uk-UA"/>
              </w:rPr>
              <w:t>Дата виникнення</w:t>
            </w:r>
          </w:p>
        </w:tc>
        <w:tc>
          <w:tcPr>
            <w:tcW w:w="1386" w:type="dxa"/>
          </w:tcPr>
          <w:p>
            <w:pPr>
              <w:jc w:val="center"/>
              <w:rPr>
                <w:b/>
                <w:bCs/>
                <w:lang w:val="uk-UA" w:eastAsia="uk-UA"/>
              </w:rPr>
            </w:pPr>
            <w:r>
              <w:rPr>
                <w:b/>
                <w:bCs/>
                <w:lang w:val="uk-UA" w:eastAsia="uk-UA"/>
              </w:rPr>
              <w:t>Непогашена частина боргу (тис.грн.)</w:t>
            </w:r>
          </w:p>
        </w:tc>
        <w:tc>
          <w:tcPr>
            <w:tcW w:w="1652" w:type="dxa"/>
          </w:tcPr>
          <w:p>
            <w:pPr>
              <w:jc w:val="center"/>
              <w:rPr>
                <w:b/>
                <w:bCs/>
                <w:lang w:val="uk-UA" w:eastAsia="uk-UA"/>
              </w:rPr>
            </w:pPr>
            <w:r>
              <w:rPr>
                <w:b/>
                <w:bCs/>
                <w:lang w:val="uk-UA" w:eastAsia="uk-UA"/>
              </w:rPr>
              <w:t>Відсоток за користування коштами (відсоток річних)</w:t>
            </w:r>
          </w:p>
        </w:tc>
        <w:tc>
          <w:tcPr>
            <w:tcW w:w="1232" w:type="dxa"/>
          </w:tcPr>
          <w:p>
            <w:pPr>
              <w:jc w:val="center"/>
              <w:rPr>
                <w:b/>
                <w:bCs/>
                <w:lang w:val="uk-UA" w:eastAsia="uk-UA"/>
              </w:rPr>
            </w:pPr>
            <w:r>
              <w:rPr>
                <w:b/>
                <w:bCs/>
                <w:lang w:val="uk-UA" w:eastAsia="uk-UA"/>
              </w:rPr>
              <w:t>Дата погашення</w:t>
            </w:r>
          </w:p>
        </w:tc>
      </w:tr>
      <w:tr>
        <w:tc>
          <w:tcPr>
            <w:tcW w:w="4494" w:type="dxa"/>
            <w:gridSpan w:val="3"/>
          </w:tcPr>
          <w:p>
            <w:pPr>
              <w:ind w:left="180" w:hanging="180"/>
              <w:rPr>
                <w:bCs/>
                <w:lang w:val="uk-UA" w:eastAsia="uk-UA"/>
              </w:rPr>
            </w:pPr>
            <w:r>
              <w:rPr>
                <w:bCs/>
                <w:lang w:val="uk-UA" w:eastAsia="uk-UA"/>
              </w:rPr>
              <w:t>Кредити банку, у тому числі :</w:t>
            </w:r>
          </w:p>
        </w:tc>
        <w:tc>
          <w:tcPr>
            <w:tcW w:w="1189" w:type="dxa"/>
          </w:tcPr>
          <w:p>
            <w:pPr>
              <w:jc w:val="right"/>
              <w:rPr>
                <w:bCs/>
                <w:lang w:val="uk-UA" w:eastAsia="uk-UA"/>
              </w:rPr>
            </w:pPr>
            <w:r>
              <w:rPr>
                <w:bCs/>
                <w:lang w:val="uk-UA" w:eastAsia="uk-UA"/>
              </w:rPr>
              <w:t>Х</w:t>
            </w:r>
          </w:p>
        </w:tc>
        <w:tc>
          <w:tcPr>
            <w:tcW w:w="1386" w:type="dxa"/>
          </w:tcPr>
          <w:p>
            <w:pPr>
              <w:jc w:val="right"/>
              <w:rPr>
                <w:bCs/>
                <w:lang w:val="uk-UA" w:eastAsia="uk-UA"/>
              </w:rPr>
            </w:pPr>
            <w:r>
              <w:rPr>
                <w:bCs/>
                <w:lang w:val="uk-UA" w:eastAsia="uk-UA"/>
              </w:rPr>
              <w:t>0.00</w:t>
            </w:r>
          </w:p>
        </w:tc>
        <w:tc>
          <w:tcPr>
            <w:tcW w:w="1652" w:type="dxa"/>
          </w:tcPr>
          <w:p>
            <w:pPr>
              <w:jc w:val="right"/>
              <w:rPr>
                <w:bCs/>
                <w:lang w:val="uk-UA" w:eastAsia="uk-UA"/>
              </w:rPr>
            </w:pPr>
            <w:r>
              <w:rPr>
                <w:bCs/>
                <w:lang w:val="uk-UA" w:eastAsia="uk-UA"/>
              </w:rPr>
              <w:t>Х</w:t>
            </w:r>
          </w:p>
        </w:tc>
        <w:tc>
          <w:tcPr>
            <w:tcW w:w="1232" w:type="dxa"/>
          </w:tcPr>
          <w:p>
            <w:pPr>
              <w:jc w:val="right"/>
              <w:rPr>
                <w:bCs/>
                <w:lang w:val="uk-UA" w:eastAsia="uk-UA"/>
              </w:rPr>
            </w:pPr>
            <w:r>
              <w:rPr>
                <w:bCs/>
                <w:lang w:val="uk-UA" w:eastAsia="uk-UA"/>
              </w:rPr>
              <w:t>Х</w:t>
            </w:r>
          </w:p>
        </w:tc>
      </w:tr>
      <w:tr>
        <w:tc>
          <w:tcPr>
            <w:tcW w:w="4494" w:type="dxa"/>
            <w:gridSpan w:val="3"/>
          </w:tcPr>
          <w:p>
            <w:pPr>
              <w:ind w:left="180" w:hanging="180"/>
              <w:rPr>
                <w:bCs/>
                <w:lang w:val="uk-UA" w:eastAsia="uk-UA"/>
              </w:rPr>
            </w:pPr>
            <w:r>
              <w:rPr>
                <w:bCs/>
                <w:lang w:val="uk-UA" w:eastAsia="uk-UA"/>
              </w:rPr>
              <w:t>Зобов'язання за цінними паперами</w:t>
            </w:r>
          </w:p>
        </w:tc>
        <w:tc>
          <w:tcPr>
            <w:tcW w:w="1189" w:type="dxa"/>
          </w:tcPr>
          <w:p>
            <w:pPr>
              <w:jc w:val="right"/>
              <w:rPr>
                <w:bCs/>
                <w:lang w:val="uk-UA" w:eastAsia="uk-UA"/>
              </w:rPr>
            </w:pPr>
            <w:r>
              <w:rPr>
                <w:bCs/>
                <w:lang w:val="uk-UA" w:eastAsia="uk-UA"/>
              </w:rPr>
              <w:t>Х</w:t>
            </w:r>
          </w:p>
        </w:tc>
        <w:tc>
          <w:tcPr>
            <w:tcW w:w="1386" w:type="dxa"/>
          </w:tcPr>
          <w:p>
            <w:pPr>
              <w:jc w:val="right"/>
              <w:rPr>
                <w:bCs/>
                <w:lang w:val="uk-UA" w:eastAsia="uk-UA"/>
              </w:rPr>
            </w:pPr>
            <w:r>
              <w:rPr>
                <w:bCs/>
                <w:lang w:val="uk-UA" w:eastAsia="uk-UA"/>
              </w:rPr>
              <w:t>0.00</w:t>
            </w:r>
          </w:p>
        </w:tc>
        <w:tc>
          <w:tcPr>
            <w:tcW w:w="1652" w:type="dxa"/>
          </w:tcPr>
          <w:p>
            <w:pPr>
              <w:jc w:val="right"/>
              <w:rPr>
                <w:bCs/>
                <w:lang w:val="uk-UA" w:eastAsia="uk-UA"/>
              </w:rPr>
            </w:pPr>
            <w:r>
              <w:rPr>
                <w:bCs/>
                <w:lang w:val="uk-UA" w:eastAsia="uk-UA"/>
              </w:rPr>
              <w:t>Х</w:t>
            </w:r>
          </w:p>
        </w:tc>
        <w:tc>
          <w:tcPr>
            <w:tcW w:w="1232" w:type="dxa"/>
          </w:tcPr>
          <w:p>
            <w:pPr>
              <w:jc w:val="right"/>
              <w:rPr>
                <w:bCs/>
                <w:lang w:val="uk-UA" w:eastAsia="uk-UA"/>
              </w:rPr>
            </w:pPr>
            <w:r>
              <w:rPr>
                <w:bCs/>
                <w:lang w:val="uk-UA" w:eastAsia="uk-UA"/>
              </w:rPr>
              <w:t>Х</w:t>
            </w:r>
          </w:p>
        </w:tc>
      </w:tr>
      <w:tr>
        <w:tc>
          <w:tcPr>
            <w:tcW w:w="4494" w:type="dxa"/>
            <w:gridSpan w:val="3"/>
          </w:tcPr>
          <w:p>
            <w:pPr>
              <w:ind w:left="180" w:hanging="180"/>
              <w:rPr>
                <w:bCs/>
                <w:lang w:val="uk-UA" w:eastAsia="uk-UA"/>
              </w:rPr>
            </w:pPr>
            <w:r>
              <w:rPr>
                <w:bCs/>
                <w:lang w:val="uk-UA" w:eastAsia="uk-UA"/>
              </w:rPr>
              <w:t>у тому числі за облігаціями (за кожним випуском) :</w:t>
            </w:r>
          </w:p>
        </w:tc>
        <w:tc>
          <w:tcPr>
            <w:tcW w:w="1189" w:type="dxa"/>
          </w:tcPr>
          <w:p>
            <w:pPr>
              <w:jc w:val="right"/>
              <w:rPr>
                <w:bCs/>
                <w:lang w:val="uk-UA" w:eastAsia="uk-UA"/>
              </w:rPr>
            </w:pPr>
            <w:r>
              <w:rPr>
                <w:bCs/>
                <w:lang w:val="uk-UA" w:eastAsia="uk-UA"/>
              </w:rPr>
              <w:t>Х</w:t>
            </w:r>
          </w:p>
        </w:tc>
        <w:tc>
          <w:tcPr>
            <w:tcW w:w="1386" w:type="dxa"/>
          </w:tcPr>
          <w:p>
            <w:pPr>
              <w:jc w:val="right"/>
              <w:rPr>
                <w:bCs/>
                <w:lang w:val="uk-UA" w:eastAsia="uk-UA"/>
              </w:rPr>
            </w:pPr>
            <w:r>
              <w:rPr>
                <w:bCs/>
                <w:lang w:val="uk-UA" w:eastAsia="uk-UA"/>
              </w:rPr>
              <w:t>0.00</w:t>
            </w:r>
          </w:p>
        </w:tc>
        <w:tc>
          <w:tcPr>
            <w:tcW w:w="1652" w:type="dxa"/>
          </w:tcPr>
          <w:p>
            <w:pPr>
              <w:jc w:val="right"/>
              <w:rPr>
                <w:bCs/>
                <w:lang w:val="uk-UA" w:eastAsia="uk-UA"/>
              </w:rPr>
            </w:pPr>
            <w:r>
              <w:rPr>
                <w:bCs/>
                <w:lang w:val="uk-UA" w:eastAsia="uk-UA"/>
              </w:rPr>
              <w:t>Х</w:t>
            </w:r>
          </w:p>
        </w:tc>
        <w:tc>
          <w:tcPr>
            <w:tcW w:w="1232" w:type="dxa"/>
          </w:tcPr>
          <w:p>
            <w:pPr>
              <w:jc w:val="right"/>
              <w:rPr>
                <w:bCs/>
                <w:lang w:val="uk-UA" w:eastAsia="uk-UA"/>
              </w:rPr>
            </w:pPr>
            <w:r>
              <w:rPr>
                <w:bCs/>
                <w:lang w:val="uk-UA" w:eastAsia="uk-UA"/>
              </w:rPr>
              <w:t>Х</w:t>
            </w:r>
          </w:p>
        </w:tc>
      </w:tr>
      <w:tr>
        <w:tc>
          <w:tcPr>
            <w:tcW w:w="4494" w:type="dxa"/>
            <w:gridSpan w:val="3"/>
          </w:tcPr>
          <w:p>
            <w:pPr>
              <w:ind w:left="180" w:hanging="180"/>
              <w:rPr>
                <w:bCs/>
                <w:lang w:val="uk-UA" w:eastAsia="uk-UA"/>
              </w:rPr>
            </w:pPr>
            <w:r>
              <w:rPr>
                <w:bCs/>
                <w:lang w:val="uk-UA" w:eastAsia="uk-UA"/>
              </w:rPr>
              <w:t>за іпотечними цінними паперами (за кожним власним випуском):</w:t>
            </w:r>
          </w:p>
        </w:tc>
        <w:tc>
          <w:tcPr>
            <w:tcW w:w="1189" w:type="dxa"/>
          </w:tcPr>
          <w:p>
            <w:pPr>
              <w:jc w:val="right"/>
              <w:rPr>
                <w:bCs/>
                <w:lang w:val="uk-UA" w:eastAsia="uk-UA"/>
              </w:rPr>
            </w:pPr>
            <w:r>
              <w:rPr>
                <w:bCs/>
                <w:lang w:val="uk-UA" w:eastAsia="uk-UA"/>
              </w:rPr>
              <w:t>Х</w:t>
            </w:r>
          </w:p>
        </w:tc>
        <w:tc>
          <w:tcPr>
            <w:tcW w:w="1386" w:type="dxa"/>
          </w:tcPr>
          <w:p>
            <w:pPr>
              <w:jc w:val="right"/>
              <w:rPr>
                <w:bCs/>
                <w:lang w:val="uk-UA" w:eastAsia="uk-UA"/>
              </w:rPr>
            </w:pPr>
            <w:r>
              <w:rPr>
                <w:bCs/>
                <w:lang w:val="uk-UA" w:eastAsia="uk-UA"/>
              </w:rPr>
              <w:t>0.00</w:t>
            </w:r>
          </w:p>
        </w:tc>
        <w:tc>
          <w:tcPr>
            <w:tcW w:w="1652" w:type="dxa"/>
          </w:tcPr>
          <w:p>
            <w:pPr>
              <w:jc w:val="right"/>
              <w:rPr>
                <w:bCs/>
                <w:lang w:val="uk-UA" w:eastAsia="uk-UA"/>
              </w:rPr>
            </w:pPr>
            <w:r>
              <w:rPr>
                <w:bCs/>
                <w:lang w:val="uk-UA" w:eastAsia="uk-UA"/>
              </w:rPr>
              <w:t>Х</w:t>
            </w:r>
          </w:p>
        </w:tc>
        <w:tc>
          <w:tcPr>
            <w:tcW w:w="1232" w:type="dxa"/>
          </w:tcPr>
          <w:p>
            <w:pPr>
              <w:jc w:val="right"/>
              <w:rPr>
                <w:bCs/>
                <w:lang w:val="uk-UA" w:eastAsia="uk-UA"/>
              </w:rPr>
            </w:pPr>
            <w:r>
              <w:rPr>
                <w:bCs/>
                <w:lang w:val="uk-UA" w:eastAsia="uk-UA"/>
              </w:rPr>
              <w:t>Х</w:t>
            </w:r>
          </w:p>
        </w:tc>
      </w:tr>
      <w:tr>
        <w:tc>
          <w:tcPr>
            <w:tcW w:w="4494" w:type="dxa"/>
            <w:gridSpan w:val="3"/>
          </w:tcPr>
          <w:p>
            <w:pPr>
              <w:ind w:left="180" w:hanging="180"/>
              <w:rPr>
                <w:bCs/>
                <w:lang w:val="uk-UA" w:eastAsia="uk-UA"/>
              </w:rPr>
            </w:pPr>
            <w:r>
              <w:rPr>
                <w:bCs/>
                <w:lang w:val="uk-UA" w:eastAsia="uk-UA"/>
              </w:rPr>
              <w:t>за сертифікатами ФОН (за кожним власним випуском):</w:t>
            </w:r>
          </w:p>
        </w:tc>
        <w:tc>
          <w:tcPr>
            <w:tcW w:w="1189" w:type="dxa"/>
          </w:tcPr>
          <w:p>
            <w:pPr>
              <w:jc w:val="right"/>
              <w:rPr>
                <w:bCs/>
                <w:lang w:val="uk-UA" w:eastAsia="uk-UA"/>
              </w:rPr>
            </w:pPr>
            <w:r>
              <w:rPr>
                <w:bCs/>
                <w:lang w:val="uk-UA" w:eastAsia="uk-UA"/>
              </w:rPr>
              <w:t>Х</w:t>
            </w:r>
          </w:p>
        </w:tc>
        <w:tc>
          <w:tcPr>
            <w:tcW w:w="1386" w:type="dxa"/>
          </w:tcPr>
          <w:p>
            <w:pPr>
              <w:jc w:val="right"/>
              <w:rPr>
                <w:bCs/>
                <w:lang w:val="uk-UA" w:eastAsia="uk-UA"/>
              </w:rPr>
            </w:pPr>
            <w:r>
              <w:rPr>
                <w:bCs/>
                <w:lang w:val="uk-UA" w:eastAsia="uk-UA"/>
              </w:rPr>
              <w:t>0.00</w:t>
            </w:r>
          </w:p>
        </w:tc>
        <w:tc>
          <w:tcPr>
            <w:tcW w:w="1652" w:type="dxa"/>
          </w:tcPr>
          <w:p>
            <w:pPr>
              <w:jc w:val="right"/>
              <w:rPr>
                <w:bCs/>
                <w:lang w:val="uk-UA" w:eastAsia="uk-UA"/>
              </w:rPr>
            </w:pPr>
            <w:r>
              <w:rPr>
                <w:bCs/>
                <w:lang w:val="uk-UA" w:eastAsia="uk-UA"/>
              </w:rPr>
              <w:t>Х</w:t>
            </w:r>
          </w:p>
        </w:tc>
        <w:tc>
          <w:tcPr>
            <w:tcW w:w="1232" w:type="dxa"/>
          </w:tcPr>
          <w:p>
            <w:pPr>
              <w:jc w:val="right"/>
              <w:rPr>
                <w:bCs/>
                <w:lang w:val="uk-UA" w:eastAsia="uk-UA"/>
              </w:rPr>
            </w:pPr>
            <w:r>
              <w:rPr>
                <w:bCs/>
                <w:lang w:val="uk-UA" w:eastAsia="uk-UA"/>
              </w:rPr>
              <w:t>Х</w:t>
            </w:r>
          </w:p>
        </w:tc>
      </w:tr>
      <w:tr>
        <w:tc>
          <w:tcPr>
            <w:tcW w:w="4494" w:type="dxa"/>
            <w:gridSpan w:val="3"/>
          </w:tcPr>
          <w:p>
            <w:pPr>
              <w:ind w:left="180" w:hanging="180"/>
              <w:rPr>
                <w:bCs/>
                <w:lang w:val="uk-UA" w:eastAsia="uk-UA"/>
              </w:rPr>
            </w:pPr>
            <w:r>
              <w:rPr>
                <w:bCs/>
                <w:lang w:val="uk-UA" w:eastAsia="uk-UA"/>
              </w:rPr>
              <w:t>За векселями (всього)</w:t>
            </w:r>
          </w:p>
        </w:tc>
        <w:tc>
          <w:tcPr>
            <w:tcW w:w="1189" w:type="dxa"/>
          </w:tcPr>
          <w:p>
            <w:pPr>
              <w:jc w:val="right"/>
              <w:rPr>
                <w:bCs/>
                <w:lang w:val="uk-UA" w:eastAsia="uk-UA"/>
              </w:rPr>
            </w:pPr>
            <w:r>
              <w:rPr>
                <w:bCs/>
                <w:lang w:val="uk-UA" w:eastAsia="uk-UA"/>
              </w:rPr>
              <w:t>Х</w:t>
            </w:r>
          </w:p>
        </w:tc>
        <w:tc>
          <w:tcPr>
            <w:tcW w:w="1386" w:type="dxa"/>
          </w:tcPr>
          <w:p>
            <w:pPr>
              <w:jc w:val="right"/>
              <w:rPr>
                <w:bCs/>
                <w:lang w:val="uk-UA" w:eastAsia="uk-UA"/>
              </w:rPr>
            </w:pPr>
            <w:r>
              <w:rPr>
                <w:bCs/>
                <w:lang w:val="uk-UA" w:eastAsia="uk-UA"/>
              </w:rPr>
              <w:t>0.00</w:t>
            </w:r>
          </w:p>
        </w:tc>
        <w:tc>
          <w:tcPr>
            <w:tcW w:w="1652" w:type="dxa"/>
          </w:tcPr>
          <w:p>
            <w:pPr>
              <w:jc w:val="right"/>
              <w:rPr>
                <w:bCs/>
                <w:lang w:val="uk-UA" w:eastAsia="uk-UA"/>
              </w:rPr>
            </w:pPr>
            <w:r>
              <w:rPr>
                <w:bCs/>
                <w:lang w:val="uk-UA" w:eastAsia="uk-UA"/>
              </w:rPr>
              <w:t>Х</w:t>
            </w:r>
          </w:p>
        </w:tc>
        <w:tc>
          <w:tcPr>
            <w:tcW w:w="1232" w:type="dxa"/>
          </w:tcPr>
          <w:p>
            <w:pPr>
              <w:jc w:val="right"/>
              <w:rPr>
                <w:bCs/>
                <w:lang w:val="uk-UA" w:eastAsia="uk-UA"/>
              </w:rPr>
            </w:pPr>
            <w:r>
              <w:rPr>
                <w:bCs/>
                <w:lang w:val="uk-UA" w:eastAsia="uk-UA"/>
              </w:rPr>
              <w:t>Х</w:t>
            </w:r>
          </w:p>
        </w:tc>
      </w:tr>
      <w:tr>
        <w:tc>
          <w:tcPr>
            <w:tcW w:w="4494" w:type="dxa"/>
            <w:gridSpan w:val="3"/>
          </w:tcPr>
          <w:p>
            <w:pPr>
              <w:ind w:left="180" w:hanging="180"/>
              <w:rPr>
                <w:bCs/>
                <w:lang w:val="uk-UA" w:eastAsia="uk-UA"/>
              </w:rPr>
            </w:pPr>
            <w:r>
              <w:rPr>
                <w:bCs/>
                <w:lang w:val="uk-UA" w:eastAsia="uk-UA"/>
              </w:rPr>
              <w:t>за іншими цінними паперами (у тому числі за похідними цінними паперами) (за кожним видом):</w:t>
            </w:r>
          </w:p>
        </w:tc>
        <w:tc>
          <w:tcPr>
            <w:tcW w:w="1189" w:type="dxa"/>
          </w:tcPr>
          <w:p>
            <w:pPr>
              <w:jc w:val="right"/>
              <w:rPr>
                <w:bCs/>
                <w:lang w:val="uk-UA" w:eastAsia="uk-UA"/>
              </w:rPr>
            </w:pPr>
            <w:r>
              <w:rPr>
                <w:bCs/>
                <w:lang w:val="uk-UA" w:eastAsia="uk-UA"/>
              </w:rPr>
              <w:t>Х</w:t>
            </w:r>
          </w:p>
        </w:tc>
        <w:tc>
          <w:tcPr>
            <w:tcW w:w="1386" w:type="dxa"/>
          </w:tcPr>
          <w:p>
            <w:pPr>
              <w:jc w:val="right"/>
              <w:rPr>
                <w:bCs/>
                <w:lang w:val="uk-UA" w:eastAsia="uk-UA"/>
              </w:rPr>
            </w:pPr>
            <w:r>
              <w:rPr>
                <w:bCs/>
                <w:lang w:val="uk-UA" w:eastAsia="uk-UA"/>
              </w:rPr>
              <w:t>0.00</w:t>
            </w:r>
          </w:p>
        </w:tc>
        <w:tc>
          <w:tcPr>
            <w:tcW w:w="1652" w:type="dxa"/>
          </w:tcPr>
          <w:p>
            <w:pPr>
              <w:jc w:val="right"/>
              <w:rPr>
                <w:bCs/>
                <w:lang w:val="uk-UA" w:eastAsia="uk-UA"/>
              </w:rPr>
            </w:pPr>
            <w:r>
              <w:rPr>
                <w:bCs/>
                <w:lang w:val="uk-UA" w:eastAsia="uk-UA"/>
              </w:rPr>
              <w:t>Х</w:t>
            </w:r>
          </w:p>
        </w:tc>
        <w:tc>
          <w:tcPr>
            <w:tcW w:w="1232" w:type="dxa"/>
          </w:tcPr>
          <w:p>
            <w:pPr>
              <w:jc w:val="right"/>
              <w:rPr>
                <w:bCs/>
                <w:lang w:val="uk-UA" w:eastAsia="uk-UA"/>
              </w:rPr>
            </w:pPr>
            <w:r>
              <w:rPr>
                <w:bCs/>
                <w:lang w:val="uk-UA" w:eastAsia="uk-UA"/>
              </w:rPr>
              <w:t>Х</w:t>
            </w:r>
          </w:p>
        </w:tc>
      </w:tr>
      <w:tr>
        <w:tc>
          <w:tcPr>
            <w:tcW w:w="4494" w:type="dxa"/>
            <w:gridSpan w:val="3"/>
          </w:tcPr>
          <w:p>
            <w:pPr>
              <w:ind w:left="180" w:hanging="180"/>
              <w:rPr>
                <w:bCs/>
                <w:lang w:val="uk-UA" w:eastAsia="uk-UA"/>
              </w:rPr>
            </w:pPr>
            <w:r>
              <w:rPr>
                <w:bCs/>
                <w:lang w:val="uk-UA" w:eastAsia="uk-UA"/>
              </w:rPr>
              <w:t>За фінансовими інвестиціями в корпоративні права (за кожним видом):</w:t>
            </w:r>
          </w:p>
        </w:tc>
        <w:tc>
          <w:tcPr>
            <w:tcW w:w="1189" w:type="dxa"/>
          </w:tcPr>
          <w:p>
            <w:pPr>
              <w:jc w:val="right"/>
              <w:rPr>
                <w:bCs/>
                <w:lang w:val="uk-UA" w:eastAsia="uk-UA"/>
              </w:rPr>
            </w:pPr>
            <w:r>
              <w:rPr>
                <w:bCs/>
                <w:lang w:val="uk-UA" w:eastAsia="uk-UA"/>
              </w:rPr>
              <w:t>Х</w:t>
            </w:r>
          </w:p>
        </w:tc>
        <w:tc>
          <w:tcPr>
            <w:tcW w:w="1386" w:type="dxa"/>
          </w:tcPr>
          <w:p>
            <w:pPr>
              <w:jc w:val="right"/>
              <w:rPr>
                <w:bCs/>
                <w:lang w:val="uk-UA" w:eastAsia="uk-UA"/>
              </w:rPr>
            </w:pPr>
            <w:r>
              <w:rPr>
                <w:bCs/>
                <w:lang w:val="uk-UA" w:eastAsia="uk-UA"/>
              </w:rPr>
              <w:t>0.00</w:t>
            </w:r>
          </w:p>
        </w:tc>
        <w:tc>
          <w:tcPr>
            <w:tcW w:w="1652" w:type="dxa"/>
          </w:tcPr>
          <w:p>
            <w:pPr>
              <w:jc w:val="right"/>
              <w:rPr>
                <w:bCs/>
                <w:lang w:val="uk-UA" w:eastAsia="uk-UA"/>
              </w:rPr>
            </w:pPr>
            <w:r>
              <w:rPr>
                <w:bCs/>
                <w:lang w:val="uk-UA" w:eastAsia="uk-UA"/>
              </w:rPr>
              <w:t>Х</w:t>
            </w:r>
          </w:p>
        </w:tc>
        <w:tc>
          <w:tcPr>
            <w:tcW w:w="1232" w:type="dxa"/>
          </w:tcPr>
          <w:p>
            <w:pPr>
              <w:jc w:val="right"/>
              <w:rPr>
                <w:bCs/>
                <w:lang w:val="uk-UA" w:eastAsia="uk-UA"/>
              </w:rPr>
            </w:pPr>
            <w:r>
              <w:rPr>
                <w:bCs/>
                <w:lang w:val="uk-UA" w:eastAsia="uk-UA"/>
              </w:rPr>
              <w:t>Х</w:t>
            </w:r>
          </w:p>
        </w:tc>
      </w:tr>
      <w:tr>
        <w:tc>
          <w:tcPr>
            <w:tcW w:w="4494" w:type="dxa"/>
            <w:gridSpan w:val="3"/>
          </w:tcPr>
          <w:p>
            <w:pPr>
              <w:ind w:left="180" w:hanging="180"/>
              <w:rPr>
                <w:bCs/>
                <w:lang w:val="uk-UA" w:eastAsia="uk-UA"/>
              </w:rPr>
            </w:pPr>
            <w:r>
              <w:rPr>
                <w:bCs/>
                <w:lang w:val="uk-UA" w:eastAsia="uk-UA"/>
              </w:rPr>
              <w:t>Податкові зобов'язання</w:t>
            </w:r>
          </w:p>
        </w:tc>
        <w:tc>
          <w:tcPr>
            <w:tcW w:w="1189" w:type="dxa"/>
          </w:tcPr>
          <w:p>
            <w:pPr>
              <w:jc w:val="right"/>
              <w:rPr>
                <w:bCs/>
                <w:lang w:val="uk-UA" w:eastAsia="uk-UA"/>
              </w:rPr>
            </w:pPr>
            <w:r>
              <w:rPr>
                <w:bCs/>
                <w:lang w:val="uk-UA" w:eastAsia="uk-UA"/>
              </w:rPr>
              <w:t>Х</w:t>
            </w:r>
          </w:p>
        </w:tc>
        <w:tc>
          <w:tcPr>
            <w:tcW w:w="1386" w:type="dxa"/>
          </w:tcPr>
          <w:p>
            <w:pPr>
              <w:jc w:val="right"/>
              <w:rPr>
                <w:bCs/>
                <w:lang w:val="uk-UA" w:eastAsia="uk-UA"/>
              </w:rPr>
            </w:pPr>
            <w:r>
              <w:rPr>
                <w:bCs/>
                <w:lang w:val="uk-UA" w:eastAsia="uk-UA"/>
              </w:rPr>
              <w:t>291.00</w:t>
            </w:r>
          </w:p>
        </w:tc>
        <w:tc>
          <w:tcPr>
            <w:tcW w:w="1652" w:type="dxa"/>
          </w:tcPr>
          <w:p>
            <w:pPr>
              <w:jc w:val="right"/>
              <w:rPr>
                <w:bCs/>
                <w:lang w:val="uk-UA" w:eastAsia="uk-UA"/>
              </w:rPr>
            </w:pPr>
            <w:r>
              <w:rPr>
                <w:bCs/>
                <w:lang w:val="uk-UA" w:eastAsia="uk-UA"/>
              </w:rPr>
              <w:t>Х</w:t>
            </w:r>
          </w:p>
        </w:tc>
        <w:tc>
          <w:tcPr>
            <w:tcW w:w="1232" w:type="dxa"/>
          </w:tcPr>
          <w:p>
            <w:pPr>
              <w:jc w:val="right"/>
              <w:rPr>
                <w:bCs/>
                <w:lang w:val="uk-UA" w:eastAsia="uk-UA"/>
              </w:rPr>
            </w:pPr>
            <w:r>
              <w:rPr>
                <w:bCs/>
                <w:lang w:val="uk-UA" w:eastAsia="uk-UA"/>
              </w:rPr>
              <w:t>Х</w:t>
            </w:r>
          </w:p>
        </w:tc>
      </w:tr>
      <w:tr>
        <w:tc>
          <w:tcPr>
            <w:tcW w:w="4494" w:type="dxa"/>
            <w:gridSpan w:val="3"/>
          </w:tcPr>
          <w:p>
            <w:pPr>
              <w:ind w:left="180" w:hanging="180"/>
              <w:rPr>
                <w:bCs/>
                <w:lang w:val="uk-UA" w:eastAsia="uk-UA"/>
              </w:rPr>
            </w:pPr>
            <w:r>
              <w:rPr>
                <w:bCs/>
                <w:lang w:val="uk-UA" w:eastAsia="uk-UA"/>
              </w:rPr>
              <w:t>Фінансова допомога на зворотній основі</w:t>
            </w:r>
          </w:p>
        </w:tc>
        <w:tc>
          <w:tcPr>
            <w:tcW w:w="1189" w:type="dxa"/>
          </w:tcPr>
          <w:p>
            <w:pPr>
              <w:jc w:val="right"/>
              <w:rPr>
                <w:bCs/>
                <w:lang w:val="uk-UA" w:eastAsia="uk-UA"/>
              </w:rPr>
            </w:pPr>
            <w:r>
              <w:rPr>
                <w:bCs/>
                <w:lang w:val="uk-UA" w:eastAsia="uk-UA"/>
              </w:rPr>
              <w:t>Х</w:t>
            </w:r>
          </w:p>
        </w:tc>
        <w:tc>
          <w:tcPr>
            <w:tcW w:w="1386" w:type="dxa"/>
          </w:tcPr>
          <w:p>
            <w:pPr>
              <w:jc w:val="right"/>
              <w:rPr>
                <w:bCs/>
                <w:lang w:val="uk-UA" w:eastAsia="uk-UA"/>
              </w:rPr>
            </w:pPr>
            <w:r>
              <w:rPr>
                <w:bCs/>
                <w:lang w:val="uk-UA" w:eastAsia="uk-UA"/>
              </w:rPr>
              <w:t>0.00</w:t>
            </w:r>
          </w:p>
        </w:tc>
        <w:tc>
          <w:tcPr>
            <w:tcW w:w="1652" w:type="dxa"/>
          </w:tcPr>
          <w:p>
            <w:pPr>
              <w:jc w:val="right"/>
              <w:rPr>
                <w:bCs/>
                <w:lang w:val="uk-UA" w:eastAsia="uk-UA"/>
              </w:rPr>
            </w:pPr>
            <w:r>
              <w:rPr>
                <w:bCs/>
                <w:lang w:val="uk-UA" w:eastAsia="uk-UA"/>
              </w:rPr>
              <w:t>Х</w:t>
            </w:r>
          </w:p>
        </w:tc>
        <w:tc>
          <w:tcPr>
            <w:tcW w:w="1232" w:type="dxa"/>
          </w:tcPr>
          <w:p>
            <w:pPr>
              <w:jc w:val="right"/>
              <w:rPr>
                <w:bCs/>
                <w:lang w:val="uk-UA" w:eastAsia="uk-UA"/>
              </w:rPr>
            </w:pPr>
            <w:r>
              <w:rPr>
                <w:bCs/>
                <w:lang w:val="uk-UA" w:eastAsia="uk-UA"/>
              </w:rPr>
              <w:t>Х</w:t>
            </w:r>
          </w:p>
        </w:tc>
      </w:tr>
      <w:tr>
        <w:tc>
          <w:tcPr>
            <w:tcW w:w="4494" w:type="dxa"/>
            <w:gridSpan w:val="3"/>
          </w:tcPr>
          <w:p>
            <w:pPr>
              <w:ind w:left="180" w:hanging="180"/>
              <w:rPr>
                <w:bCs/>
                <w:lang w:val="uk-UA" w:eastAsia="uk-UA"/>
              </w:rPr>
            </w:pPr>
            <w:r>
              <w:rPr>
                <w:bCs/>
                <w:lang w:val="uk-UA" w:eastAsia="uk-UA"/>
              </w:rPr>
              <w:t>Інші зобов'язання та забезпечення</w:t>
            </w:r>
          </w:p>
        </w:tc>
        <w:tc>
          <w:tcPr>
            <w:tcW w:w="1189" w:type="dxa"/>
          </w:tcPr>
          <w:p>
            <w:pPr>
              <w:jc w:val="right"/>
              <w:rPr>
                <w:bCs/>
                <w:lang w:val="uk-UA" w:eastAsia="uk-UA"/>
              </w:rPr>
            </w:pPr>
            <w:r>
              <w:rPr>
                <w:bCs/>
                <w:lang w:val="uk-UA" w:eastAsia="uk-UA"/>
              </w:rPr>
              <w:t>Х</w:t>
            </w:r>
          </w:p>
        </w:tc>
        <w:tc>
          <w:tcPr>
            <w:tcW w:w="1386" w:type="dxa"/>
          </w:tcPr>
          <w:p>
            <w:pPr>
              <w:jc w:val="right"/>
              <w:rPr>
                <w:bCs/>
                <w:lang w:val="uk-UA" w:eastAsia="uk-UA"/>
              </w:rPr>
            </w:pPr>
            <w:r>
              <w:rPr>
                <w:bCs/>
                <w:lang w:val="uk-UA" w:eastAsia="uk-UA"/>
              </w:rPr>
              <w:t>999692.00</w:t>
            </w:r>
          </w:p>
        </w:tc>
        <w:tc>
          <w:tcPr>
            <w:tcW w:w="1652" w:type="dxa"/>
          </w:tcPr>
          <w:p>
            <w:pPr>
              <w:jc w:val="right"/>
              <w:rPr>
                <w:bCs/>
                <w:lang w:val="uk-UA" w:eastAsia="uk-UA"/>
              </w:rPr>
            </w:pPr>
            <w:r>
              <w:rPr>
                <w:bCs/>
                <w:lang w:val="uk-UA" w:eastAsia="uk-UA"/>
              </w:rPr>
              <w:t>Х</w:t>
            </w:r>
          </w:p>
        </w:tc>
        <w:tc>
          <w:tcPr>
            <w:tcW w:w="1232" w:type="dxa"/>
          </w:tcPr>
          <w:p>
            <w:pPr>
              <w:jc w:val="right"/>
              <w:rPr>
                <w:bCs/>
                <w:lang w:val="uk-UA" w:eastAsia="uk-UA"/>
              </w:rPr>
            </w:pPr>
            <w:r>
              <w:rPr>
                <w:bCs/>
                <w:lang w:val="uk-UA" w:eastAsia="uk-UA"/>
              </w:rPr>
              <w:t>Х</w:t>
            </w:r>
          </w:p>
        </w:tc>
      </w:tr>
      <w:tr>
        <w:tc>
          <w:tcPr>
            <w:tcW w:w="4494" w:type="dxa"/>
            <w:gridSpan w:val="3"/>
          </w:tcPr>
          <w:p>
            <w:pPr>
              <w:ind w:left="180" w:hanging="180"/>
              <w:rPr>
                <w:bCs/>
                <w:lang w:val="uk-UA" w:eastAsia="uk-UA"/>
              </w:rPr>
            </w:pPr>
            <w:r>
              <w:rPr>
                <w:bCs/>
                <w:lang w:val="uk-UA" w:eastAsia="uk-UA"/>
              </w:rPr>
              <w:t>Усього зобов'язань та забезпечень</w:t>
            </w:r>
          </w:p>
        </w:tc>
        <w:tc>
          <w:tcPr>
            <w:tcW w:w="1189" w:type="dxa"/>
          </w:tcPr>
          <w:p>
            <w:pPr>
              <w:jc w:val="right"/>
              <w:rPr>
                <w:bCs/>
                <w:lang w:val="uk-UA" w:eastAsia="uk-UA"/>
              </w:rPr>
            </w:pPr>
            <w:r>
              <w:rPr>
                <w:bCs/>
                <w:lang w:val="uk-UA" w:eastAsia="uk-UA"/>
              </w:rPr>
              <w:t>Х</w:t>
            </w:r>
          </w:p>
        </w:tc>
        <w:tc>
          <w:tcPr>
            <w:tcW w:w="1386" w:type="dxa"/>
          </w:tcPr>
          <w:p>
            <w:pPr>
              <w:jc w:val="right"/>
              <w:rPr>
                <w:bCs/>
                <w:lang w:val="uk-UA" w:eastAsia="uk-UA"/>
              </w:rPr>
            </w:pPr>
            <w:r>
              <w:rPr>
                <w:bCs/>
                <w:lang w:val="uk-UA" w:eastAsia="uk-UA"/>
              </w:rPr>
              <w:t>999983.00</w:t>
            </w:r>
          </w:p>
        </w:tc>
        <w:tc>
          <w:tcPr>
            <w:tcW w:w="1652" w:type="dxa"/>
          </w:tcPr>
          <w:p>
            <w:pPr>
              <w:jc w:val="right"/>
              <w:rPr>
                <w:bCs/>
                <w:lang w:val="uk-UA" w:eastAsia="uk-UA"/>
              </w:rPr>
            </w:pPr>
            <w:r>
              <w:rPr>
                <w:bCs/>
                <w:lang w:val="uk-UA" w:eastAsia="uk-UA"/>
              </w:rPr>
              <w:t>Х</w:t>
            </w:r>
          </w:p>
        </w:tc>
        <w:tc>
          <w:tcPr>
            <w:tcW w:w="1232" w:type="dxa"/>
          </w:tcPr>
          <w:p>
            <w:pPr>
              <w:jc w:val="right"/>
              <w:rPr>
                <w:bCs/>
                <w:lang w:val="uk-UA" w:eastAsia="uk-UA"/>
              </w:rPr>
            </w:pPr>
            <w:r>
              <w:rPr>
                <w:bCs/>
                <w:lang w:val="uk-UA" w:eastAsia="uk-UA"/>
              </w:rPr>
              <w:t>Х</w:t>
            </w:r>
          </w:p>
        </w:tc>
      </w:tr>
      <w:tr>
        <w:trPr>
          <w:gridBefore w:val="1"/>
          <w:wBefore w:w="29" w:type="dxa"/>
        </w:trPr>
        <w:tc>
          <w:tcPr>
            <w:tcW w:w="600" w:type="dxa"/>
          </w:tcPr>
          <w:p>
            <w:pPr>
              <w:rPr>
                <w:b/>
                <w:szCs w:val="24"/>
                <w:lang w:val="en-US" w:eastAsia="uk-UA"/>
              </w:rPr>
            </w:pPr>
            <w:r>
              <w:rPr>
                <w:b/>
                <w:szCs w:val="24"/>
                <w:lang w:val="en-US" w:eastAsia="uk-UA"/>
              </w:rPr>
              <w:t>Опис</w:t>
            </w:r>
          </w:p>
        </w:tc>
        <w:tc>
          <w:tcPr>
            <w:tcW w:w="9323" w:type="dxa"/>
            <w:gridSpan w:val="5"/>
          </w:tcPr>
          <w:p>
            <w:pPr>
              <w:rPr>
                <w:szCs w:val="24"/>
                <w:lang w:eastAsia="uk-UA"/>
              </w:rPr>
            </w:pPr>
            <w:r>
              <w:rPr>
                <w:szCs w:val="24"/>
                <w:lang w:eastAsia="uk-UA"/>
              </w:rPr>
              <w:t>Зобов'язання п</w:t>
            </w:r>
            <w:r>
              <w:rPr>
                <w:szCs w:val="24"/>
                <w:lang w:val="en-US" w:eastAsia="uk-UA"/>
              </w:rPr>
              <w:t>i</w:t>
            </w:r>
            <w:r>
              <w:rPr>
                <w:szCs w:val="24"/>
                <w:lang w:eastAsia="uk-UA"/>
              </w:rPr>
              <w:t>дприємства обл</w:t>
            </w:r>
            <w:r>
              <w:rPr>
                <w:szCs w:val="24"/>
                <w:lang w:val="en-US" w:eastAsia="uk-UA"/>
              </w:rPr>
              <w:t>i</w:t>
            </w:r>
            <w:r>
              <w:rPr>
                <w:szCs w:val="24"/>
                <w:lang w:eastAsia="uk-UA"/>
              </w:rPr>
              <w:t>ковуються за строками їх погашення.</w:t>
            </w:r>
          </w:p>
          <w:p>
            <w:pPr>
              <w:rPr>
                <w:szCs w:val="24"/>
                <w:lang w:eastAsia="uk-UA"/>
              </w:rPr>
            </w:pPr>
            <w:r>
              <w:rPr>
                <w:szCs w:val="24"/>
                <w:lang w:eastAsia="uk-UA"/>
              </w:rPr>
              <w:t>Сума довгострокових зобов'язань на к</w:t>
            </w:r>
            <w:r>
              <w:rPr>
                <w:szCs w:val="24"/>
                <w:lang w:val="en-US" w:eastAsia="uk-UA"/>
              </w:rPr>
              <w:t>i</w:t>
            </w:r>
            <w:r>
              <w:rPr>
                <w:szCs w:val="24"/>
                <w:lang w:eastAsia="uk-UA"/>
              </w:rPr>
              <w:t>нець зв</w:t>
            </w:r>
            <w:r>
              <w:rPr>
                <w:szCs w:val="24"/>
                <w:lang w:val="en-US" w:eastAsia="uk-UA"/>
              </w:rPr>
              <w:t>i</w:t>
            </w:r>
            <w:r>
              <w:rPr>
                <w:szCs w:val="24"/>
                <w:lang w:eastAsia="uk-UA"/>
              </w:rPr>
              <w:t>тного пер</w:t>
            </w:r>
            <w:r>
              <w:rPr>
                <w:szCs w:val="24"/>
                <w:lang w:val="en-US" w:eastAsia="uk-UA"/>
              </w:rPr>
              <w:t>i</w:t>
            </w:r>
            <w:r>
              <w:rPr>
                <w:szCs w:val="24"/>
                <w:lang w:eastAsia="uk-UA"/>
              </w:rPr>
              <w:t>оду склала 837 168 тис.грн., поточн</w:t>
            </w:r>
            <w:r>
              <w:rPr>
                <w:szCs w:val="24"/>
                <w:lang w:val="en-US" w:eastAsia="uk-UA"/>
              </w:rPr>
              <w:t>i</w:t>
            </w:r>
            <w:r>
              <w:rPr>
                <w:szCs w:val="24"/>
                <w:lang w:eastAsia="uk-UA"/>
              </w:rPr>
              <w:t xml:space="preserve"> зобов'язання обл</w:t>
            </w:r>
            <w:r>
              <w:rPr>
                <w:szCs w:val="24"/>
                <w:lang w:val="en-US" w:eastAsia="uk-UA"/>
              </w:rPr>
              <w:t>i</w:t>
            </w:r>
            <w:r>
              <w:rPr>
                <w:szCs w:val="24"/>
                <w:lang w:eastAsia="uk-UA"/>
              </w:rPr>
              <w:t>ковуються у розм</w:t>
            </w:r>
            <w:r>
              <w:rPr>
                <w:szCs w:val="24"/>
                <w:lang w:val="en-US" w:eastAsia="uk-UA"/>
              </w:rPr>
              <w:t>i</w:t>
            </w:r>
            <w:r>
              <w:rPr>
                <w:szCs w:val="24"/>
                <w:lang w:eastAsia="uk-UA"/>
              </w:rPr>
              <w:t>р</w:t>
            </w:r>
            <w:r>
              <w:rPr>
                <w:szCs w:val="24"/>
                <w:lang w:val="en-US" w:eastAsia="uk-UA"/>
              </w:rPr>
              <w:t>i</w:t>
            </w:r>
            <w:r>
              <w:rPr>
                <w:szCs w:val="24"/>
                <w:lang w:eastAsia="uk-UA"/>
              </w:rPr>
              <w:t xml:space="preserve"> 162 815 тис.грн. </w:t>
            </w:r>
          </w:p>
          <w:p>
            <w:pPr>
              <w:rPr>
                <w:szCs w:val="24"/>
                <w:lang w:eastAsia="uk-UA"/>
              </w:rPr>
            </w:pPr>
            <w:r>
              <w:rPr>
                <w:szCs w:val="24"/>
                <w:lang w:eastAsia="uk-UA"/>
              </w:rPr>
              <w:t xml:space="preserve">   До складу довгострокових зобов'язань в</w:t>
            </w:r>
            <w:r>
              <w:rPr>
                <w:szCs w:val="24"/>
                <w:lang w:val="en-US" w:eastAsia="uk-UA"/>
              </w:rPr>
              <w:t>i</w:t>
            </w:r>
            <w:r>
              <w:rPr>
                <w:szCs w:val="24"/>
                <w:lang w:eastAsia="uk-UA"/>
              </w:rPr>
              <w:t>днесен</w:t>
            </w:r>
            <w:r>
              <w:rPr>
                <w:szCs w:val="24"/>
                <w:lang w:val="en-US" w:eastAsia="uk-UA"/>
              </w:rPr>
              <w:t>i</w:t>
            </w:r>
            <w:r>
              <w:rPr>
                <w:szCs w:val="24"/>
                <w:lang w:eastAsia="uk-UA"/>
              </w:rPr>
              <w:t>:</w:t>
            </w:r>
          </w:p>
          <w:p>
            <w:pPr>
              <w:rPr>
                <w:szCs w:val="24"/>
                <w:lang w:eastAsia="uk-UA"/>
              </w:rPr>
            </w:pPr>
            <w:r>
              <w:rPr>
                <w:szCs w:val="24"/>
                <w:lang w:eastAsia="uk-UA"/>
              </w:rPr>
              <w:t>- довгостроков</w:t>
            </w:r>
            <w:r>
              <w:rPr>
                <w:szCs w:val="24"/>
                <w:lang w:val="en-US" w:eastAsia="uk-UA"/>
              </w:rPr>
              <w:t>i</w:t>
            </w:r>
            <w:r>
              <w:rPr>
                <w:szCs w:val="24"/>
                <w:lang w:eastAsia="uk-UA"/>
              </w:rPr>
              <w:t xml:space="preserve"> орендн</w:t>
            </w:r>
            <w:r>
              <w:rPr>
                <w:szCs w:val="24"/>
                <w:lang w:val="en-US" w:eastAsia="uk-UA"/>
              </w:rPr>
              <w:t>i</w:t>
            </w:r>
            <w:r>
              <w:rPr>
                <w:szCs w:val="24"/>
                <w:lang w:eastAsia="uk-UA"/>
              </w:rPr>
              <w:t xml:space="preserve"> зобов'язання (326 106 тис.грн.); </w:t>
            </w:r>
          </w:p>
          <w:p>
            <w:pPr>
              <w:rPr>
                <w:szCs w:val="24"/>
                <w:lang w:eastAsia="uk-UA"/>
              </w:rPr>
            </w:pPr>
            <w:r>
              <w:rPr>
                <w:szCs w:val="24"/>
                <w:lang w:eastAsia="uk-UA"/>
              </w:rPr>
              <w:t>- довгостроков</w:t>
            </w:r>
            <w:r>
              <w:rPr>
                <w:szCs w:val="24"/>
                <w:lang w:val="en-US" w:eastAsia="uk-UA"/>
              </w:rPr>
              <w:t>i</w:t>
            </w:r>
            <w:r>
              <w:rPr>
                <w:szCs w:val="24"/>
                <w:lang w:eastAsia="uk-UA"/>
              </w:rPr>
              <w:t xml:space="preserve"> доходи майбутн</w:t>
            </w:r>
            <w:r>
              <w:rPr>
                <w:szCs w:val="24"/>
                <w:lang w:val="en-US" w:eastAsia="uk-UA"/>
              </w:rPr>
              <w:t>i</w:t>
            </w:r>
            <w:r>
              <w:rPr>
                <w:szCs w:val="24"/>
                <w:lang w:eastAsia="uk-UA"/>
              </w:rPr>
              <w:t>х пер</w:t>
            </w:r>
            <w:r>
              <w:rPr>
                <w:szCs w:val="24"/>
                <w:lang w:val="en-US" w:eastAsia="uk-UA"/>
              </w:rPr>
              <w:t>i</w:t>
            </w:r>
            <w:r>
              <w:rPr>
                <w:szCs w:val="24"/>
                <w:lang w:eastAsia="uk-UA"/>
              </w:rPr>
              <w:t>од</w:t>
            </w:r>
            <w:r>
              <w:rPr>
                <w:szCs w:val="24"/>
                <w:lang w:val="en-US" w:eastAsia="uk-UA"/>
              </w:rPr>
              <w:t>i</w:t>
            </w:r>
            <w:r>
              <w:rPr>
                <w:szCs w:val="24"/>
                <w:lang w:eastAsia="uk-UA"/>
              </w:rPr>
              <w:t>в /ц</w:t>
            </w:r>
            <w:r>
              <w:rPr>
                <w:szCs w:val="24"/>
                <w:lang w:val="en-US" w:eastAsia="uk-UA"/>
              </w:rPr>
              <w:t>i</w:t>
            </w:r>
            <w:r>
              <w:rPr>
                <w:szCs w:val="24"/>
                <w:lang w:eastAsia="uk-UA"/>
              </w:rPr>
              <w:t>льове ф</w:t>
            </w:r>
            <w:r>
              <w:rPr>
                <w:szCs w:val="24"/>
                <w:lang w:val="en-US" w:eastAsia="uk-UA"/>
              </w:rPr>
              <w:t>i</w:t>
            </w:r>
            <w:r>
              <w:rPr>
                <w:szCs w:val="24"/>
                <w:lang w:eastAsia="uk-UA"/>
              </w:rPr>
              <w:t>нансування/  (471 244 тис.грн.);</w:t>
            </w:r>
          </w:p>
          <w:p>
            <w:pPr>
              <w:rPr>
                <w:szCs w:val="24"/>
                <w:lang w:eastAsia="uk-UA"/>
              </w:rPr>
            </w:pPr>
            <w:r>
              <w:rPr>
                <w:szCs w:val="24"/>
                <w:lang w:eastAsia="uk-UA"/>
              </w:rPr>
              <w:t>- позики (2 066 тис.грн.);</w:t>
            </w:r>
          </w:p>
          <w:p>
            <w:pPr>
              <w:rPr>
                <w:szCs w:val="24"/>
                <w:lang w:eastAsia="uk-UA"/>
              </w:rPr>
            </w:pPr>
            <w:r>
              <w:rPr>
                <w:szCs w:val="24"/>
                <w:lang w:eastAsia="uk-UA"/>
              </w:rPr>
              <w:t>- забезпечення резерву по в</w:t>
            </w:r>
            <w:r>
              <w:rPr>
                <w:szCs w:val="24"/>
                <w:lang w:val="en-US" w:eastAsia="uk-UA"/>
              </w:rPr>
              <w:t>i</w:t>
            </w:r>
            <w:r>
              <w:rPr>
                <w:szCs w:val="24"/>
                <w:lang w:eastAsia="uk-UA"/>
              </w:rPr>
              <w:t>дпустках (6 213 тис.грн.);</w:t>
            </w:r>
          </w:p>
          <w:p>
            <w:pPr>
              <w:rPr>
                <w:szCs w:val="24"/>
                <w:lang w:eastAsia="uk-UA"/>
              </w:rPr>
            </w:pPr>
            <w:r>
              <w:rPr>
                <w:szCs w:val="24"/>
                <w:lang w:eastAsia="uk-UA"/>
              </w:rPr>
              <w:t>- в</w:t>
            </w:r>
            <w:r>
              <w:rPr>
                <w:szCs w:val="24"/>
                <w:lang w:val="en-US" w:eastAsia="uk-UA"/>
              </w:rPr>
              <w:t>i</w:t>
            </w:r>
            <w:r>
              <w:rPr>
                <w:szCs w:val="24"/>
                <w:lang w:eastAsia="uk-UA"/>
              </w:rPr>
              <w:t>дстрочен</w:t>
            </w:r>
            <w:r>
              <w:rPr>
                <w:szCs w:val="24"/>
                <w:lang w:val="en-US" w:eastAsia="uk-UA"/>
              </w:rPr>
              <w:t>i</w:t>
            </w:r>
            <w:r>
              <w:rPr>
                <w:szCs w:val="24"/>
                <w:lang w:eastAsia="uk-UA"/>
              </w:rPr>
              <w:t xml:space="preserve"> податков</w:t>
            </w:r>
            <w:r>
              <w:rPr>
                <w:szCs w:val="24"/>
                <w:lang w:val="en-US" w:eastAsia="uk-UA"/>
              </w:rPr>
              <w:t>i</w:t>
            </w:r>
            <w:r>
              <w:rPr>
                <w:szCs w:val="24"/>
                <w:lang w:eastAsia="uk-UA"/>
              </w:rPr>
              <w:t xml:space="preserve"> зобов'язання по податку на прибуток (31 539 тис.грн.).  </w:t>
            </w:r>
          </w:p>
          <w:p>
            <w:pPr>
              <w:rPr>
                <w:szCs w:val="24"/>
                <w:lang w:eastAsia="uk-UA"/>
              </w:rPr>
            </w:pPr>
            <w:r>
              <w:rPr>
                <w:szCs w:val="24"/>
                <w:lang w:eastAsia="uk-UA"/>
              </w:rPr>
              <w:t xml:space="preserve">   Поточн</w:t>
            </w:r>
            <w:r>
              <w:rPr>
                <w:szCs w:val="24"/>
                <w:lang w:val="en-US" w:eastAsia="uk-UA"/>
              </w:rPr>
              <w:t>i</w:t>
            </w:r>
            <w:r>
              <w:rPr>
                <w:szCs w:val="24"/>
                <w:lang w:eastAsia="uk-UA"/>
              </w:rPr>
              <w:t xml:space="preserve"> зобов'язання п</w:t>
            </w:r>
            <w:r>
              <w:rPr>
                <w:szCs w:val="24"/>
                <w:lang w:val="en-US" w:eastAsia="uk-UA"/>
              </w:rPr>
              <w:t>i</w:t>
            </w:r>
            <w:r>
              <w:rPr>
                <w:szCs w:val="24"/>
                <w:lang w:eastAsia="uk-UA"/>
              </w:rPr>
              <w:t>дприємства складаються з:</w:t>
            </w:r>
          </w:p>
          <w:p>
            <w:pPr>
              <w:rPr>
                <w:szCs w:val="24"/>
                <w:lang w:eastAsia="uk-UA"/>
              </w:rPr>
            </w:pPr>
            <w:r>
              <w:rPr>
                <w:szCs w:val="24"/>
                <w:lang w:eastAsia="uk-UA"/>
              </w:rPr>
              <w:t>- кредиторської заборгованост</w:t>
            </w:r>
            <w:r>
              <w:rPr>
                <w:szCs w:val="24"/>
                <w:lang w:val="en-US" w:eastAsia="uk-UA"/>
              </w:rPr>
              <w:t>i</w:t>
            </w:r>
            <w:r>
              <w:rPr>
                <w:szCs w:val="24"/>
                <w:lang w:eastAsia="uk-UA"/>
              </w:rPr>
              <w:t xml:space="preserve"> за товари, роботи, послуги (33 070 тис.грн.);</w:t>
            </w:r>
          </w:p>
          <w:p>
            <w:pPr>
              <w:rPr>
                <w:szCs w:val="24"/>
                <w:lang w:eastAsia="uk-UA"/>
              </w:rPr>
            </w:pPr>
            <w:r>
              <w:rPr>
                <w:szCs w:val="24"/>
                <w:lang w:eastAsia="uk-UA"/>
              </w:rPr>
              <w:t>- короткострокових орендних зобов'язань (77 834 тис.грн.);</w:t>
            </w:r>
          </w:p>
          <w:p>
            <w:pPr>
              <w:rPr>
                <w:szCs w:val="24"/>
                <w:lang w:eastAsia="uk-UA"/>
              </w:rPr>
            </w:pPr>
            <w:r>
              <w:rPr>
                <w:szCs w:val="24"/>
                <w:lang w:eastAsia="uk-UA"/>
              </w:rPr>
              <w:t>- короткострокових доход</w:t>
            </w:r>
            <w:r>
              <w:rPr>
                <w:szCs w:val="24"/>
                <w:lang w:val="en-US" w:eastAsia="uk-UA"/>
              </w:rPr>
              <w:t>i</w:t>
            </w:r>
            <w:r>
              <w:rPr>
                <w:szCs w:val="24"/>
                <w:lang w:eastAsia="uk-UA"/>
              </w:rPr>
              <w:t>в майбутн</w:t>
            </w:r>
            <w:r>
              <w:rPr>
                <w:szCs w:val="24"/>
                <w:lang w:val="en-US" w:eastAsia="uk-UA"/>
              </w:rPr>
              <w:t>i</w:t>
            </w:r>
            <w:r>
              <w:rPr>
                <w:szCs w:val="24"/>
                <w:lang w:eastAsia="uk-UA"/>
              </w:rPr>
              <w:t>х пер</w:t>
            </w:r>
            <w:r>
              <w:rPr>
                <w:szCs w:val="24"/>
                <w:lang w:val="en-US" w:eastAsia="uk-UA"/>
              </w:rPr>
              <w:t>i</w:t>
            </w:r>
            <w:r>
              <w:rPr>
                <w:szCs w:val="24"/>
                <w:lang w:eastAsia="uk-UA"/>
              </w:rPr>
              <w:t>од</w:t>
            </w:r>
            <w:r>
              <w:rPr>
                <w:szCs w:val="24"/>
                <w:lang w:val="en-US" w:eastAsia="uk-UA"/>
              </w:rPr>
              <w:t>i</w:t>
            </w:r>
            <w:r>
              <w:rPr>
                <w:szCs w:val="24"/>
                <w:lang w:eastAsia="uk-UA"/>
              </w:rPr>
              <w:t>в  (20 820 тис.грн.);</w:t>
            </w:r>
          </w:p>
          <w:p>
            <w:pPr>
              <w:rPr>
                <w:szCs w:val="24"/>
                <w:lang w:eastAsia="uk-UA"/>
              </w:rPr>
            </w:pPr>
            <w:r>
              <w:rPr>
                <w:szCs w:val="24"/>
                <w:lang w:eastAsia="uk-UA"/>
              </w:rPr>
              <w:t>- отриманих аванс</w:t>
            </w:r>
            <w:r>
              <w:rPr>
                <w:szCs w:val="24"/>
                <w:lang w:val="en-US" w:eastAsia="uk-UA"/>
              </w:rPr>
              <w:t>i</w:t>
            </w:r>
            <w:r>
              <w:rPr>
                <w:szCs w:val="24"/>
                <w:lang w:eastAsia="uk-UA"/>
              </w:rPr>
              <w:t>в в</w:t>
            </w:r>
            <w:r>
              <w:rPr>
                <w:szCs w:val="24"/>
                <w:lang w:val="en-US" w:eastAsia="uk-UA"/>
              </w:rPr>
              <w:t>i</w:t>
            </w:r>
            <w:r>
              <w:rPr>
                <w:szCs w:val="24"/>
                <w:lang w:eastAsia="uk-UA"/>
              </w:rPr>
              <w:t>д кл</w:t>
            </w:r>
            <w:r>
              <w:rPr>
                <w:szCs w:val="24"/>
                <w:lang w:val="en-US" w:eastAsia="uk-UA"/>
              </w:rPr>
              <w:t>i</w:t>
            </w:r>
            <w:r>
              <w:rPr>
                <w:szCs w:val="24"/>
                <w:lang w:eastAsia="uk-UA"/>
              </w:rPr>
              <w:t>єнт</w:t>
            </w:r>
            <w:r>
              <w:rPr>
                <w:szCs w:val="24"/>
                <w:lang w:val="en-US" w:eastAsia="uk-UA"/>
              </w:rPr>
              <w:t>i</w:t>
            </w:r>
            <w:r>
              <w:rPr>
                <w:szCs w:val="24"/>
                <w:lang w:eastAsia="uk-UA"/>
              </w:rPr>
              <w:t>в (12 843 тис.грн.);</w:t>
            </w:r>
          </w:p>
          <w:p>
            <w:pPr>
              <w:rPr>
                <w:szCs w:val="24"/>
                <w:lang w:eastAsia="uk-UA"/>
              </w:rPr>
            </w:pPr>
            <w:r>
              <w:rPr>
                <w:szCs w:val="24"/>
                <w:lang w:eastAsia="uk-UA"/>
              </w:rPr>
              <w:t>- поточної заборгованост</w:t>
            </w:r>
            <w:r>
              <w:rPr>
                <w:szCs w:val="24"/>
                <w:lang w:val="en-US" w:eastAsia="uk-UA"/>
              </w:rPr>
              <w:t>i</w:t>
            </w:r>
            <w:r>
              <w:rPr>
                <w:szCs w:val="24"/>
                <w:lang w:eastAsia="uk-UA"/>
              </w:rPr>
              <w:t xml:space="preserve"> за розрахунками з бюджетом (291 тис.грн.);</w:t>
            </w:r>
          </w:p>
          <w:p>
            <w:pPr>
              <w:rPr>
                <w:szCs w:val="24"/>
                <w:lang w:eastAsia="uk-UA"/>
              </w:rPr>
            </w:pPr>
            <w:r>
              <w:rPr>
                <w:szCs w:val="24"/>
                <w:lang w:eastAsia="uk-UA"/>
              </w:rPr>
              <w:t>- поточної заборгованост</w:t>
            </w:r>
            <w:r>
              <w:rPr>
                <w:szCs w:val="24"/>
                <w:lang w:val="en-US" w:eastAsia="uk-UA"/>
              </w:rPr>
              <w:t>i</w:t>
            </w:r>
            <w:r>
              <w:rPr>
                <w:szCs w:val="24"/>
                <w:lang w:eastAsia="uk-UA"/>
              </w:rPr>
              <w:t xml:space="preserve"> за розрахунками з</w:t>
            </w:r>
            <w:r>
              <w:rPr>
                <w:szCs w:val="24"/>
                <w:lang w:val="en-US" w:eastAsia="uk-UA"/>
              </w:rPr>
              <w:t>i</w:t>
            </w:r>
            <w:r>
              <w:rPr>
                <w:szCs w:val="24"/>
                <w:lang w:eastAsia="uk-UA"/>
              </w:rPr>
              <w:t xml:space="preserve"> страхування (823 тис.грн.);</w:t>
            </w:r>
          </w:p>
          <w:p>
            <w:pPr>
              <w:rPr>
                <w:szCs w:val="24"/>
                <w:lang w:eastAsia="uk-UA"/>
              </w:rPr>
            </w:pPr>
            <w:r>
              <w:rPr>
                <w:szCs w:val="24"/>
                <w:lang w:eastAsia="uk-UA"/>
              </w:rPr>
              <w:t>- поточної заборгованост</w:t>
            </w:r>
            <w:r>
              <w:rPr>
                <w:szCs w:val="24"/>
                <w:lang w:val="en-US" w:eastAsia="uk-UA"/>
              </w:rPr>
              <w:t>i</w:t>
            </w:r>
            <w:r>
              <w:rPr>
                <w:szCs w:val="24"/>
                <w:lang w:eastAsia="uk-UA"/>
              </w:rPr>
              <w:t xml:space="preserve"> за розрахунками з оплати прац</w:t>
            </w:r>
            <w:r>
              <w:rPr>
                <w:szCs w:val="24"/>
                <w:lang w:val="en-US" w:eastAsia="uk-UA"/>
              </w:rPr>
              <w:t>i</w:t>
            </w:r>
            <w:r>
              <w:rPr>
                <w:szCs w:val="24"/>
                <w:lang w:eastAsia="uk-UA"/>
              </w:rPr>
              <w:t xml:space="preserve"> (60 тис.грн.);</w:t>
            </w:r>
          </w:p>
          <w:p>
            <w:pPr>
              <w:rPr>
                <w:szCs w:val="24"/>
                <w:lang w:eastAsia="uk-UA"/>
              </w:rPr>
            </w:pPr>
            <w:r>
              <w:rPr>
                <w:szCs w:val="24"/>
                <w:lang w:eastAsia="uk-UA"/>
              </w:rPr>
              <w:t xml:space="preserve">- та </w:t>
            </w:r>
            <w:r>
              <w:rPr>
                <w:szCs w:val="24"/>
                <w:lang w:val="en-US" w:eastAsia="uk-UA"/>
              </w:rPr>
              <w:t>i</w:t>
            </w:r>
            <w:r>
              <w:rPr>
                <w:szCs w:val="24"/>
                <w:lang w:eastAsia="uk-UA"/>
              </w:rPr>
              <w:t>ншої поточної заборгованост</w:t>
            </w:r>
            <w:r>
              <w:rPr>
                <w:szCs w:val="24"/>
                <w:lang w:val="en-US" w:eastAsia="uk-UA"/>
              </w:rPr>
              <w:t>i</w:t>
            </w:r>
            <w:r>
              <w:rPr>
                <w:szCs w:val="24"/>
                <w:lang w:eastAsia="uk-UA"/>
              </w:rPr>
              <w:t xml:space="preserve"> (17 074 тис.грн.).</w:t>
            </w:r>
          </w:p>
          <w:p>
            <w:pPr>
              <w:rPr>
                <w:szCs w:val="24"/>
                <w:lang w:eastAsia="uk-UA"/>
              </w:rPr>
            </w:pPr>
            <w:r>
              <w:rPr>
                <w:szCs w:val="24"/>
                <w:lang w:eastAsia="uk-UA"/>
              </w:rPr>
              <w:t xml:space="preserve">   Сумн</w:t>
            </w:r>
            <w:r>
              <w:rPr>
                <w:szCs w:val="24"/>
                <w:lang w:val="en-US" w:eastAsia="uk-UA"/>
              </w:rPr>
              <w:t>i</w:t>
            </w:r>
            <w:r>
              <w:rPr>
                <w:szCs w:val="24"/>
                <w:lang w:eastAsia="uk-UA"/>
              </w:rPr>
              <w:t>вної та безнад</w:t>
            </w:r>
            <w:r>
              <w:rPr>
                <w:szCs w:val="24"/>
                <w:lang w:val="en-US" w:eastAsia="uk-UA"/>
              </w:rPr>
              <w:t>i</w:t>
            </w:r>
            <w:r>
              <w:rPr>
                <w:szCs w:val="24"/>
                <w:lang w:eastAsia="uk-UA"/>
              </w:rPr>
              <w:t>йної кредиторської заборгованост</w:t>
            </w:r>
            <w:r>
              <w:rPr>
                <w:szCs w:val="24"/>
                <w:lang w:val="en-US" w:eastAsia="uk-UA"/>
              </w:rPr>
              <w:t>i</w:t>
            </w:r>
            <w:r>
              <w:rPr>
                <w:szCs w:val="24"/>
                <w:lang w:eastAsia="uk-UA"/>
              </w:rPr>
              <w:t xml:space="preserve"> Товариство не має.</w:t>
            </w:r>
          </w:p>
          <w:p>
            <w:pPr>
              <w:rPr>
                <w:szCs w:val="24"/>
                <w:lang w:eastAsia="uk-UA"/>
              </w:rPr>
            </w:pPr>
          </w:p>
          <w:p>
            <w:pPr>
              <w:rPr>
                <w:szCs w:val="24"/>
                <w:lang w:eastAsia="uk-UA"/>
              </w:rPr>
            </w:pPr>
          </w:p>
        </w:tc>
      </w:tr>
    </w:tbl>
    <w:p>
      <w:pPr>
        <w:spacing w:after="0" w:line="240" w:lineRule="auto"/>
        <w:rPr>
          <w:rFonts w:ascii="Times New Roman" w:eastAsia="Times New Roman" w:hAnsi="Times New Roman" w:cs="Times New Roman"/>
          <w:sz w:val="24"/>
          <w:szCs w:val="24"/>
          <w:lang w:eastAsia="uk-UA"/>
        </w:rPr>
      </w:pPr>
    </w:p>
    <w:p>
      <w:pPr>
        <w:sectPr>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tc>
          <w:tcPr>
            <w:tcW w:w="9720" w:type="dxa"/>
            <w:tcMar>
              <w:top w:w="60" w:type="dxa"/>
              <w:left w:w="60" w:type="dxa"/>
              <w:bottom w:w="60" w:type="dxa"/>
              <w:right w:w="60" w:type="dxa"/>
            </w:tcMar>
            <w:vAlign w:val="center"/>
          </w:tcPr>
          <w:p>
            <w:pPr>
              <w:spacing w:after="0" w:line="240" w:lineRule="auto"/>
              <w:ind w:left="-210"/>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color w:val="000000"/>
                <w:sz w:val="28"/>
                <w:szCs w:val="28"/>
                <w:lang w:eastAsia="uk-UA"/>
              </w:rPr>
              <w:lastRenderedPageBreak/>
              <w:t>6</w:t>
            </w:r>
            <w:r>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pPr>
        <w:spacing w:after="0" w:line="240" w:lineRule="auto"/>
        <w:rPr>
          <w:rFonts w:ascii="Times New Roman" w:eastAsia="Times New Roman" w:hAnsi="Times New Roman" w:cs="Times New Roman"/>
          <w:vanish/>
          <w:color w:val="000000"/>
          <w:sz w:val="24"/>
          <w:szCs w:val="24"/>
          <w:lang w:val="uk-UA" w:eastAsia="uk-UA"/>
        </w:rPr>
      </w:pPr>
    </w:p>
    <w:p>
      <w:pPr>
        <w:spacing w:after="0" w:line="240" w:lineRule="auto"/>
        <w:rPr>
          <w:rFonts w:ascii="Times New Roman" w:eastAsia="Times New Roman" w:hAnsi="Times New Roman" w:cs="Times New Roman"/>
          <w:vanish/>
          <w:color w:val="000000"/>
          <w:sz w:val="24"/>
          <w:szCs w:val="24"/>
          <w:lang w:val="uk-UA" w:eastAsia="uk-UA"/>
        </w:rPr>
      </w:pPr>
    </w:p>
    <w:p>
      <w:pPr>
        <w:spacing w:after="0" w:line="240" w:lineRule="auto"/>
        <w:rPr>
          <w:rFonts w:ascii="Times New Roman" w:eastAsia="Times New Roman" w:hAnsi="Times New Roman" w:cs="Times New Roman"/>
          <w:sz w:val="24"/>
          <w:szCs w:val="24"/>
          <w:lang w:val="uk-UA" w:eastAsia="uk-UA"/>
        </w:rPr>
      </w:pPr>
    </w:p>
    <w:p>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35"/>
        <w:gridCol w:w="6577"/>
      </w:tblGrid>
      <w:tr>
        <w:tc>
          <w:tcPr>
            <w:tcW w:w="3401" w:type="dxa"/>
            <w:shd w:val="clear" w:color="auto" w:fill="auto"/>
          </w:tcPr>
          <w:p>
            <w:pPr>
              <w:rPr>
                <w:b/>
                <w:szCs w:val="24"/>
                <w:lang w:val="uk-UA" w:eastAsia="uk-UA"/>
              </w:rPr>
            </w:pPr>
            <w:r>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pPr>
              <w:rPr>
                <w:szCs w:val="24"/>
                <w:lang w:val="uk-UA" w:eastAsia="uk-UA"/>
              </w:rPr>
            </w:pPr>
            <w:r>
              <w:rPr>
                <w:szCs w:val="24"/>
                <w:lang w:val="uk-UA" w:eastAsia="uk-UA"/>
              </w:rPr>
              <w:t>Публічне акціонерне товариство "Національний Депозитарій України"</w:t>
            </w:r>
          </w:p>
        </w:tc>
      </w:tr>
      <w:tr>
        <w:tc>
          <w:tcPr>
            <w:tcW w:w="3401" w:type="dxa"/>
            <w:shd w:val="clear" w:color="auto" w:fill="auto"/>
          </w:tcPr>
          <w:p>
            <w:pPr>
              <w:rPr>
                <w:b/>
                <w:szCs w:val="24"/>
                <w:lang w:val="uk-UA" w:eastAsia="uk-UA"/>
              </w:rPr>
            </w:pPr>
            <w:r>
              <w:rPr>
                <w:b/>
                <w:szCs w:val="24"/>
                <w:lang w:val="uk-UA" w:eastAsia="uk-UA"/>
              </w:rPr>
              <w:t>Організаційно-правова форма</w:t>
            </w:r>
          </w:p>
        </w:tc>
        <w:tc>
          <w:tcPr>
            <w:tcW w:w="6803" w:type="dxa"/>
            <w:shd w:val="clear" w:color="auto" w:fill="auto"/>
          </w:tcPr>
          <w:p>
            <w:pPr>
              <w:rPr>
                <w:szCs w:val="24"/>
                <w:lang w:val="uk-UA" w:eastAsia="uk-UA"/>
              </w:rPr>
            </w:pPr>
            <w:r>
              <w:rPr>
                <w:szCs w:val="24"/>
                <w:lang w:val="uk-UA" w:eastAsia="uk-UA"/>
              </w:rPr>
              <w:t>Акцiонерне товариство</w:t>
            </w:r>
          </w:p>
        </w:tc>
      </w:tr>
      <w:tr>
        <w:tc>
          <w:tcPr>
            <w:tcW w:w="3401" w:type="dxa"/>
            <w:shd w:val="clear" w:color="auto" w:fill="auto"/>
          </w:tcPr>
          <w:p>
            <w:pPr>
              <w:rPr>
                <w:b/>
                <w:szCs w:val="24"/>
                <w:lang w:val="uk-UA" w:eastAsia="uk-UA"/>
              </w:rPr>
            </w:pPr>
            <w:r>
              <w:rPr>
                <w:b/>
                <w:szCs w:val="24"/>
                <w:lang w:val="uk-UA" w:eastAsia="uk-UA"/>
              </w:rPr>
              <w:t>Ідентифікаційний код юридичної особи</w:t>
            </w:r>
          </w:p>
        </w:tc>
        <w:tc>
          <w:tcPr>
            <w:tcW w:w="6803" w:type="dxa"/>
            <w:shd w:val="clear" w:color="auto" w:fill="auto"/>
          </w:tcPr>
          <w:p>
            <w:pPr>
              <w:rPr>
                <w:szCs w:val="24"/>
                <w:lang w:val="uk-UA" w:eastAsia="uk-UA"/>
              </w:rPr>
            </w:pPr>
            <w:r>
              <w:rPr>
                <w:szCs w:val="24"/>
                <w:lang w:val="uk-UA" w:eastAsia="uk-UA"/>
              </w:rPr>
              <w:t>30370711</w:t>
            </w:r>
          </w:p>
        </w:tc>
      </w:tr>
      <w:tr>
        <w:tc>
          <w:tcPr>
            <w:tcW w:w="3401" w:type="dxa"/>
            <w:shd w:val="clear" w:color="auto" w:fill="auto"/>
          </w:tcPr>
          <w:p>
            <w:pPr>
              <w:rPr>
                <w:b/>
                <w:szCs w:val="24"/>
                <w:lang w:val="uk-UA" w:eastAsia="uk-UA"/>
              </w:rPr>
            </w:pPr>
            <w:r>
              <w:rPr>
                <w:b/>
                <w:szCs w:val="24"/>
                <w:lang w:val="uk-UA" w:eastAsia="uk-UA"/>
              </w:rPr>
              <w:t>Місцезнаходження</w:t>
            </w:r>
          </w:p>
        </w:tc>
        <w:tc>
          <w:tcPr>
            <w:tcW w:w="6803" w:type="dxa"/>
            <w:shd w:val="clear" w:color="auto" w:fill="auto"/>
          </w:tcPr>
          <w:p>
            <w:pPr>
              <w:rPr>
                <w:szCs w:val="24"/>
                <w:lang w:val="uk-UA" w:eastAsia="uk-UA"/>
              </w:rPr>
            </w:pPr>
            <w:r>
              <w:rPr>
                <w:szCs w:val="24"/>
                <w:lang w:val="uk-UA" w:eastAsia="uk-UA"/>
              </w:rPr>
              <w:t>04107  Шевченківський р-н, м. Київ, вул. Тропініна, буд.7-Г</w:t>
            </w:r>
          </w:p>
        </w:tc>
      </w:tr>
      <w:tr>
        <w:tc>
          <w:tcPr>
            <w:tcW w:w="3401" w:type="dxa"/>
            <w:shd w:val="clear" w:color="auto" w:fill="auto"/>
          </w:tcPr>
          <w:p>
            <w:pPr>
              <w:rPr>
                <w:b/>
                <w:szCs w:val="24"/>
                <w:lang w:val="uk-UA" w:eastAsia="uk-UA"/>
              </w:rPr>
            </w:pPr>
            <w:r>
              <w:rPr>
                <w:b/>
                <w:szCs w:val="24"/>
                <w:lang w:val="uk-UA" w:eastAsia="uk-UA"/>
              </w:rPr>
              <w:t>Номер ліцензії або іншого документа на цей вид діяльності</w:t>
            </w:r>
          </w:p>
        </w:tc>
        <w:tc>
          <w:tcPr>
            <w:tcW w:w="6803" w:type="dxa"/>
            <w:shd w:val="clear" w:color="auto" w:fill="auto"/>
          </w:tcPr>
          <w:p>
            <w:pPr>
              <w:rPr>
                <w:szCs w:val="24"/>
                <w:lang w:val="uk-UA" w:eastAsia="uk-UA"/>
              </w:rPr>
            </w:pPr>
            <w:r>
              <w:rPr>
                <w:szCs w:val="24"/>
                <w:lang w:val="uk-UA" w:eastAsia="uk-UA"/>
              </w:rPr>
              <w:t>Рішення № 2092</w:t>
            </w:r>
          </w:p>
        </w:tc>
      </w:tr>
      <w:tr>
        <w:tc>
          <w:tcPr>
            <w:tcW w:w="3401" w:type="dxa"/>
            <w:shd w:val="clear" w:color="auto" w:fill="auto"/>
          </w:tcPr>
          <w:p>
            <w:pPr>
              <w:rPr>
                <w:b/>
                <w:szCs w:val="24"/>
                <w:lang w:val="uk-UA" w:eastAsia="uk-UA"/>
              </w:rPr>
            </w:pPr>
            <w:r>
              <w:rPr>
                <w:b/>
                <w:szCs w:val="24"/>
                <w:lang w:val="uk-UA" w:eastAsia="uk-UA"/>
              </w:rPr>
              <w:t>Назва державного органу, що видав ліцензію або інший документ</w:t>
            </w:r>
          </w:p>
        </w:tc>
        <w:tc>
          <w:tcPr>
            <w:tcW w:w="6803" w:type="dxa"/>
            <w:shd w:val="clear" w:color="auto" w:fill="auto"/>
          </w:tcPr>
          <w:p>
            <w:pPr>
              <w:rPr>
                <w:szCs w:val="24"/>
                <w:lang w:val="uk-UA" w:eastAsia="uk-UA"/>
              </w:rPr>
            </w:pPr>
            <w:r>
              <w:rPr>
                <w:szCs w:val="24"/>
                <w:lang w:val="uk-UA" w:eastAsia="uk-UA"/>
              </w:rPr>
              <w:t>Нацiональна комiсiя з цiнних паперiв та фондового ринку</w:t>
            </w:r>
          </w:p>
        </w:tc>
      </w:tr>
      <w:tr>
        <w:tc>
          <w:tcPr>
            <w:tcW w:w="3401" w:type="dxa"/>
            <w:shd w:val="clear" w:color="auto" w:fill="auto"/>
          </w:tcPr>
          <w:p>
            <w:pPr>
              <w:rPr>
                <w:b/>
                <w:szCs w:val="24"/>
                <w:lang w:val="uk-UA" w:eastAsia="uk-UA"/>
              </w:rPr>
            </w:pPr>
            <w:r>
              <w:rPr>
                <w:b/>
                <w:szCs w:val="24"/>
                <w:lang w:val="uk-UA" w:eastAsia="uk-UA"/>
              </w:rPr>
              <w:t>Дата видачі ліцензії або іншого документа</w:t>
            </w:r>
          </w:p>
        </w:tc>
        <w:tc>
          <w:tcPr>
            <w:tcW w:w="6803" w:type="dxa"/>
            <w:shd w:val="clear" w:color="auto" w:fill="auto"/>
          </w:tcPr>
          <w:p>
            <w:pPr>
              <w:rPr>
                <w:szCs w:val="24"/>
                <w:lang w:val="uk-UA" w:eastAsia="uk-UA"/>
              </w:rPr>
            </w:pPr>
            <w:r>
              <w:rPr>
                <w:szCs w:val="24"/>
                <w:lang w:val="uk-UA" w:eastAsia="uk-UA"/>
              </w:rPr>
              <w:t>01.10.2013</w:t>
            </w:r>
          </w:p>
        </w:tc>
      </w:tr>
      <w:tr>
        <w:tc>
          <w:tcPr>
            <w:tcW w:w="3401" w:type="dxa"/>
            <w:shd w:val="clear" w:color="auto" w:fill="auto"/>
          </w:tcPr>
          <w:p>
            <w:pPr>
              <w:rPr>
                <w:b/>
                <w:szCs w:val="24"/>
                <w:lang w:val="uk-UA" w:eastAsia="uk-UA"/>
              </w:rPr>
            </w:pPr>
            <w:r>
              <w:rPr>
                <w:b/>
                <w:szCs w:val="24"/>
                <w:lang w:val="uk-UA" w:eastAsia="uk-UA"/>
              </w:rPr>
              <w:t>Міжміський код та телефон</w:t>
            </w:r>
          </w:p>
        </w:tc>
        <w:tc>
          <w:tcPr>
            <w:tcW w:w="6803" w:type="dxa"/>
            <w:shd w:val="clear" w:color="auto" w:fill="auto"/>
          </w:tcPr>
          <w:p>
            <w:pPr>
              <w:rPr>
                <w:szCs w:val="24"/>
                <w:lang w:val="uk-UA" w:eastAsia="uk-UA"/>
              </w:rPr>
            </w:pPr>
            <w:r>
              <w:rPr>
                <w:szCs w:val="24"/>
                <w:lang w:val="uk-UA" w:eastAsia="uk-UA"/>
              </w:rPr>
              <w:t>044) 363-04-00</w:t>
            </w:r>
          </w:p>
        </w:tc>
      </w:tr>
      <w:tr>
        <w:tc>
          <w:tcPr>
            <w:tcW w:w="3401" w:type="dxa"/>
            <w:shd w:val="clear" w:color="auto" w:fill="auto"/>
          </w:tcPr>
          <w:p>
            <w:pPr>
              <w:rPr>
                <w:b/>
                <w:szCs w:val="24"/>
                <w:lang w:val="uk-UA" w:eastAsia="uk-UA"/>
              </w:rPr>
            </w:pPr>
            <w:r>
              <w:rPr>
                <w:b/>
                <w:szCs w:val="24"/>
                <w:lang w:val="uk-UA" w:eastAsia="uk-UA"/>
              </w:rPr>
              <w:t>Факс</w:t>
            </w:r>
          </w:p>
        </w:tc>
        <w:tc>
          <w:tcPr>
            <w:tcW w:w="6803" w:type="dxa"/>
            <w:shd w:val="clear" w:color="auto" w:fill="auto"/>
          </w:tcPr>
          <w:p>
            <w:pPr>
              <w:rPr>
                <w:szCs w:val="24"/>
                <w:lang w:val="uk-UA" w:eastAsia="uk-UA"/>
              </w:rPr>
            </w:pPr>
            <w:r>
              <w:rPr>
                <w:szCs w:val="24"/>
                <w:lang w:val="uk-UA" w:eastAsia="uk-UA"/>
              </w:rPr>
              <w:t>044) 363-04-00</w:t>
            </w:r>
          </w:p>
        </w:tc>
      </w:tr>
      <w:tr>
        <w:tc>
          <w:tcPr>
            <w:tcW w:w="3401" w:type="dxa"/>
            <w:shd w:val="clear" w:color="auto" w:fill="auto"/>
          </w:tcPr>
          <w:p>
            <w:pPr>
              <w:rPr>
                <w:b/>
                <w:szCs w:val="24"/>
                <w:lang w:val="uk-UA" w:eastAsia="uk-UA"/>
              </w:rPr>
            </w:pPr>
            <w:r>
              <w:rPr>
                <w:b/>
                <w:szCs w:val="24"/>
                <w:lang w:val="uk-UA" w:eastAsia="uk-UA"/>
              </w:rPr>
              <w:t>Вид діяльності</w:t>
            </w:r>
          </w:p>
        </w:tc>
        <w:tc>
          <w:tcPr>
            <w:tcW w:w="6803" w:type="dxa"/>
            <w:shd w:val="clear" w:color="auto" w:fill="auto"/>
          </w:tcPr>
          <w:p>
            <w:pPr>
              <w:rPr>
                <w:szCs w:val="24"/>
                <w:lang w:val="uk-UA" w:eastAsia="uk-UA"/>
              </w:rPr>
            </w:pPr>
            <w:r>
              <w:rPr>
                <w:szCs w:val="24"/>
                <w:lang w:val="uk-UA" w:eastAsia="uk-UA"/>
              </w:rPr>
              <w:t>Депозитарна дiяльнiсть Центрального депозитарiю</w:t>
            </w:r>
          </w:p>
        </w:tc>
      </w:tr>
      <w:tr>
        <w:tc>
          <w:tcPr>
            <w:tcW w:w="3401" w:type="dxa"/>
            <w:shd w:val="clear" w:color="auto" w:fill="auto"/>
          </w:tcPr>
          <w:p>
            <w:pPr>
              <w:rPr>
                <w:b/>
                <w:szCs w:val="24"/>
                <w:lang w:val="uk-UA" w:eastAsia="uk-UA"/>
              </w:rPr>
            </w:pPr>
            <w:r>
              <w:rPr>
                <w:b/>
                <w:szCs w:val="24"/>
                <w:lang w:val="uk-UA" w:eastAsia="uk-UA"/>
              </w:rPr>
              <w:t>Опис</w:t>
            </w:r>
          </w:p>
        </w:tc>
        <w:tc>
          <w:tcPr>
            <w:tcW w:w="6803" w:type="dxa"/>
            <w:shd w:val="clear" w:color="auto" w:fill="auto"/>
          </w:tcPr>
          <w:p>
            <w:pPr>
              <w:rPr>
                <w:szCs w:val="24"/>
                <w:lang w:val="uk-UA" w:eastAsia="uk-UA"/>
              </w:rPr>
            </w:pPr>
            <w:r>
              <w:rPr>
                <w:szCs w:val="24"/>
                <w:lang w:val="uk-UA" w:eastAsia="uk-UA"/>
              </w:rPr>
              <w:t>Особу, яка обслуговує випуск цiнних паперiв еiтента в нацiональнiй депозитарнiй системi України, було змiнено наприкінці 2013 року у зв'язку з набранням чинностi ЗУ "Про депозитарну систему України" (до цього депозитарні послуги Товариству надавав ПрАТ "ВДЦП"). Депозитарiй обслуговує випуск акцiй емiтента бездокументарної форми iснування.</w:t>
            </w:r>
          </w:p>
        </w:tc>
      </w:tr>
    </w:tbl>
    <w:p>
      <w:pPr>
        <w:spacing w:after="0" w:line="240" w:lineRule="auto"/>
        <w:rPr>
          <w:rFonts w:ascii="Times New Roman" w:eastAsia="Times New Roman" w:hAnsi="Times New Roman" w:cs="Times New Roman"/>
          <w:sz w:val="20"/>
          <w:szCs w:val="24"/>
          <w:lang w:val="uk-UA" w:eastAsia="uk-UA"/>
        </w:rPr>
      </w:pPr>
    </w:p>
    <w:p>
      <w:pPr>
        <w:spacing w:after="0" w:line="240" w:lineRule="auto"/>
        <w:rPr>
          <w:rFonts w:ascii="Times New Roman" w:eastAsia="Times New Roman" w:hAnsi="Times New Roman" w:cs="Times New Roman"/>
          <w:sz w:val="20"/>
          <w:szCs w:val="24"/>
          <w:lang w:val="uk-UA" w:eastAsia="uk-UA"/>
        </w:rPr>
      </w:pPr>
    </w:p>
    <w:p>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tc>
          <w:tcPr>
            <w:tcW w:w="3401" w:type="dxa"/>
            <w:shd w:val="clear" w:color="auto" w:fill="auto"/>
          </w:tcPr>
          <w:p>
            <w:pPr>
              <w:rPr>
                <w:b/>
                <w:szCs w:val="24"/>
                <w:lang w:val="uk-UA" w:eastAsia="uk-UA"/>
              </w:rPr>
            </w:pPr>
            <w:r>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pPr>
              <w:rPr>
                <w:szCs w:val="24"/>
                <w:lang w:val="uk-UA" w:eastAsia="uk-UA"/>
              </w:rPr>
            </w:pPr>
            <w:r>
              <w:rPr>
                <w:szCs w:val="24"/>
                <w:lang w:val="uk-UA" w:eastAsia="uk-UA"/>
              </w:rPr>
              <w:t>Державна Установа "Агентство з розвитку інфраструктури фондового ринку України"</w:t>
            </w:r>
          </w:p>
        </w:tc>
      </w:tr>
      <w:tr>
        <w:tc>
          <w:tcPr>
            <w:tcW w:w="3401" w:type="dxa"/>
            <w:shd w:val="clear" w:color="auto" w:fill="auto"/>
          </w:tcPr>
          <w:p>
            <w:pPr>
              <w:rPr>
                <w:b/>
                <w:szCs w:val="24"/>
                <w:lang w:val="uk-UA" w:eastAsia="uk-UA"/>
              </w:rPr>
            </w:pPr>
            <w:r>
              <w:rPr>
                <w:b/>
                <w:szCs w:val="24"/>
                <w:lang w:val="uk-UA" w:eastAsia="uk-UA"/>
              </w:rPr>
              <w:t>Організаційно-правова форма</w:t>
            </w:r>
          </w:p>
        </w:tc>
        <w:tc>
          <w:tcPr>
            <w:tcW w:w="6803" w:type="dxa"/>
            <w:shd w:val="clear" w:color="auto" w:fill="auto"/>
          </w:tcPr>
          <w:p>
            <w:pPr>
              <w:rPr>
                <w:szCs w:val="24"/>
                <w:lang w:val="uk-UA" w:eastAsia="uk-UA"/>
              </w:rPr>
            </w:pPr>
            <w:r>
              <w:rPr>
                <w:szCs w:val="24"/>
                <w:lang w:val="uk-UA" w:eastAsia="uk-UA"/>
              </w:rPr>
              <w:t>Державна органiзацiя (установа, заклад)</w:t>
            </w:r>
          </w:p>
        </w:tc>
      </w:tr>
      <w:tr>
        <w:tc>
          <w:tcPr>
            <w:tcW w:w="3401" w:type="dxa"/>
            <w:shd w:val="clear" w:color="auto" w:fill="auto"/>
          </w:tcPr>
          <w:p>
            <w:pPr>
              <w:rPr>
                <w:b/>
                <w:szCs w:val="24"/>
                <w:lang w:val="uk-UA" w:eastAsia="uk-UA"/>
              </w:rPr>
            </w:pPr>
            <w:r>
              <w:rPr>
                <w:b/>
                <w:szCs w:val="24"/>
                <w:lang w:val="uk-UA" w:eastAsia="uk-UA"/>
              </w:rPr>
              <w:t>Ідентифікаційний код юридичної особи</w:t>
            </w:r>
          </w:p>
        </w:tc>
        <w:tc>
          <w:tcPr>
            <w:tcW w:w="6803" w:type="dxa"/>
            <w:shd w:val="clear" w:color="auto" w:fill="auto"/>
          </w:tcPr>
          <w:p>
            <w:pPr>
              <w:rPr>
                <w:szCs w:val="24"/>
                <w:lang w:val="uk-UA" w:eastAsia="uk-UA"/>
              </w:rPr>
            </w:pPr>
            <w:r>
              <w:rPr>
                <w:szCs w:val="24"/>
                <w:lang w:val="uk-UA" w:eastAsia="uk-UA"/>
              </w:rPr>
              <w:t>21676262</w:t>
            </w:r>
          </w:p>
        </w:tc>
      </w:tr>
      <w:tr>
        <w:tc>
          <w:tcPr>
            <w:tcW w:w="3401" w:type="dxa"/>
            <w:shd w:val="clear" w:color="auto" w:fill="auto"/>
          </w:tcPr>
          <w:p>
            <w:pPr>
              <w:rPr>
                <w:b/>
                <w:szCs w:val="24"/>
                <w:lang w:val="uk-UA" w:eastAsia="uk-UA"/>
              </w:rPr>
            </w:pPr>
            <w:r>
              <w:rPr>
                <w:b/>
                <w:szCs w:val="24"/>
                <w:lang w:val="uk-UA" w:eastAsia="uk-UA"/>
              </w:rPr>
              <w:t>Місцезнаходження</w:t>
            </w:r>
          </w:p>
        </w:tc>
        <w:tc>
          <w:tcPr>
            <w:tcW w:w="6803" w:type="dxa"/>
            <w:shd w:val="clear" w:color="auto" w:fill="auto"/>
          </w:tcPr>
          <w:p>
            <w:pPr>
              <w:rPr>
                <w:szCs w:val="24"/>
                <w:lang w:val="uk-UA" w:eastAsia="uk-UA"/>
              </w:rPr>
            </w:pPr>
            <w:r>
              <w:rPr>
                <w:szCs w:val="24"/>
                <w:lang w:val="uk-UA" w:eastAsia="uk-UA"/>
              </w:rPr>
              <w:t>03150  Голосіївський р-н, м. Київ, вул. Антоновича, буд.51 оф. 1206</w:t>
            </w:r>
          </w:p>
        </w:tc>
      </w:tr>
      <w:tr>
        <w:tc>
          <w:tcPr>
            <w:tcW w:w="3401" w:type="dxa"/>
            <w:shd w:val="clear" w:color="auto" w:fill="auto"/>
          </w:tcPr>
          <w:p>
            <w:pPr>
              <w:rPr>
                <w:b/>
                <w:szCs w:val="24"/>
                <w:lang w:val="uk-UA" w:eastAsia="uk-UA"/>
              </w:rPr>
            </w:pPr>
            <w:r>
              <w:rPr>
                <w:b/>
                <w:szCs w:val="24"/>
                <w:lang w:val="uk-UA" w:eastAsia="uk-UA"/>
              </w:rPr>
              <w:t>Номер ліцензії або іншого документа на цей вид діяльності</w:t>
            </w:r>
          </w:p>
        </w:tc>
        <w:tc>
          <w:tcPr>
            <w:tcW w:w="6803" w:type="dxa"/>
            <w:shd w:val="clear" w:color="auto" w:fill="auto"/>
          </w:tcPr>
          <w:p>
            <w:pPr>
              <w:rPr>
                <w:szCs w:val="24"/>
                <w:lang w:val="uk-UA" w:eastAsia="uk-UA"/>
              </w:rPr>
            </w:pPr>
            <w:r>
              <w:rPr>
                <w:szCs w:val="24"/>
                <w:lang w:val="uk-UA" w:eastAsia="uk-UA"/>
              </w:rPr>
              <w:t>DR/00002/ARM</w:t>
            </w:r>
          </w:p>
        </w:tc>
      </w:tr>
      <w:tr>
        <w:tc>
          <w:tcPr>
            <w:tcW w:w="3401" w:type="dxa"/>
            <w:shd w:val="clear" w:color="auto" w:fill="auto"/>
          </w:tcPr>
          <w:p>
            <w:pPr>
              <w:rPr>
                <w:b/>
                <w:szCs w:val="24"/>
                <w:lang w:val="uk-UA" w:eastAsia="uk-UA"/>
              </w:rPr>
            </w:pPr>
            <w:r>
              <w:rPr>
                <w:b/>
                <w:szCs w:val="24"/>
                <w:lang w:val="uk-UA" w:eastAsia="uk-UA"/>
              </w:rPr>
              <w:t>Назва державного органу, що видав ліцензію або інший документ</w:t>
            </w:r>
          </w:p>
        </w:tc>
        <w:tc>
          <w:tcPr>
            <w:tcW w:w="6803" w:type="dxa"/>
            <w:shd w:val="clear" w:color="auto" w:fill="auto"/>
          </w:tcPr>
          <w:p>
            <w:pPr>
              <w:rPr>
                <w:szCs w:val="24"/>
                <w:lang w:val="uk-UA" w:eastAsia="uk-UA"/>
              </w:rPr>
            </w:pPr>
            <w:r>
              <w:rPr>
                <w:szCs w:val="24"/>
                <w:lang w:val="uk-UA" w:eastAsia="uk-UA"/>
              </w:rPr>
              <w:t>Нацiональна комiсiя з цiнних паперiв та фондового ринку</w:t>
            </w:r>
          </w:p>
        </w:tc>
      </w:tr>
      <w:tr>
        <w:tc>
          <w:tcPr>
            <w:tcW w:w="3401" w:type="dxa"/>
            <w:shd w:val="clear" w:color="auto" w:fill="auto"/>
          </w:tcPr>
          <w:p>
            <w:pPr>
              <w:rPr>
                <w:b/>
                <w:szCs w:val="24"/>
                <w:lang w:val="uk-UA" w:eastAsia="uk-UA"/>
              </w:rPr>
            </w:pPr>
            <w:r>
              <w:rPr>
                <w:b/>
                <w:szCs w:val="24"/>
                <w:lang w:val="uk-UA" w:eastAsia="uk-UA"/>
              </w:rPr>
              <w:t>Дата видачі ліцензії або іншого документа</w:t>
            </w:r>
          </w:p>
        </w:tc>
        <w:tc>
          <w:tcPr>
            <w:tcW w:w="6803" w:type="dxa"/>
            <w:shd w:val="clear" w:color="auto" w:fill="auto"/>
          </w:tcPr>
          <w:p>
            <w:pPr>
              <w:rPr>
                <w:szCs w:val="24"/>
                <w:lang w:val="uk-UA" w:eastAsia="uk-UA"/>
              </w:rPr>
            </w:pPr>
            <w:r>
              <w:rPr>
                <w:szCs w:val="24"/>
                <w:lang w:val="uk-UA" w:eastAsia="uk-UA"/>
              </w:rPr>
              <w:t>18.02.2019</w:t>
            </w:r>
          </w:p>
        </w:tc>
      </w:tr>
      <w:tr>
        <w:tc>
          <w:tcPr>
            <w:tcW w:w="3401" w:type="dxa"/>
            <w:shd w:val="clear" w:color="auto" w:fill="auto"/>
          </w:tcPr>
          <w:p>
            <w:pPr>
              <w:rPr>
                <w:b/>
                <w:szCs w:val="24"/>
                <w:lang w:val="uk-UA" w:eastAsia="uk-UA"/>
              </w:rPr>
            </w:pPr>
            <w:r>
              <w:rPr>
                <w:b/>
                <w:szCs w:val="24"/>
                <w:lang w:val="uk-UA" w:eastAsia="uk-UA"/>
              </w:rPr>
              <w:t>Міжміський код та телефон</w:t>
            </w:r>
          </w:p>
        </w:tc>
        <w:tc>
          <w:tcPr>
            <w:tcW w:w="6803" w:type="dxa"/>
            <w:shd w:val="clear" w:color="auto" w:fill="auto"/>
          </w:tcPr>
          <w:p>
            <w:pPr>
              <w:rPr>
                <w:szCs w:val="24"/>
                <w:lang w:val="uk-UA" w:eastAsia="uk-UA"/>
              </w:rPr>
            </w:pPr>
            <w:r>
              <w:rPr>
                <w:szCs w:val="24"/>
                <w:lang w:val="uk-UA" w:eastAsia="uk-UA"/>
              </w:rPr>
              <w:t>(044) 287-56-70</w:t>
            </w:r>
          </w:p>
        </w:tc>
      </w:tr>
      <w:tr>
        <w:tc>
          <w:tcPr>
            <w:tcW w:w="3401" w:type="dxa"/>
            <w:shd w:val="clear" w:color="auto" w:fill="auto"/>
          </w:tcPr>
          <w:p>
            <w:pPr>
              <w:rPr>
                <w:b/>
                <w:szCs w:val="24"/>
                <w:lang w:val="uk-UA" w:eastAsia="uk-UA"/>
              </w:rPr>
            </w:pPr>
            <w:r>
              <w:rPr>
                <w:b/>
                <w:szCs w:val="24"/>
                <w:lang w:val="uk-UA" w:eastAsia="uk-UA"/>
              </w:rPr>
              <w:t>Факс</w:t>
            </w:r>
          </w:p>
        </w:tc>
        <w:tc>
          <w:tcPr>
            <w:tcW w:w="6803" w:type="dxa"/>
            <w:shd w:val="clear" w:color="auto" w:fill="auto"/>
          </w:tcPr>
          <w:p>
            <w:pPr>
              <w:rPr>
                <w:szCs w:val="24"/>
                <w:lang w:val="uk-UA" w:eastAsia="uk-UA"/>
              </w:rPr>
            </w:pPr>
            <w:r>
              <w:rPr>
                <w:szCs w:val="24"/>
                <w:lang w:val="uk-UA" w:eastAsia="uk-UA"/>
              </w:rPr>
              <w:t>(044) 287-56-73</w:t>
            </w:r>
          </w:p>
        </w:tc>
      </w:tr>
      <w:tr>
        <w:tc>
          <w:tcPr>
            <w:tcW w:w="3401" w:type="dxa"/>
            <w:shd w:val="clear" w:color="auto" w:fill="auto"/>
          </w:tcPr>
          <w:p>
            <w:pPr>
              <w:rPr>
                <w:b/>
                <w:szCs w:val="24"/>
                <w:lang w:val="uk-UA" w:eastAsia="uk-UA"/>
              </w:rPr>
            </w:pPr>
            <w:r>
              <w:rPr>
                <w:b/>
                <w:szCs w:val="24"/>
                <w:lang w:val="uk-UA" w:eastAsia="uk-UA"/>
              </w:rPr>
              <w:t>Вид діяльності</w:t>
            </w:r>
          </w:p>
        </w:tc>
        <w:tc>
          <w:tcPr>
            <w:tcW w:w="6803" w:type="dxa"/>
            <w:shd w:val="clear" w:color="auto" w:fill="auto"/>
          </w:tcPr>
          <w:p>
            <w:pPr>
              <w:rPr>
                <w:szCs w:val="24"/>
                <w:lang w:val="uk-UA" w:eastAsia="uk-UA"/>
              </w:rPr>
            </w:pPr>
            <w:r>
              <w:rPr>
                <w:szCs w:val="24"/>
                <w:lang w:val="uk-UA" w:eastAsia="uk-UA"/>
              </w:rPr>
              <w:t>Діяльність з подання звітності та/або адміністративних даних до НКЦПФР</w:t>
            </w:r>
          </w:p>
        </w:tc>
      </w:tr>
      <w:tr>
        <w:tc>
          <w:tcPr>
            <w:tcW w:w="3401" w:type="dxa"/>
            <w:shd w:val="clear" w:color="auto" w:fill="auto"/>
          </w:tcPr>
          <w:p>
            <w:pPr>
              <w:rPr>
                <w:b/>
                <w:szCs w:val="24"/>
                <w:lang w:val="uk-UA" w:eastAsia="uk-UA"/>
              </w:rPr>
            </w:pPr>
            <w:r>
              <w:rPr>
                <w:b/>
                <w:szCs w:val="24"/>
                <w:lang w:val="uk-UA" w:eastAsia="uk-UA"/>
              </w:rPr>
              <w:t>Опис</w:t>
            </w:r>
          </w:p>
        </w:tc>
        <w:tc>
          <w:tcPr>
            <w:tcW w:w="6803" w:type="dxa"/>
            <w:shd w:val="clear" w:color="auto" w:fill="auto"/>
          </w:tcPr>
          <w:p>
            <w:pPr>
              <w:rPr>
                <w:szCs w:val="24"/>
                <w:lang w:val="uk-UA" w:eastAsia="uk-UA"/>
              </w:rPr>
            </w:pPr>
            <w:r>
              <w:rPr>
                <w:szCs w:val="24"/>
                <w:lang w:val="uk-UA" w:eastAsia="uk-UA"/>
              </w:rPr>
              <w:t>ДУ "АРІФРУ" надає емітенту інформаційні послуги щодо подання звітності та/або адміністративних даних до НКЦПФР.</w:t>
            </w:r>
          </w:p>
        </w:tc>
      </w:tr>
    </w:tbl>
    <w:p>
      <w:pPr>
        <w:spacing w:after="0" w:line="240" w:lineRule="auto"/>
        <w:rPr>
          <w:rFonts w:ascii="Times New Roman" w:eastAsia="Times New Roman" w:hAnsi="Times New Roman" w:cs="Times New Roman"/>
          <w:sz w:val="20"/>
          <w:szCs w:val="24"/>
          <w:lang w:val="uk-UA" w:eastAsia="uk-UA"/>
        </w:rPr>
      </w:pPr>
    </w:p>
    <w:p>
      <w:pPr>
        <w:spacing w:after="0" w:line="240" w:lineRule="auto"/>
        <w:rPr>
          <w:rFonts w:ascii="Times New Roman" w:eastAsia="Times New Roman" w:hAnsi="Times New Roman" w:cs="Times New Roman"/>
          <w:sz w:val="20"/>
          <w:szCs w:val="24"/>
          <w:lang w:val="uk-UA" w:eastAsia="uk-UA"/>
        </w:rPr>
      </w:pPr>
    </w:p>
    <w:p>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7"/>
        <w:gridCol w:w="6575"/>
      </w:tblGrid>
      <w:tr>
        <w:tc>
          <w:tcPr>
            <w:tcW w:w="3401" w:type="dxa"/>
            <w:shd w:val="clear" w:color="auto" w:fill="auto"/>
          </w:tcPr>
          <w:p>
            <w:pPr>
              <w:rPr>
                <w:b/>
                <w:szCs w:val="24"/>
                <w:lang w:val="uk-UA" w:eastAsia="uk-UA"/>
              </w:rPr>
            </w:pPr>
            <w:r>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pPr>
              <w:rPr>
                <w:szCs w:val="24"/>
                <w:lang w:val="uk-UA" w:eastAsia="uk-UA"/>
              </w:rPr>
            </w:pPr>
            <w:r>
              <w:rPr>
                <w:szCs w:val="24"/>
                <w:lang w:val="uk-UA" w:eastAsia="uk-UA"/>
              </w:rPr>
              <w:t>Державна Установа "Агентство з розвитку інфраструктури фондового ринку України"</w:t>
            </w:r>
          </w:p>
        </w:tc>
      </w:tr>
      <w:tr>
        <w:tc>
          <w:tcPr>
            <w:tcW w:w="3401" w:type="dxa"/>
            <w:shd w:val="clear" w:color="auto" w:fill="auto"/>
          </w:tcPr>
          <w:p>
            <w:pPr>
              <w:rPr>
                <w:b/>
                <w:szCs w:val="24"/>
                <w:lang w:val="uk-UA" w:eastAsia="uk-UA"/>
              </w:rPr>
            </w:pPr>
            <w:r>
              <w:rPr>
                <w:b/>
                <w:szCs w:val="24"/>
                <w:lang w:val="uk-UA" w:eastAsia="uk-UA"/>
              </w:rPr>
              <w:t>Організаційно-правова форма</w:t>
            </w:r>
          </w:p>
        </w:tc>
        <w:tc>
          <w:tcPr>
            <w:tcW w:w="6803" w:type="dxa"/>
            <w:shd w:val="clear" w:color="auto" w:fill="auto"/>
          </w:tcPr>
          <w:p>
            <w:pPr>
              <w:rPr>
                <w:szCs w:val="24"/>
                <w:lang w:val="uk-UA" w:eastAsia="uk-UA"/>
              </w:rPr>
            </w:pPr>
            <w:r>
              <w:rPr>
                <w:szCs w:val="24"/>
                <w:lang w:val="uk-UA" w:eastAsia="uk-UA"/>
              </w:rPr>
              <w:t>Державна органiзацiя (установа, заклад)</w:t>
            </w:r>
          </w:p>
        </w:tc>
      </w:tr>
      <w:tr>
        <w:tc>
          <w:tcPr>
            <w:tcW w:w="3401" w:type="dxa"/>
            <w:shd w:val="clear" w:color="auto" w:fill="auto"/>
          </w:tcPr>
          <w:p>
            <w:pPr>
              <w:rPr>
                <w:b/>
                <w:szCs w:val="24"/>
                <w:lang w:val="uk-UA" w:eastAsia="uk-UA"/>
              </w:rPr>
            </w:pPr>
            <w:r>
              <w:rPr>
                <w:b/>
                <w:szCs w:val="24"/>
                <w:lang w:val="uk-UA" w:eastAsia="uk-UA"/>
              </w:rPr>
              <w:t>Ідентифікаційний код юридичної особи</w:t>
            </w:r>
          </w:p>
        </w:tc>
        <w:tc>
          <w:tcPr>
            <w:tcW w:w="6803" w:type="dxa"/>
            <w:shd w:val="clear" w:color="auto" w:fill="auto"/>
          </w:tcPr>
          <w:p>
            <w:pPr>
              <w:rPr>
                <w:szCs w:val="24"/>
                <w:lang w:val="uk-UA" w:eastAsia="uk-UA"/>
              </w:rPr>
            </w:pPr>
            <w:r>
              <w:rPr>
                <w:szCs w:val="24"/>
                <w:lang w:val="uk-UA" w:eastAsia="uk-UA"/>
              </w:rPr>
              <w:t>21676262</w:t>
            </w:r>
          </w:p>
        </w:tc>
      </w:tr>
      <w:tr>
        <w:tc>
          <w:tcPr>
            <w:tcW w:w="3401" w:type="dxa"/>
            <w:shd w:val="clear" w:color="auto" w:fill="auto"/>
          </w:tcPr>
          <w:p>
            <w:pPr>
              <w:rPr>
                <w:b/>
                <w:szCs w:val="24"/>
                <w:lang w:val="uk-UA" w:eastAsia="uk-UA"/>
              </w:rPr>
            </w:pPr>
            <w:r>
              <w:rPr>
                <w:b/>
                <w:szCs w:val="24"/>
                <w:lang w:val="uk-UA" w:eastAsia="uk-UA"/>
              </w:rPr>
              <w:t>Місцезнаходження</w:t>
            </w:r>
          </w:p>
        </w:tc>
        <w:tc>
          <w:tcPr>
            <w:tcW w:w="6803" w:type="dxa"/>
            <w:shd w:val="clear" w:color="auto" w:fill="auto"/>
          </w:tcPr>
          <w:p>
            <w:pPr>
              <w:rPr>
                <w:szCs w:val="24"/>
                <w:lang w:val="uk-UA" w:eastAsia="uk-UA"/>
              </w:rPr>
            </w:pPr>
            <w:r>
              <w:rPr>
                <w:szCs w:val="24"/>
                <w:lang w:val="uk-UA" w:eastAsia="uk-UA"/>
              </w:rPr>
              <w:t>03150  Голосіївський р-н, м. Київ, вул. Антоновича, буд.51, оф. 1206</w:t>
            </w:r>
          </w:p>
        </w:tc>
      </w:tr>
      <w:tr>
        <w:tc>
          <w:tcPr>
            <w:tcW w:w="3401" w:type="dxa"/>
            <w:shd w:val="clear" w:color="auto" w:fill="auto"/>
          </w:tcPr>
          <w:p>
            <w:pPr>
              <w:rPr>
                <w:b/>
                <w:szCs w:val="24"/>
                <w:lang w:val="uk-UA" w:eastAsia="uk-UA"/>
              </w:rPr>
            </w:pPr>
            <w:r>
              <w:rPr>
                <w:b/>
                <w:szCs w:val="24"/>
                <w:lang w:val="uk-UA" w:eastAsia="uk-UA"/>
              </w:rPr>
              <w:t>Номер ліцензії або іншого документа на цей вид діяльності</w:t>
            </w:r>
          </w:p>
        </w:tc>
        <w:tc>
          <w:tcPr>
            <w:tcW w:w="6803" w:type="dxa"/>
            <w:shd w:val="clear" w:color="auto" w:fill="auto"/>
          </w:tcPr>
          <w:p>
            <w:pPr>
              <w:rPr>
                <w:szCs w:val="24"/>
                <w:lang w:val="uk-UA" w:eastAsia="uk-UA"/>
              </w:rPr>
            </w:pPr>
            <w:r>
              <w:rPr>
                <w:szCs w:val="24"/>
                <w:lang w:val="uk-UA" w:eastAsia="uk-UA"/>
              </w:rPr>
              <w:t>DR/00001/APA</w:t>
            </w:r>
          </w:p>
        </w:tc>
      </w:tr>
      <w:tr>
        <w:tc>
          <w:tcPr>
            <w:tcW w:w="3401" w:type="dxa"/>
            <w:shd w:val="clear" w:color="auto" w:fill="auto"/>
          </w:tcPr>
          <w:p>
            <w:pPr>
              <w:rPr>
                <w:b/>
                <w:szCs w:val="24"/>
                <w:lang w:val="uk-UA" w:eastAsia="uk-UA"/>
              </w:rPr>
            </w:pPr>
            <w:r>
              <w:rPr>
                <w:b/>
                <w:szCs w:val="24"/>
                <w:lang w:val="uk-UA" w:eastAsia="uk-UA"/>
              </w:rPr>
              <w:t>Назва державного органу, що видав ліцензію або інший документ</w:t>
            </w:r>
          </w:p>
        </w:tc>
        <w:tc>
          <w:tcPr>
            <w:tcW w:w="6803" w:type="dxa"/>
            <w:shd w:val="clear" w:color="auto" w:fill="auto"/>
          </w:tcPr>
          <w:p>
            <w:pPr>
              <w:rPr>
                <w:szCs w:val="24"/>
                <w:lang w:val="uk-UA" w:eastAsia="uk-UA"/>
              </w:rPr>
            </w:pPr>
            <w:r>
              <w:rPr>
                <w:szCs w:val="24"/>
                <w:lang w:val="uk-UA" w:eastAsia="uk-UA"/>
              </w:rPr>
              <w:t>Нацiональна комiсiя з цiнних паперiв та фондового ринку</w:t>
            </w:r>
          </w:p>
        </w:tc>
      </w:tr>
      <w:tr>
        <w:tc>
          <w:tcPr>
            <w:tcW w:w="3401" w:type="dxa"/>
            <w:shd w:val="clear" w:color="auto" w:fill="auto"/>
          </w:tcPr>
          <w:p>
            <w:pPr>
              <w:rPr>
                <w:b/>
                <w:szCs w:val="24"/>
                <w:lang w:val="uk-UA" w:eastAsia="uk-UA"/>
              </w:rPr>
            </w:pPr>
            <w:r>
              <w:rPr>
                <w:b/>
                <w:szCs w:val="24"/>
                <w:lang w:val="uk-UA" w:eastAsia="uk-UA"/>
              </w:rPr>
              <w:t>Дата видачі ліцензії або іншого документа</w:t>
            </w:r>
          </w:p>
        </w:tc>
        <w:tc>
          <w:tcPr>
            <w:tcW w:w="6803" w:type="dxa"/>
            <w:shd w:val="clear" w:color="auto" w:fill="auto"/>
          </w:tcPr>
          <w:p>
            <w:pPr>
              <w:rPr>
                <w:szCs w:val="24"/>
                <w:lang w:val="uk-UA" w:eastAsia="uk-UA"/>
              </w:rPr>
            </w:pPr>
            <w:r>
              <w:rPr>
                <w:szCs w:val="24"/>
                <w:lang w:val="uk-UA" w:eastAsia="uk-UA"/>
              </w:rPr>
              <w:t>18.02.2019</w:t>
            </w:r>
          </w:p>
        </w:tc>
      </w:tr>
      <w:tr>
        <w:tc>
          <w:tcPr>
            <w:tcW w:w="3401" w:type="dxa"/>
            <w:shd w:val="clear" w:color="auto" w:fill="auto"/>
          </w:tcPr>
          <w:p>
            <w:pPr>
              <w:rPr>
                <w:b/>
                <w:szCs w:val="24"/>
                <w:lang w:val="uk-UA" w:eastAsia="uk-UA"/>
              </w:rPr>
            </w:pPr>
            <w:r>
              <w:rPr>
                <w:b/>
                <w:szCs w:val="24"/>
                <w:lang w:val="uk-UA" w:eastAsia="uk-UA"/>
              </w:rPr>
              <w:t>Міжміський код та телефон</w:t>
            </w:r>
          </w:p>
        </w:tc>
        <w:tc>
          <w:tcPr>
            <w:tcW w:w="6803" w:type="dxa"/>
            <w:shd w:val="clear" w:color="auto" w:fill="auto"/>
          </w:tcPr>
          <w:p>
            <w:pPr>
              <w:rPr>
                <w:szCs w:val="24"/>
                <w:lang w:val="uk-UA" w:eastAsia="uk-UA"/>
              </w:rPr>
            </w:pPr>
            <w:r>
              <w:rPr>
                <w:szCs w:val="24"/>
                <w:lang w:val="uk-UA" w:eastAsia="uk-UA"/>
              </w:rPr>
              <w:t>(044) 287-56-70</w:t>
            </w:r>
          </w:p>
        </w:tc>
      </w:tr>
      <w:tr>
        <w:tc>
          <w:tcPr>
            <w:tcW w:w="3401" w:type="dxa"/>
            <w:shd w:val="clear" w:color="auto" w:fill="auto"/>
          </w:tcPr>
          <w:p>
            <w:pPr>
              <w:rPr>
                <w:b/>
                <w:szCs w:val="24"/>
                <w:lang w:val="uk-UA" w:eastAsia="uk-UA"/>
              </w:rPr>
            </w:pPr>
            <w:r>
              <w:rPr>
                <w:b/>
                <w:szCs w:val="24"/>
                <w:lang w:val="uk-UA" w:eastAsia="uk-UA"/>
              </w:rPr>
              <w:lastRenderedPageBreak/>
              <w:t>Факс</w:t>
            </w:r>
          </w:p>
        </w:tc>
        <w:tc>
          <w:tcPr>
            <w:tcW w:w="6803" w:type="dxa"/>
            <w:shd w:val="clear" w:color="auto" w:fill="auto"/>
          </w:tcPr>
          <w:p>
            <w:pPr>
              <w:rPr>
                <w:szCs w:val="24"/>
                <w:lang w:val="uk-UA" w:eastAsia="uk-UA"/>
              </w:rPr>
            </w:pPr>
            <w:r>
              <w:rPr>
                <w:szCs w:val="24"/>
                <w:lang w:val="uk-UA" w:eastAsia="uk-UA"/>
              </w:rPr>
              <w:t>(044) 287-56-73</w:t>
            </w:r>
          </w:p>
        </w:tc>
      </w:tr>
      <w:tr>
        <w:tc>
          <w:tcPr>
            <w:tcW w:w="3401" w:type="dxa"/>
            <w:shd w:val="clear" w:color="auto" w:fill="auto"/>
          </w:tcPr>
          <w:p>
            <w:pPr>
              <w:rPr>
                <w:b/>
                <w:szCs w:val="24"/>
                <w:lang w:val="uk-UA" w:eastAsia="uk-UA"/>
              </w:rPr>
            </w:pPr>
            <w:r>
              <w:rPr>
                <w:b/>
                <w:szCs w:val="24"/>
                <w:lang w:val="uk-UA" w:eastAsia="uk-UA"/>
              </w:rPr>
              <w:t>Вид діяльності</w:t>
            </w:r>
          </w:p>
        </w:tc>
        <w:tc>
          <w:tcPr>
            <w:tcW w:w="6803" w:type="dxa"/>
            <w:shd w:val="clear" w:color="auto" w:fill="auto"/>
          </w:tcPr>
          <w:p>
            <w:pPr>
              <w:rPr>
                <w:szCs w:val="24"/>
                <w:lang w:val="uk-UA" w:eastAsia="uk-UA"/>
              </w:rPr>
            </w:pPr>
            <w:r>
              <w:rPr>
                <w:szCs w:val="24"/>
                <w:lang w:val="uk-UA" w:eastAsia="uk-UA"/>
              </w:rPr>
              <w:t>Діяльність з оприлюднення регульованої інформації від імені учасників фондового ринку</w:t>
            </w:r>
          </w:p>
        </w:tc>
      </w:tr>
      <w:tr>
        <w:tc>
          <w:tcPr>
            <w:tcW w:w="3401" w:type="dxa"/>
            <w:shd w:val="clear" w:color="auto" w:fill="auto"/>
          </w:tcPr>
          <w:p>
            <w:pPr>
              <w:rPr>
                <w:b/>
                <w:szCs w:val="24"/>
                <w:lang w:val="uk-UA" w:eastAsia="uk-UA"/>
              </w:rPr>
            </w:pPr>
            <w:r>
              <w:rPr>
                <w:b/>
                <w:szCs w:val="24"/>
                <w:lang w:val="uk-UA" w:eastAsia="uk-UA"/>
              </w:rPr>
              <w:t>Опис</w:t>
            </w:r>
          </w:p>
        </w:tc>
        <w:tc>
          <w:tcPr>
            <w:tcW w:w="6803" w:type="dxa"/>
            <w:shd w:val="clear" w:color="auto" w:fill="auto"/>
          </w:tcPr>
          <w:p>
            <w:pPr>
              <w:rPr>
                <w:szCs w:val="24"/>
                <w:lang w:val="uk-UA" w:eastAsia="uk-UA"/>
              </w:rPr>
            </w:pPr>
            <w:r>
              <w:rPr>
                <w:szCs w:val="24"/>
                <w:lang w:val="uk-UA" w:eastAsia="uk-UA"/>
              </w:rPr>
              <w:t>ДУ "АРІФРУ" надає емітенту інформаційні послуги щодо  оприлюднення регульованої інформації від імені учасника фондового ринку.</w:t>
            </w:r>
          </w:p>
        </w:tc>
      </w:tr>
    </w:tbl>
    <w:p>
      <w:pPr>
        <w:spacing w:after="0" w:line="240" w:lineRule="auto"/>
        <w:rPr>
          <w:rFonts w:ascii="Times New Roman" w:eastAsia="Times New Roman" w:hAnsi="Times New Roman" w:cs="Times New Roman"/>
          <w:sz w:val="20"/>
          <w:szCs w:val="24"/>
          <w:lang w:val="uk-UA" w:eastAsia="uk-UA"/>
        </w:rPr>
      </w:pPr>
    </w:p>
    <w:p>
      <w:pPr>
        <w:spacing w:after="0" w:line="240" w:lineRule="auto"/>
        <w:rPr>
          <w:rFonts w:ascii="Times New Roman" w:eastAsia="Times New Roman" w:hAnsi="Times New Roman" w:cs="Times New Roman"/>
          <w:sz w:val="20"/>
          <w:szCs w:val="24"/>
          <w:lang w:val="uk-UA" w:eastAsia="uk-UA"/>
        </w:rPr>
      </w:pPr>
    </w:p>
    <w:p>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6"/>
        <w:gridCol w:w="6576"/>
      </w:tblGrid>
      <w:tr>
        <w:tc>
          <w:tcPr>
            <w:tcW w:w="3401" w:type="dxa"/>
            <w:shd w:val="clear" w:color="auto" w:fill="auto"/>
          </w:tcPr>
          <w:p>
            <w:pPr>
              <w:rPr>
                <w:b/>
                <w:szCs w:val="24"/>
                <w:lang w:val="uk-UA" w:eastAsia="uk-UA"/>
              </w:rPr>
            </w:pPr>
            <w:r>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pPr>
              <w:rPr>
                <w:szCs w:val="24"/>
                <w:lang w:val="uk-UA" w:eastAsia="uk-UA"/>
              </w:rPr>
            </w:pPr>
            <w:r>
              <w:rPr>
                <w:szCs w:val="24"/>
                <w:lang w:val="uk-UA" w:eastAsia="uk-UA"/>
              </w:rPr>
              <w:t>Приватне акціонерне товариство "Українська акціонерна страхова компанія АСКА"</w:t>
            </w:r>
          </w:p>
        </w:tc>
      </w:tr>
      <w:tr>
        <w:tc>
          <w:tcPr>
            <w:tcW w:w="3401" w:type="dxa"/>
            <w:shd w:val="clear" w:color="auto" w:fill="auto"/>
          </w:tcPr>
          <w:p>
            <w:pPr>
              <w:rPr>
                <w:b/>
                <w:szCs w:val="24"/>
                <w:lang w:val="uk-UA" w:eastAsia="uk-UA"/>
              </w:rPr>
            </w:pPr>
            <w:r>
              <w:rPr>
                <w:b/>
                <w:szCs w:val="24"/>
                <w:lang w:val="uk-UA" w:eastAsia="uk-UA"/>
              </w:rPr>
              <w:t>Організаційно-правова форма</w:t>
            </w:r>
          </w:p>
        </w:tc>
        <w:tc>
          <w:tcPr>
            <w:tcW w:w="6803" w:type="dxa"/>
            <w:shd w:val="clear" w:color="auto" w:fill="auto"/>
          </w:tcPr>
          <w:p>
            <w:pPr>
              <w:rPr>
                <w:szCs w:val="24"/>
                <w:lang w:val="uk-UA" w:eastAsia="uk-UA"/>
              </w:rPr>
            </w:pPr>
            <w:r>
              <w:rPr>
                <w:szCs w:val="24"/>
                <w:lang w:val="uk-UA" w:eastAsia="uk-UA"/>
              </w:rPr>
              <w:t>Акцiонерне товариство</w:t>
            </w:r>
          </w:p>
        </w:tc>
      </w:tr>
      <w:tr>
        <w:tc>
          <w:tcPr>
            <w:tcW w:w="3401" w:type="dxa"/>
            <w:shd w:val="clear" w:color="auto" w:fill="auto"/>
          </w:tcPr>
          <w:p>
            <w:pPr>
              <w:rPr>
                <w:b/>
                <w:szCs w:val="24"/>
                <w:lang w:val="uk-UA" w:eastAsia="uk-UA"/>
              </w:rPr>
            </w:pPr>
            <w:r>
              <w:rPr>
                <w:b/>
                <w:szCs w:val="24"/>
                <w:lang w:val="uk-UA" w:eastAsia="uk-UA"/>
              </w:rPr>
              <w:t>Ідентифікаційний код юридичної особи</w:t>
            </w:r>
          </w:p>
        </w:tc>
        <w:tc>
          <w:tcPr>
            <w:tcW w:w="6803" w:type="dxa"/>
            <w:shd w:val="clear" w:color="auto" w:fill="auto"/>
          </w:tcPr>
          <w:p>
            <w:pPr>
              <w:rPr>
                <w:szCs w:val="24"/>
                <w:lang w:val="uk-UA" w:eastAsia="uk-UA"/>
              </w:rPr>
            </w:pPr>
            <w:r>
              <w:rPr>
                <w:szCs w:val="24"/>
                <w:lang w:val="uk-UA" w:eastAsia="uk-UA"/>
              </w:rPr>
              <w:t>13490997</w:t>
            </w:r>
          </w:p>
        </w:tc>
      </w:tr>
      <w:tr>
        <w:tc>
          <w:tcPr>
            <w:tcW w:w="3401" w:type="dxa"/>
            <w:shd w:val="clear" w:color="auto" w:fill="auto"/>
          </w:tcPr>
          <w:p>
            <w:pPr>
              <w:rPr>
                <w:b/>
                <w:szCs w:val="24"/>
                <w:lang w:val="uk-UA" w:eastAsia="uk-UA"/>
              </w:rPr>
            </w:pPr>
            <w:r>
              <w:rPr>
                <w:b/>
                <w:szCs w:val="24"/>
                <w:lang w:val="uk-UA" w:eastAsia="uk-UA"/>
              </w:rPr>
              <w:t>Місцезнаходження</w:t>
            </w:r>
          </w:p>
        </w:tc>
        <w:tc>
          <w:tcPr>
            <w:tcW w:w="6803" w:type="dxa"/>
            <w:shd w:val="clear" w:color="auto" w:fill="auto"/>
          </w:tcPr>
          <w:p>
            <w:pPr>
              <w:rPr>
                <w:szCs w:val="24"/>
                <w:lang w:val="uk-UA" w:eastAsia="uk-UA"/>
              </w:rPr>
            </w:pPr>
            <w:r>
              <w:rPr>
                <w:szCs w:val="24"/>
                <w:lang w:val="uk-UA" w:eastAsia="uk-UA"/>
              </w:rPr>
              <w:t>69005 Запорiзька область Вознесенівський р-н, м. Запоріжжя, вул. Перемоги, буд.97-А</w:t>
            </w:r>
          </w:p>
        </w:tc>
      </w:tr>
      <w:tr>
        <w:tc>
          <w:tcPr>
            <w:tcW w:w="3401" w:type="dxa"/>
            <w:shd w:val="clear" w:color="auto" w:fill="auto"/>
          </w:tcPr>
          <w:p>
            <w:pPr>
              <w:rPr>
                <w:b/>
                <w:szCs w:val="24"/>
                <w:lang w:val="uk-UA" w:eastAsia="uk-UA"/>
              </w:rPr>
            </w:pPr>
            <w:r>
              <w:rPr>
                <w:b/>
                <w:szCs w:val="24"/>
                <w:lang w:val="uk-UA" w:eastAsia="uk-UA"/>
              </w:rPr>
              <w:t>Номер ліцензії або іншого документа на цей вид діяльності</w:t>
            </w:r>
          </w:p>
        </w:tc>
        <w:tc>
          <w:tcPr>
            <w:tcW w:w="6803" w:type="dxa"/>
            <w:shd w:val="clear" w:color="auto" w:fill="auto"/>
          </w:tcPr>
          <w:p>
            <w:pPr>
              <w:rPr>
                <w:szCs w:val="24"/>
                <w:lang w:val="uk-UA" w:eastAsia="uk-UA"/>
              </w:rPr>
            </w:pPr>
            <w:r>
              <w:rPr>
                <w:szCs w:val="24"/>
                <w:lang w:val="uk-UA" w:eastAsia="uk-UA"/>
              </w:rPr>
              <w:t>АГ № 569965</w:t>
            </w:r>
          </w:p>
        </w:tc>
      </w:tr>
      <w:tr>
        <w:tc>
          <w:tcPr>
            <w:tcW w:w="3401" w:type="dxa"/>
            <w:shd w:val="clear" w:color="auto" w:fill="auto"/>
          </w:tcPr>
          <w:p>
            <w:pPr>
              <w:rPr>
                <w:b/>
                <w:szCs w:val="24"/>
                <w:lang w:val="uk-UA" w:eastAsia="uk-UA"/>
              </w:rPr>
            </w:pPr>
            <w:r>
              <w:rPr>
                <w:b/>
                <w:szCs w:val="24"/>
                <w:lang w:val="uk-UA" w:eastAsia="uk-UA"/>
              </w:rPr>
              <w:t>Назва державного органу, що видав ліцензію або інший документ</w:t>
            </w:r>
          </w:p>
        </w:tc>
        <w:tc>
          <w:tcPr>
            <w:tcW w:w="6803" w:type="dxa"/>
            <w:shd w:val="clear" w:color="auto" w:fill="auto"/>
          </w:tcPr>
          <w:p>
            <w:pPr>
              <w:rPr>
                <w:szCs w:val="24"/>
                <w:lang w:val="uk-UA" w:eastAsia="uk-UA"/>
              </w:rPr>
            </w:pPr>
            <w:r>
              <w:rPr>
                <w:szCs w:val="24"/>
                <w:lang w:val="uk-UA" w:eastAsia="uk-UA"/>
              </w:rPr>
              <w:t>Державна комісія з регулювання ринку фінансових послуг України</w:t>
            </w:r>
          </w:p>
        </w:tc>
      </w:tr>
      <w:tr>
        <w:tc>
          <w:tcPr>
            <w:tcW w:w="3401" w:type="dxa"/>
            <w:shd w:val="clear" w:color="auto" w:fill="auto"/>
          </w:tcPr>
          <w:p>
            <w:pPr>
              <w:rPr>
                <w:b/>
                <w:szCs w:val="24"/>
                <w:lang w:val="uk-UA" w:eastAsia="uk-UA"/>
              </w:rPr>
            </w:pPr>
            <w:r>
              <w:rPr>
                <w:b/>
                <w:szCs w:val="24"/>
                <w:lang w:val="uk-UA" w:eastAsia="uk-UA"/>
              </w:rPr>
              <w:t>Дата видачі ліцензії або іншого документа</w:t>
            </w:r>
          </w:p>
        </w:tc>
        <w:tc>
          <w:tcPr>
            <w:tcW w:w="6803" w:type="dxa"/>
            <w:shd w:val="clear" w:color="auto" w:fill="auto"/>
          </w:tcPr>
          <w:p>
            <w:pPr>
              <w:rPr>
                <w:szCs w:val="24"/>
                <w:lang w:val="uk-UA" w:eastAsia="uk-UA"/>
              </w:rPr>
            </w:pPr>
            <w:r>
              <w:rPr>
                <w:szCs w:val="24"/>
                <w:lang w:val="uk-UA" w:eastAsia="uk-UA"/>
              </w:rPr>
              <w:t>26.04.2011</w:t>
            </w:r>
          </w:p>
        </w:tc>
      </w:tr>
      <w:tr>
        <w:tc>
          <w:tcPr>
            <w:tcW w:w="3401" w:type="dxa"/>
            <w:shd w:val="clear" w:color="auto" w:fill="auto"/>
          </w:tcPr>
          <w:p>
            <w:pPr>
              <w:rPr>
                <w:b/>
                <w:szCs w:val="24"/>
                <w:lang w:val="uk-UA" w:eastAsia="uk-UA"/>
              </w:rPr>
            </w:pPr>
            <w:r>
              <w:rPr>
                <w:b/>
                <w:szCs w:val="24"/>
                <w:lang w:val="uk-UA" w:eastAsia="uk-UA"/>
              </w:rPr>
              <w:t>Міжміський код та телефон</w:t>
            </w:r>
          </w:p>
        </w:tc>
        <w:tc>
          <w:tcPr>
            <w:tcW w:w="6803" w:type="dxa"/>
            <w:shd w:val="clear" w:color="auto" w:fill="auto"/>
          </w:tcPr>
          <w:p>
            <w:pPr>
              <w:rPr>
                <w:szCs w:val="24"/>
                <w:lang w:val="uk-UA" w:eastAsia="uk-UA"/>
              </w:rPr>
            </w:pPr>
            <w:r>
              <w:rPr>
                <w:szCs w:val="24"/>
                <w:lang w:val="uk-UA" w:eastAsia="uk-UA"/>
              </w:rPr>
              <w:t>(044) 520-22-01</w:t>
            </w:r>
          </w:p>
        </w:tc>
      </w:tr>
      <w:tr>
        <w:tc>
          <w:tcPr>
            <w:tcW w:w="3401" w:type="dxa"/>
            <w:shd w:val="clear" w:color="auto" w:fill="auto"/>
          </w:tcPr>
          <w:p>
            <w:pPr>
              <w:rPr>
                <w:b/>
                <w:szCs w:val="24"/>
                <w:lang w:val="uk-UA" w:eastAsia="uk-UA"/>
              </w:rPr>
            </w:pPr>
            <w:r>
              <w:rPr>
                <w:b/>
                <w:szCs w:val="24"/>
                <w:lang w:val="uk-UA" w:eastAsia="uk-UA"/>
              </w:rPr>
              <w:t>Факс</w:t>
            </w:r>
          </w:p>
        </w:tc>
        <w:tc>
          <w:tcPr>
            <w:tcW w:w="6803" w:type="dxa"/>
            <w:shd w:val="clear" w:color="auto" w:fill="auto"/>
          </w:tcPr>
          <w:p>
            <w:pPr>
              <w:rPr>
                <w:szCs w:val="24"/>
                <w:lang w:val="uk-UA" w:eastAsia="uk-UA"/>
              </w:rPr>
            </w:pPr>
            <w:r>
              <w:rPr>
                <w:szCs w:val="24"/>
                <w:lang w:val="uk-UA" w:eastAsia="uk-UA"/>
              </w:rPr>
              <w:t>(044) 520-22-01</w:t>
            </w:r>
          </w:p>
        </w:tc>
      </w:tr>
      <w:tr>
        <w:tc>
          <w:tcPr>
            <w:tcW w:w="3401" w:type="dxa"/>
            <w:shd w:val="clear" w:color="auto" w:fill="auto"/>
          </w:tcPr>
          <w:p>
            <w:pPr>
              <w:rPr>
                <w:b/>
                <w:szCs w:val="24"/>
                <w:lang w:val="uk-UA" w:eastAsia="uk-UA"/>
              </w:rPr>
            </w:pPr>
            <w:r>
              <w:rPr>
                <w:b/>
                <w:szCs w:val="24"/>
                <w:lang w:val="uk-UA" w:eastAsia="uk-UA"/>
              </w:rPr>
              <w:t>Вид діяльності</w:t>
            </w:r>
          </w:p>
        </w:tc>
        <w:tc>
          <w:tcPr>
            <w:tcW w:w="6803" w:type="dxa"/>
            <w:shd w:val="clear" w:color="auto" w:fill="auto"/>
          </w:tcPr>
          <w:p>
            <w:pPr>
              <w:rPr>
                <w:szCs w:val="24"/>
                <w:lang w:val="uk-UA" w:eastAsia="uk-UA"/>
              </w:rPr>
            </w:pPr>
            <w:r>
              <w:rPr>
                <w:szCs w:val="24"/>
                <w:lang w:val="uk-UA" w:eastAsia="uk-UA"/>
              </w:rPr>
              <w:t>Страхування</w:t>
            </w:r>
          </w:p>
        </w:tc>
      </w:tr>
      <w:tr>
        <w:tc>
          <w:tcPr>
            <w:tcW w:w="3401" w:type="dxa"/>
            <w:shd w:val="clear" w:color="auto" w:fill="auto"/>
          </w:tcPr>
          <w:p>
            <w:pPr>
              <w:rPr>
                <w:b/>
                <w:szCs w:val="24"/>
                <w:lang w:val="uk-UA" w:eastAsia="uk-UA"/>
              </w:rPr>
            </w:pPr>
            <w:r>
              <w:rPr>
                <w:b/>
                <w:szCs w:val="24"/>
                <w:lang w:val="uk-UA" w:eastAsia="uk-UA"/>
              </w:rPr>
              <w:t>Опис</w:t>
            </w:r>
          </w:p>
        </w:tc>
        <w:tc>
          <w:tcPr>
            <w:tcW w:w="6803" w:type="dxa"/>
            <w:shd w:val="clear" w:color="auto" w:fill="auto"/>
          </w:tcPr>
          <w:p>
            <w:pPr>
              <w:rPr>
                <w:szCs w:val="24"/>
                <w:lang w:val="uk-UA" w:eastAsia="uk-UA"/>
              </w:rPr>
            </w:pPr>
            <w:r>
              <w:rPr>
                <w:szCs w:val="24"/>
                <w:lang w:val="uk-UA" w:eastAsia="uk-UA"/>
              </w:rPr>
              <w:t>ПрАТ "УАСК АСКА" надає послуги емітенту з медичного страхування та страхування автотранспорту.</w:t>
            </w:r>
          </w:p>
        </w:tc>
      </w:tr>
    </w:tbl>
    <w:p>
      <w:pPr>
        <w:spacing w:after="0" w:line="240" w:lineRule="auto"/>
        <w:rPr>
          <w:rFonts w:ascii="Times New Roman" w:eastAsia="Times New Roman" w:hAnsi="Times New Roman" w:cs="Times New Roman"/>
          <w:sz w:val="20"/>
          <w:szCs w:val="24"/>
          <w:lang w:val="uk-UA" w:eastAsia="uk-UA"/>
        </w:rPr>
      </w:pPr>
    </w:p>
    <w:p>
      <w:pPr>
        <w:spacing w:after="0" w:line="240" w:lineRule="auto"/>
        <w:rPr>
          <w:rFonts w:ascii="Times New Roman" w:eastAsia="Times New Roman" w:hAnsi="Times New Roman" w:cs="Times New Roman"/>
          <w:sz w:val="20"/>
          <w:szCs w:val="24"/>
          <w:lang w:val="uk-UA" w:eastAsia="uk-UA"/>
        </w:rPr>
      </w:pPr>
    </w:p>
    <w:p>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tc>
          <w:tcPr>
            <w:tcW w:w="3401" w:type="dxa"/>
            <w:shd w:val="clear" w:color="auto" w:fill="auto"/>
          </w:tcPr>
          <w:p>
            <w:pPr>
              <w:rPr>
                <w:b/>
                <w:szCs w:val="24"/>
                <w:lang w:val="uk-UA" w:eastAsia="uk-UA"/>
              </w:rPr>
            </w:pPr>
            <w:r>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pPr>
              <w:rPr>
                <w:szCs w:val="24"/>
                <w:lang w:val="uk-UA" w:eastAsia="uk-UA"/>
              </w:rPr>
            </w:pPr>
            <w:r>
              <w:rPr>
                <w:szCs w:val="24"/>
                <w:lang w:val="uk-UA" w:eastAsia="uk-UA"/>
              </w:rPr>
              <w:t>Товариство з обмеженою відповідальністю "Крестон Джі Сі Джі Аудит"</w:t>
            </w:r>
          </w:p>
        </w:tc>
      </w:tr>
      <w:tr>
        <w:tc>
          <w:tcPr>
            <w:tcW w:w="3401" w:type="dxa"/>
            <w:shd w:val="clear" w:color="auto" w:fill="auto"/>
          </w:tcPr>
          <w:p>
            <w:pPr>
              <w:rPr>
                <w:b/>
                <w:szCs w:val="24"/>
                <w:lang w:val="uk-UA" w:eastAsia="uk-UA"/>
              </w:rPr>
            </w:pPr>
            <w:r>
              <w:rPr>
                <w:b/>
                <w:szCs w:val="24"/>
                <w:lang w:val="uk-UA" w:eastAsia="uk-UA"/>
              </w:rPr>
              <w:t>Організаційно-правова форма</w:t>
            </w:r>
          </w:p>
        </w:tc>
        <w:tc>
          <w:tcPr>
            <w:tcW w:w="6803" w:type="dxa"/>
            <w:shd w:val="clear" w:color="auto" w:fill="auto"/>
          </w:tcPr>
          <w:p>
            <w:pPr>
              <w:rPr>
                <w:szCs w:val="24"/>
                <w:lang w:val="uk-UA" w:eastAsia="uk-UA"/>
              </w:rPr>
            </w:pPr>
            <w:r>
              <w:rPr>
                <w:szCs w:val="24"/>
                <w:lang w:val="uk-UA" w:eastAsia="uk-UA"/>
              </w:rPr>
              <w:t>Товариство з обмеженою вiдповiдальнiстю</w:t>
            </w:r>
          </w:p>
        </w:tc>
      </w:tr>
      <w:tr>
        <w:tc>
          <w:tcPr>
            <w:tcW w:w="3401" w:type="dxa"/>
            <w:shd w:val="clear" w:color="auto" w:fill="auto"/>
          </w:tcPr>
          <w:p>
            <w:pPr>
              <w:rPr>
                <w:b/>
                <w:szCs w:val="24"/>
                <w:lang w:val="uk-UA" w:eastAsia="uk-UA"/>
              </w:rPr>
            </w:pPr>
            <w:r>
              <w:rPr>
                <w:b/>
                <w:szCs w:val="24"/>
                <w:lang w:val="uk-UA" w:eastAsia="uk-UA"/>
              </w:rPr>
              <w:t>Ідентифікаційний код юридичної особи</w:t>
            </w:r>
          </w:p>
        </w:tc>
        <w:tc>
          <w:tcPr>
            <w:tcW w:w="6803" w:type="dxa"/>
            <w:shd w:val="clear" w:color="auto" w:fill="auto"/>
          </w:tcPr>
          <w:p>
            <w:pPr>
              <w:rPr>
                <w:szCs w:val="24"/>
                <w:lang w:val="uk-UA" w:eastAsia="uk-UA"/>
              </w:rPr>
            </w:pPr>
            <w:r>
              <w:rPr>
                <w:szCs w:val="24"/>
                <w:lang w:val="uk-UA" w:eastAsia="uk-UA"/>
              </w:rPr>
              <w:t>31586485</w:t>
            </w:r>
          </w:p>
        </w:tc>
      </w:tr>
      <w:tr>
        <w:tc>
          <w:tcPr>
            <w:tcW w:w="3401" w:type="dxa"/>
            <w:shd w:val="clear" w:color="auto" w:fill="auto"/>
          </w:tcPr>
          <w:p>
            <w:pPr>
              <w:rPr>
                <w:b/>
                <w:szCs w:val="24"/>
                <w:lang w:val="uk-UA" w:eastAsia="uk-UA"/>
              </w:rPr>
            </w:pPr>
            <w:r>
              <w:rPr>
                <w:b/>
                <w:szCs w:val="24"/>
                <w:lang w:val="uk-UA" w:eastAsia="uk-UA"/>
              </w:rPr>
              <w:t>Місцезнаходження</w:t>
            </w:r>
          </w:p>
        </w:tc>
        <w:tc>
          <w:tcPr>
            <w:tcW w:w="6803" w:type="dxa"/>
            <w:shd w:val="clear" w:color="auto" w:fill="auto"/>
          </w:tcPr>
          <w:p>
            <w:pPr>
              <w:rPr>
                <w:szCs w:val="24"/>
                <w:lang w:val="uk-UA" w:eastAsia="uk-UA"/>
              </w:rPr>
            </w:pPr>
            <w:r>
              <w:rPr>
                <w:szCs w:val="24"/>
                <w:lang w:val="uk-UA" w:eastAsia="uk-UA"/>
              </w:rPr>
              <w:t>03150  Голосіївський р-н м. Київ вул. Антоновича, буд.172</w:t>
            </w:r>
          </w:p>
        </w:tc>
      </w:tr>
      <w:tr>
        <w:tc>
          <w:tcPr>
            <w:tcW w:w="3401" w:type="dxa"/>
            <w:shd w:val="clear" w:color="auto" w:fill="auto"/>
          </w:tcPr>
          <w:p>
            <w:pPr>
              <w:rPr>
                <w:b/>
                <w:szCs w:val="24"/>
                <w:lang w:val="uk-UA" w:eastAsia="uk-UA"/>
              </w:rPr>
            </w:pPr>
            <w:r>
              <w:rPr>
                <w:b/>
                <w:szCs w:val="24"/>
                <w:lang w:val="uk-UA" w:eastAsia="uk-UA"/>
              </w:rPr>
              <w:t>Номер ліцензії або іншого документа на цей вид діяльності</w:t>
            </w:r>
          </w:p>
        </w:tc>
        <w:tc>
          <w:tcPr>
            <w:tcW w:w="6803" w:type="dxa"/>
            <w:shd w:val="clear" w:color="auto" w:fill="auto"/>
          </w:tcPr>
          <w:p>
            <w:pPr>
              <w:rPr>
                <w:szCs w:val="24"/>
                <w:lang w:val="uk-UA" w:eastAsia="uk-UA"/>
              </w:rPr>
            </w:pPr>
            <w:r>
              <w:rPr>
                <w:szCs w:val="24"/>
                <w:lang w:val="uk-UA" w:eastAsia="uk-UA"/>
              </w:rPr>
              <w:t>А № 004891</w:t>
            </w:r>
          </w:p>
        </w:tc>
      </w:tr>
      <w:tr>
        <w:tc>
          <w:tcPr>
            <w:tcW w:w="3401" w:type="dxa"/>
            <w:shd w:val="clear" w:color="auto" w:fill="auto"/>
          </w:tcPr>
          <w:p>
            <w:pPr>
              <w:rPr>
                <w:b/>
                <w:szCs w:val="24"/>
                <w:lang w:val="uk-UA" w:eastAsia="uk-UA"/>
              </w:rPr>
            </w:pPr>
            <w:r>
              <w:rPr>
                <w:b/>
                <w:szCs w:val="24"/>
                <w:lang w:val="uk-UA" w:eastAsia="uk-UA"/>
              </w:rPr>
              <w:t>Назва державного органу, що видав ліцензію або інший документ</w:t>
            </w:r>
          </w:p>
        </w:tc>
        <w:tc>
          <w:tcPr>
            <w:tcW w:w="6803" w:type="dxa"/>
            <w:shd w:val="clear" w:color="auto" w:fill="auto"/>
          </w:tcPr>
          <w:p>
            <w:pPr>
              <w:rPr>
                <w:szCs w:val="24"/>
                <w:lang w:val="uk-UA" w:eastAsia="uk-UA"/>
              </w:rPr>
            </w:pPr>
            <w:r>
              <w:rPr>
                <w:szCs w:val="24"/>
                <w:lang w:val="uk-UA" w:eastAsia="uk-UA"/>
              </w:rPr>
              <w:t>Аудиторська палата України</w:t>
            </w:r>
          </w:p>
        </w:tc>
      </w:tr>
      <w:tr>
        <w:tc>
          <w:tcPr>
            <w:tcW w:w="3401" w:type="dxa"/>
            <w:shd w:val="clear" w:color="auto" w:fill="auto"/>
          </w:tcPr>
          <w:p>
            <w:pPr>
              <w:rPr>
                <w:b/>
                <w:szCs w:val="24"/>
                <w:lang w:val="uk-UA" w:eastAsia="uk-UA"/>
              </w:rPr>
            </w:pPr>
            <w:r>
              <w:rPr>
                <w:b/>
                <w:szCs w:val="24"/>
                <w:lang w:val="uk-UA" w:eastAsia="uk-UA"/>
              </w:rPr>
              <w:t>Дата видачі ліцензії або іншого документа</w:t>
            </w:r>
          </w:p>
        </w:tc>
        <w:tc>
          <w:tcPr>
            <w:tcW w:w="6803" w:type="dxa"/>
            <w:shd w:val="clear" w:color="auto" w:fill="auto"/>
          </w:tcPr>
          <w:p>
            <w:pPr>
              <w:rPr>
                <w:szCs w:val="24"/>
                <w:lang w:val="uk-UA" w:eastAsia="uk-UA"/>
              </w:rPr>
            </w:pPr>
            <w:r>
              <w:rPr>
                <w:szCs w:val="24"/>
                <w:lang w:val="uk-UA" w:eastAsia="uk-UA"/>
              </w:rPr>
              <w:t>26.11.2015</w:t>
            </w:r>
          </w:p>
        </w:tc>
      </w:tr>
      <w:tr>
        <w:tc>
          <w:tcPr>
            <w:tcW w:w="3401" w:type="dxa"/>
            <w:shd w:val="clear" w:color="auto" w:fill="auto"/>
          </w:tcPr>
          <w:p>
            <w:pPr>
              <w:rPr>
                <w:b/>
                <w:szCs w:val="24"/>
                <w:lang w:val="uk-UA" w:eastAsia="uk-UA"/>
              </w:rPr>
            </w:pPr>
            <w:r>
              <w:rPr>
                <w:b/>
                <w:szCs w:val="24"/>
                <w:lang w:val="uk-UA" w:eastAsia="uk-UA"/>
              </w:rPr>
              <w:t>Міжміський код та телефон</w:t>
            </w:r>
          </w:p>
        </w:tc>
        <w:tc>
          <w:tcPr>
            <w:tcW w:w="6803" w:type="dxa"/>
            <w:shd w:val="clear" w:color="auto" w:fill="auto"/>
          </w:tcPr>
          <w:p>
            <w:pPr>
              <w:rPr>
                <w:szCs w:val="24"/>
                <w:lang w:val="uk-UA" w:eastAsia="uk-UA"/>
              </w:rPr>
            </w:pPr>
            <w:r>
              <w:rPr>
                <w:szCs w:val="24"/>
                <w:lang w:val="uk-UA" w:eastAsia="uk-UA"/>
              </w:rPr>
              <w:t>+380 44 351 11 78</w:t>
            </w:r>
          </w:p>
        </w:tc>
      </w:tr>
      <w:tr>
        <w:tc>
          <w:tcPr>
            <w:tcW w:w="3401" w:type="dxa"/>
            <w:shd w:val="clear" w:color="auto" w:fill="auto"/>
          </w:tcPr>
          <w:p>
            <w:pPr>
              <w:rPr>
                <w:b/>
                <w:szCs w:val="24"/>
                <w:lang w:val="uk-UA" w:eastAsia="uk-UA"/>
              </w:rPr>
            </w:pPr>
            <w:r>
              <w:rPr>
                <w:b/>
                <w:szCs w:val="24"/>
                <w:lang w:val="uk-UA" w:eastAsia="uk-UA"/>
              </w:rPr>
              <w:t>Факс</w:t>
            </w:r>
          </w:p>
        </w:tc>
        <w:tc>
          <w:tcPr>
            <w:tcW w:w="6803" w:type="dxa"/>
            <w:shd w:val="clear" w:color="auto" w:fill="auto"/>
          </w:tcPr>
          <w:p>
            <w:pPr>
              <w:rPr>
                <w:szCs w:val="24"/>
                <w:lang w:val="uk-UA" w:eastAsia="uk-UA"/>
              </w:rPr>
            </w:pPr>
            <w:r>
              <w:rPr>
                <w:szCs w:val="24"/>
                <w:lang w:val="uk-UA" w:eastAsia="uk-UA"/>
              </w:rPr>
              <w:t>+380 44 351 11 78</w:t>
            </w:r>
          </w:p>
        </w:tc>
      </w:tr>
      <w:tr>
        <w:tc>
          <w:tcPr>
            <w:tcW w:w="3401" w:type="dxa"/>
            <w:shd w:val="clear" w:color="auto" w:fill="auto"/>
          </w:tcPr>
          <w:p>
            <w:pPr>
              <w:rPr>
                <w:b/>
                <w:szCs w:val="24"/>
                <w:lang w:val="uk-UA" w:eastAsia="uk-UA"/>
              </w:rPr>
            </w:pPr>
            <w:r>
              <w:rPr>
                <w:b/>
                <w:szCs w:val="24"/>
                <w:lang w:val="uk-UA" w:eastAsia="uk-UA"/>
              </w:rPr>
              <w:t>Вид діяльності</w:t>
            </w:r>
          </w:p>
        </w:tc>
        <w:tc>
          <w:tcPr>
            <w:tcW w:w="6803" w:type="dxa"/>
            <w:shd w:val="clear" w:color="auto" w:fill="auto"/>
          </w:tcPr>
          <w:p>
            <w:pPr>
              <w:rPr>
                <w:szCs w:val="24"/>
                <w:lang w:val="uk-UA" w:eastAsia="uk-UA"/>
              </w:rPr>
            </w:pPr>
            <w:r>
              <w:rPr>
                <w:szCs w:val="24"/>
                <w:lang w:val="uk-UA" w:eastAsia="uk-UA"/>
              </w:rPr>
              <w:t>Аудиторська діяльність</w:t>
            </w:r>
          </w:p>
        </w:tc>
      </w:tr>
      <w:tr>
        <w:tc>
          <w:tcPr>
            <w:tcW w:w="3401" w:type="dxa"/>
            <w:shd w:val="clear" w:color="auto" w:fill="auto"/>
          </w:tcPr>
          <w:p>
            <w:pPr>
              <w:rPr>
                <w:b/>
                <w:szCs w:val="24"/>
                <w:lang w:val="uk-UA" w:eastAsia="uk-UA"/>
              </w:rPr>
            </w:pPr>
            <w:r>
              <w:rPr>
                <w:b/>
                <w:szCs w:val="24"/>
                <w:lang w:val="uk-UA" w:eastAsia="uk-UA"/>
              </w:rPr>
              <w:t>Опис</w:t>
            </w:r>
          </w:p>
        </w:tc>
        <w:tc>
          <w:tcPr>
            <w:tcW w:w="6803" w:type="dxa"/>
            <w:shd w:val="clear" w:color="auto" w:fill="auto"/>
          </w:tcPr>
          <w:p>
            <w:pPr>
              <w:rPr>
                <w:szCs w:val="24"/>
                <w:lang w:val="uk-UA" w:eastAsia="uk-UA"/>
              </w:rPr>
            </w:pPr>
            <w:r>
              <w:rPr>
                <w:szCs w:val="24"/>
                <w:lang w:val="uk-UA" w:eastAsia="uk-UA"/>
              </w:rPr>
              <w:t>ТОВ "Крестон Джі Сі Джі Аудит" надає емітенту послуги з проведення аудиту річної фінансової звітності.</w:t>
            </w:r>
          </w:p>
        </w:tc>
      </w:tr>
    </w:tbl>
    <w:p>
      <w:pPr>
        <w:spacing w:after="0" w:line="240" w:lineRule="auto"/>
        <w:rPr>
          <w:rFonts w:ascii="Times New Roman" w:eastAsia="Times New Roman" w:hAnsi="Times New Roman" w:cs="Times New Roman"/>
          <w:sz w:val="20"/>
          <w:szCs w:val="24"/>
          <w:lang w:val="uk-UA" w:eastAsia="uk-UA"/>
        </w:rPr>
      </w:pPr>
    </w:p>
    <w:p>
      <w:pPr>
        <w:spacing w:after="0" w:line="240" w:lineRule="auto"/>
        <w:rPr>
          <w:rFonts w:ascii="Times New Roman" w:eastAsia="Times New Roman" w:hAnsi="Times New Roman" w:cs="Times New Roman"/>
          <w:sz w:val="20"/>
          <w:szCs w:val="24"/>
          <w:lang w:val="uk-UA" w:eastAsia="uk-UA"/>
        </w:rPr>
      </w:pPr>
    </w:p>
    <w:p>
      <w:pPr>
        <w:spacing w:after="0" w:line="240" w:lineRule="auto"/>
        <w:rPr>
          <w:rFonts w:ascii="Times New Roman" w:eastAsia="Times New Roman" w:hAnsi="Times New Roman" w:cs="Times New Roman"/>
          <w:sz w:val="20"/>
          <w:szCs w:val="24"/>
          <w:lang w:val="uk-UA" w:eastAsia="uk-UA"/>
        </w:rPr>
      </w:pPr>
    </w:p>
    <w:p>
      <w:pPr>
        <w:sectPr>
          <w:pgSz w:w="11906" w:h="16838"/>
          <w:pgMar w:top="363" w:right="567" w:bottom="363" w:left="1417" w:header="709" w:footer="709" w:gutter="0"/>
          <w:cols w:space="708"/>
          <w:docGrid w:linePitch="360"/>
        </w:sect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tc>
          <w:tcPr>
            <w:tcW w:w="6082" w:type="dxa"/>
          </w:tcPr>
          <w:p>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Коди</w:t>
            </w:r>
          </w:p>
        </w:tc>
      </w:tr>
      <w:tr>
        <w:tc>
          <w:tcPr>
            <w:tcW w:w="6082" w:type="dxa"/>
          </w:tcPr>
          <w:p>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pPr>
              <w:widowControl w:val="0"/>
              <w:spacing w:after="0" w:line="240" w:lineRule="auto"/>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pPr>
              <w:widowControl w:val="0"/>
              <w:spacing w:after="0" w:line="240" w:lineRule="auto"/>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31</w:t>
            </w:r>
          </w:p>
        </w:tc>
      </w:tr>
      <w:tr>
        <w:tc>
          <w:tcPr>
            <w:tcW w:w="6082" w:type="dxa"/>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 xml:space="preserve">Підприємство  </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u w:val="single"/>
                <w:lang w:eastAsia="ru-RU"/>
              </w:rPr>
              <w:t>ПРИВАТНЕ АКЦ</w:t>
            </w:r>
            <w:r>
              <w:rPr>
                <w:rFonts w:ascii="Times New Roman" w:eastAsia="Times New Roman" w:hAnsi="Times New Roman" w:cs="Times New Roman"/>
                <w:sz w:val="18"/>
                <w:szCs w:val="18"/>
                <w:u w:val="single"/>
                <w:lang w:val="en-US" w:eastAsia="ru-RU"/>
              </w:rPr>
              <w:t>I</w:t>
            </w:r>
            <w:r>
              <w:rPr>
                <w:rFonts w:ascii="Times New Roman" w:eastAsia="Times New Roman" w:hAnsi="Times New Roman" w:cs="Times New Roman"/>
                <w:sz w:val="18"/>
                <w:szCs w:val="18"/>
                <w:u w:val="single"/>
                <w:lang w:eastAsia="ru-RU"/>
              </w:rPr>
              <w:t>ОНЕРНЕ ТОВАРИСТВО "ФАРЛЕП-</w:t>
            </w:r>
            <w:r>
              <w:rPr>
                <w:rFonts w:ascii="Times New Roman" w:eastAsia="Times New Roman" w:hAnsi="Times New Roman" w:cs="Times New Roman"/>
                <w:sz w:val="18"/>
                <w:szCs w:val="18"/>
                <w:u w:val="single"/>
                <w:lang w:val="en-US" w:eastAsia="ru-RU"/>
              </w:rPr>
              <w:t>I</w:t>
            </w:r>
            <w:r>
              <w:rPr>
                <w:rFonts w:ascii="Times New Roman" w:eastAsia="Times New Roman" w:hAnsi="Times New Roman" w:cs="Times New Roman"/>
                <w:sz w:val="18"/>
                <w:szCs w:val="18"/>
                <w:u w:val="single"/>
                <w:lang w:eastAsia="ru-RU"/>
              </w:rPr>
              <w:t>НВЕСТ"</w:t>
            </w:r>
          </w:p>
        </w:tc>
        <w:tc>
          <w:tcPr>
            <w:tcW w:w="1956" w:type="dxa"/>
            <w:gridSpan w:val="3"/>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19199961</w:t>
            </w:r>
          </w:p>
        </w:tc>
      </w:tr>
      <w:tr>
        <w:trPr>
          <w:trHeight w:val="199"/>
        </w:trPr>
        <w:tc>
          <w:tcPr>
            <w:tcW w:w="6082" w:type="dxa"/>
          </w:tcPr>
          <w:p>
            <w:pPr>
              <w:widowControl w:val="0"/>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uk-UA" w:eastAsia="ru-RU"/>
              </w:rPr>
              <w:t xml:space="preserve">Територія </w:t>
            </w:r>
            <w:r>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u w:val="single"/>
                <w:lang w:val="en-US" w:eastAsia="ru-RU"/>
              </w:rPr>
              <w:t xml:space="preserve"> </w:t>
            </w:r>
          </w:p>
        </w:tc>
        <w:tc>
          <w:tcPr>
            <w:tcW w:w="1956" w:type="dxa"/>
            <w:gridSpan w:val="3"/>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8038200000</w:t>
            </w:r>
          </w:p>
        </w:tc>
      </w:tr>
      <w:tr>
        <w:trPr>
          <w:trHeight w:val="199"/>
        </w:trPr>
        <w:tc>
          <w:tcPr>
            <w:tcW w:w="6082" w:type="dxa"/>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Організаційно-правова форма господарювання</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u w:val="single"/>
                <w:lang w:eastAsia="ru-RU"/>
              </w:rPr>
              <w:t>АКЦ</w:t>
            </w:r>
            <w:r>
              <w:rPr>
                <w:rFonts w:ascii="Times New Roman" w:eastAsia="Times New Roman" w:hAnsi="Times New Roman" w:cs="Times New Roman"/>
                <w:sz w:val="18"/>
                <w:szCs w:val="18"/>
                <w:u w:val="single"/>
                <w:lang w:val="en-US" w:eastAsia="ru-RU"/>
              </w:rPr>
              <w:t>I</w:t>
            </w:r>
            <w:r>
              <w:rPr>
                <w:rFonts w:ascii="Times New Roman" w:eastAsia="Times New Roman" w:hAnsi="Times New Roman" w:cs="Times New Roman"/>
                <w:sz w:val="18"/>
                <w:szCs w:val="18"/>
                <w:u w:val="single"/>
                <w:lang w:eastAsia="ru-RU"/>
              </w:rPr>
              <w:t>ОНЕРНЕ ТОВАРИСТВО</w:t>
            </w:r>
          </w:p>
        </w:tc>
        <w:tc>
          <w:tcPr>
            <w:tcW w:w="1956" w:type="dxa"/>
            <w:gridSpan w:val="3"/>
          </w:tcPr>
          <w:p>
            <w:pPr>
              <w:widowControl w:val="0"/>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230</w:t>
            </w:r>
          </w:p>
        </w:tc>
      </w:tr>
      <w:tr>
        <w:tc>
          <w:tcPr>
            <w:tcW w:w="6082" w:type="dxa"/>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Вид економічної діяльності  </w:t>
            </w:r>
            <w:r>
              <w:rPr>
                <w:rFonts w:ascii="Times New Roman" w:eastAsia="Times New Roman" w:hAnsi="Times New Roman" w:cs="Times New Roman"/>
                <w:sz w:val="18"/>
                <w:szCs w:val="18"/>
                <w:u w:val="single"/>
                <w:lang w:eastAsia="ru-RU"/>
              </w:rPr>
              <w:t>ДІЯЛЬНІСТЬ У СФЕРІ ПРОВОДОВОГО ЕЛЕКТРОЗВ'ЯЗКУ</w:t>
            </w:r>
          </w:p>
        </w:tc>
        <w:tc>
          <w:tcPr>
            <w:tcW w:w="1956" w:type="dxa"/>
            <w:gridSpan w:val="3"/>
            <w:tcBorders>
              <w:top w:val="nil"/>
              <w:left w:val="nil"/>
              <w:bottom w:val="nil"/>
              <w:right w:val="single" w:sz="4" w:space="0" w:color="auto"/>
            </w:tcBorders>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pPr>
              <w:widowControl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61.10</w:t>
            </w:r>
          </w:p>
        </w:tc>
      </w:tr>
      <w:tr>
        <w:tc>
          <w:tcPr>
            <w:tcW w:w="6082" w:type="dxa"/>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Середн</w:t>
            </w:r>
            <w:r>
              <w:rPr>
                <w:rFonts w:ascii="Times New Roman" w:eastAsia="Times New Roman" w:hAnsi="Times New Roman" w:cs="Times New Roman"/>
                <w:sz w:val="18"/>
                <w:szCs w:val="18"/>
                <w:lang w:val="uk-UA" w:eastAsia="ru-RU"/>
              </w:rPr>
              <w:t>я кількість працівників</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u w:val="single"/>
                <w:lang w:val="en-US" w:eastAsia="ru-RU"/>
              </w:rPr>
              <w:t>741</w:t>
            </w:r>
          </w:p>
        </w:tc>
        <w:tc>
          <w:tcPr>
            <w:tcW w:w="1956" w:type="dxa"/>
            <w:gridSpan w:val="3"/>
          </w:tcPr>
          <w:p>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pPr>
              <w:widowControl w:val="0"/>
              <w:spacing w:after="0" w:line="240" w:lineRule="auto"/>
              <w:jc w:val="center"/>
              <w:rPr>
                <w:rFonts w:ascii="Times New Roman" w:eastAsia="Times New Roman" w:hAnsi="Times New Roman" w:cs="Times New Roman"/>
                <w:sz w:val="18"/>
                <w:szCs w:val="18"/>
                <w:lang w:eastAsia="ru-RU"/>
              </w:rPr>
            </w:pPr>
          </w:p>
        </w:tc>
      </w:tr>
      <w:tr>
        <w:tc>
          <w:tcPr>
            <w:tcW w:w="6082" w:type="dxa"/>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Одиниця виміру</w:t>
            </w:r>
            <w:r>
              <w:rPr>
                <w:rFonts w:ascii="Times New Roman" w:eastAsia="Times New Roman" w:hAnsi="Times New Roman" w:cs="Times New Roman"/>
                <w:noProof/>
                <w:sz w:val="18"/>
                <w:szCs w:val="18"/>
                <w:lang w:eastAsia="ru-RU"/>
              </w:rPr>
              <w:t xml:space="preserve"> :</w:t>
            </w:r>
            <w:r>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pPr>
              <w:widowControl w:val="0"/>
              <w:spacing w:after="0" w:line="240" w:lineRule="auto"/>
              <w:jc w:val="center"/>
              <w:rPr>
                <w:rFonts w:ascii="Times New Roman" w:eastAsia="Times New Roman" w:hAnsi="Times New Roman" w:cs="Times New Roman"/>
                <w:sz w:val="18"/>
                <w:szCs w:val="18"/>
                <w:lang w:eastAsia="ru-RU"/>
              </w:rPr>
            </w:pPr>
          </w:p>
        </w:tc>
      </w:tr>
      <w:tr>
        <w:tc>
          <w:tcPr>
            <w:tcW w:w="6082" w:type="dxa"/>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Адреса </w:t>
            </w:r>
            <w:r>
              <w:rPr>
                <w:rFonts w:ascii="Times New Roman" w:eastAsia="Times New Roman" w:hAnsi="Times New Roman" w:cs="Times New Roman"/>
                <w:sz w:val="18"/>
                <w:szCs w:val="18"/>
                <w:u w:val="single"/>
                <w:lang w:eastAsia="ru-RU"/>
              </w:rPr>
              <w:t>01011  Печерський р-н, м</w:t>
            </w:r>
            <w:r>
              <w:rPr>
                <w:rFonts w:ascii="Times New Roman" w:eastAsia="Times New Roman" w:hAnsi="Times New Roman" w:cs="Times New Roman"/>
                <w:sz w:val="18"/>
                <w:szCs w:val="18"/>
                <w:u w:val="single"/>
                <w:lang w:val="en-US" w:eastAsia="ru-RU"/>
              </w:rPr>
              <w:t>i</w:t>
            </w:r>
            <w:r>
              <w:rPr>
                <w:rFonts w:ascii="Times New Roman" w:eastAsia="Times New Roman" w:hAnsi="Times New Roman" w:cs="Times New Roman"/>
                <w:sz w:val="18"/>
                <w:szCs w:val="18"/>
                <w:u w:val="single"/>
                <w:lang w:eastAsia="ru-RU"/>
              </w:rPr>
              <w:t>сто Київ, провулок Євгена Гуцала,будинок 3, т.(044) 230-84-30</w:t>
            </w:r>
          </w:p>
          <w:p>
            <w:pPr>
              <w:widowControl w:val="0"/>
              <w:spacing w:after="0" w:line="240" w:lineRule="auto"/>
              <w:rPr>
                <w:rFonts w:ascii="Times New Roman" w:eastAsia="Times New Roman" w:hAnsi="Times New Roman" w:cs="Times New Roman"/>
                <w:sz w:val="18"/>
                <w:szCs w:val="18"/>
                <w:lang w:val="uk-UA" w:eastAsia="ru-RU"/>
              </w:rPr>
            </w:pPr>
          </w:p>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pPr>
              <w:widowControl w:val="0"/>
              <w:spacing w:after="0" w:line="240" w:lineRule="auto"/>
              <w:jc w:val="center"/>
              <w:rPr>
                <w:rFonts w:ascii="Times New Roman" w:eastAsia="Times New Roman" w:hAnsi="Times New Roman" w:cs="Times New Roman"/>
                <w:sz w:val="18"/>
                <w:szCs w:val="18"/>
                <w:lang w:eastAsia="ru-RU"/>
              </w:rPr>
            </w:pPr>
          </w:p>
        </w:tc>
      </w:tr>
      <w:tr>
        <w:trPr>
          <w:gridAfter w:val="4"/>
          <w:wAfter w:w="3260" w:type="dxa"/>
        </w:trPr>
        <w:tc>
          <w:tcPr>
            <w:tcW w:w="6082" w:type="dxa"/>
          </w:tcPr>
          <w:p>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r>
      <w:tr>
        <w:trPr>
          <w:gridAfter w:val="4"/>
          <w:wAfter w:w="3260" w:type="dxa"/>
        </w:trPr>
        <w:tc>
          <w:tcPr>
            <w:tcW w:w="6082" w:type="dxa"/>
          </w:tcPr>
          <w:p>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pPr>
              <w:widowControl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V</w:t>
            </w:r>
          </w:p>
        </w:tc>
      </w:tr>
    </w:tbl>
    <w:p>
      <w:pPr>
        <w:widowControl w:val="0"/>
        <w:spacing w:after="0" w:line="240" w:lineRule="auto"/>
        <w:jc w:val="center"/>
        <w:rPr>
          <w:rFonts w:ascii="Times New Roman" w:eastAsia="Times New Roman" w:hAnsi="Times New Roman" w:cs="Times New Roman"/>
          <w:b/>
          <w:bCs/>
          <w:lang w:val="uk-UA" w:eastAsia="ru-RU"/>
        </w:rPr>
      </w:pPr>
    </w:p>
    <w:p>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Баланс ( Звіт про фінансовий стан ) на "31" грудня 2020 р. </w:t>
      </w:r>
    </w:p>
    <w:p>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trPr>
          <w:jc w:val="right"/>
        </w:trPr>
        <w:tc>
          <w:tcPr>
            <w:tcW w:w="8640" w:type="dxa"/>
            <w:tcBorders>
              <w:right w:val="single" w:sz="4" w:space="0" w:color="auto"/>
            </w:tcBorders>
            <w:vAlign w:val="center"/>
          </w:tcPr>
          <w:p>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Форма № 1</w:t>
            </w:r>
            <w:r>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pPr>
              <w:keepNext/>
              <w:keepLines/>
              <w:widowControl w:val="0"/>
              <w:suppressAutoHyphens/>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1801001</w:t>
            </w:r>
          </w:p>
        </w:tc>
      </w:tr>
    </w:tbl>
    <w:p>
      <w:pPr>
        <w:widowControl w:val="0"/>
        <w:spacing w:after="0" w:line="240" w:lineRule="auto"/>
        <w:jc w:val="center"/>
        <w:rPr>
          <w:rFonts w:ascii="Times New Roman" w:eastAsia="Times New Roman" w:hAnsi="Times New Roman" w:cs="Times New Roman"/>
          <w:b/>
          <w:bCs/>
          <w:sz w:val="10"/>
          <w:szCs w:val="10"/>
          <w:lang w:eastAsia="ru-RU"/>
        </w:rPr>
      </w:pPr>
    </w:p>
    <w:p>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tc>
          <w:tcPr>
            <w:tcW w:w="5107" w:type="dxa"/>
            <w:tcBorders>
              <w:top w:val="single" w:sz="6" w:space="0" w:color="auto"/>
              <w:left w:val="single" w:sz="6" w:space="0" w:color="auto"/>
              <w:bottom w:val="single" w:sz="6" w:space="0" w:color="auto"/>
              <w:right w:val="single" w:sz="6" w:space="0" w:color="auto"/>
            </w:tcBorders>
            <w:vAlign w:val="center"/>
          </w:tcPr>
          <w:p>
            <w:pPr>
              <w:keepNext/>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 xml:space="preserve">На початок звітного </w:t>
            </w:r>
            <w:r>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 кінець звітного періоду</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 xml:space="preserve">                                                  </w:t>
            </w:r>
            <w:r>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I. Необоротні активи </w:t>
            </w:r>
          </w:p>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Нематеріальні активи</w:t>
            </w:r>
          </w:p>
          <w:p>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25919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21183</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78783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79863</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52864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58680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46001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18857</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815160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741230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1184768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1194837</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369608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453607</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Довгострокові фінансові інвестиції:</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839</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71691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66260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960293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848371</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II. Оборотні активи </w:t>
            </w:r>
          </w:p>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7051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4538</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2141</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2397</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79765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75319</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Дебіторська заборгованість за розрахунками:</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 виданими авансами</w:t>
            </w:r>
          </w:p>
          <w:p>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21994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32562</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7716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8229</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Дебіторська заборгованість за розрахунками із внутрішніх розрахунків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5179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8205</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37430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36670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106215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76897</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593</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6178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6939</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272068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249952</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val="en-US" w:eastAsia="ru-RU"/>
              </w:rPr>
              <w:t>III</w:t>
            </w:r>
            <w:r>
              <w:rPr>
                <w:rFonts w:ascii="Times New Roman" w:eastAsia="Times New Roman" w:hAnsi="Times New Roman" w:cs="Times New Roman"/>
                <w:bCs/>
                <w:sz w:val="20"/>
                <w:szCs w:val="20"/>
                <w:lang w:eastAsia="ru-RU"/>
              </w:rPr>
              <w:t>.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29985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28750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1262346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1127073</w:t>
            </w:r>
          </w:p>
        </w:tc>
      </w:tr>
      <w:tr>
        <w:tc>
          <w:tcPr>
            <w:tcW w:w="5107" w:type="dxa"/>
            <w:tcBorders>
              <w:top w:val="single" w:sz="6" w:space="0" w:color="auto"/>
              <w:left w:val="single" w:sz="6" w:space="0" w:color="auto"/>
              <w:bottom w:val="single" w:sz="6" w:space="0" w:color="auto"/>
              <w:right w:val="single" w:sz="6" w:space="0" w:color="auto"/>
            </w:tcBorders>
            <w:vAlign w:val="center"/>
          </w:tcPr>
          <w:p>
            <w:pPr>
              <w:keepNext/>
              <w:widowControl w:val="0"/>
              <w:spacing w:after="0" w:line="240" w:lineRule="auto"/>
              <w:jc w:val="center"/>
              <w:outlineLvl w:val="2"/>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val="en-US" w:eastAsia="ru-RU"/>
              </w:rPr>
              <w:lastRenderedPageBreak/>
              <w:br w:type="page"/>
            </w:r>
            <w:r>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 кінець звітного періоду</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 xml:space="preserve">                                                   </w:t>
            </w:r>
            <w:r>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 Власний капітал</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Зареєстрований (пайовий) капітал </w:t>
            </w:r>
          </w:p>
          <w:p>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852439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852439</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179476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143680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332</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-849010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-869361</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183237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127090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val="en-US" w:eastAsia="ru-RU"/>
              </w:rPr>
              <w:t>II</w:t>
            </w:r>
            <w:r>
              <w:rPr>
                <w:rFonts w:ascii="Times New Roman" w:eastAsia="Times New Roman" w:hAnsi="Times New Roman" w:cs="Times New Roman"/>
                <w:bCs/>
                <w:sz w:val="20"/>
                <w:szCs w:val="20"/>
                <w:lang w:eastAsia="ru-RU"/>
              </w:rPr>
              <w:t>. Довгострокові зобов'язання і забезпечення</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Відстрочені податкові зобов'язання</w:t>
            </w:r>
          </w:p>
          <w:p>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39397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31539</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352809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328172</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20392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6213</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Довгострокові забезпечення витрат персоналу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20392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6213</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471494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471244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884092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837168</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val="en-US" w:eastAsia="ru-RU"/>
              </w:rPr>
              <w:t>I</w:t>
            </w:r>
            <w:r>
              <w:rPr>
                <w:rFonts w:ascii="Times New Roman" w:eastAsia="Times New Roman" w:hAnsi="Times New Roman" w:cs="Times New Roman"/>
                <w:bCs/>
                <w:sz w:val="20"/>
                <w:szCs w:val="20"/>
                <w:lang w:eastAsia="ru-RU"/>
              </w:rPr>
              <w:t>ІІ. Поточні зобов'язання і забезпечення</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Короткострокові кредити банків </w:t>
            </w:r>
          </w:p>
          <w:p>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Поточна кредиторська заборгованість за:</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довгостроковими зобов'язаннями </w:t>
            </w:r>
          </w:p>
          <w:p>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100697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77834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34510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33070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6102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291</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823</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13261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12843</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Поточна кредиторська заборгованість із внутрішніх розрахунків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9743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11855</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26685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20820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3770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5159</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195017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162815</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w:t>
            </w:r>
            <w:r>
              <w:rPr>
                <w:rFonts w:ascii="Times New Roman" w:eastAsia="Times New Roman" w:hAnsi="Times New Roman" w:cs="Times New Roman"/>
                <w:bCs/>
                <w:sz w:val="20"/>
                <w:szCs w:val="20"/>
                <w:lang w:val="en-US" w:eastAsia="ru-RU"/>
              </w:rPr>
              <w:t>V</w:t>
            </w:r>
            <w:r>
              <w:rPr>
                <w:rFonts w:ascii="Times New Roman" w:eastAsia="Times New Roman" w:hAnsi="Times New Roman" w:cs="Times New Roman"/>
                <w:bCs/>
                <w:sz w:val="20"/>
                <w:szCs w:val="20"/>
                <w:lang w:eastAsia="ru-RU"/>
              </w:rPr>
              <w:t>. Зобов'язання, пов'язані з необоротними активами,</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утримуваними для продажу, та групами вибуття</w:t>
            </w:r>
          </w:p>
          <w:p>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1262346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1127073</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Pr>
          <w:rFonts w:ascii="Courier New" w:eastAsia="Times New Roman" w:hAnsi="Courier New" w:cs="Courier New"/>
          <w:sz w:val="20"/>
          <w:szCs w:val="20"/>
          <w:lang w:val="en-US" w:eastAsia="ru-RU"/>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tc>
          <w:tcPr>
            <w:tcW w:w="29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Чинар Мурат</w:t>
            </w:r>
          </w:p>
        </w:tc>
      </w:tr>
      <w:tr>
        <w:tc>
          <w:tcPr>
            <w:tcW w:w="29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16"/>
                <w:szCs w:val="16"/>
                <w:lang w:val="en-US" w:eastAsia="ru-RU"/>
              </w:rPr>
              <w:t>(</w:t>
            </w:r>
            <w:r>
              <w:rPr>
                <w:rFonts w:ascii="Times New Roman" w:eastAsia="Times New Roman" w:hAnsi="Times New Roman" w:cs="Times New Roman"/>
                <w:b/>
                <w:color w:val="000000"/>
                <w:sz w:val="16"/>
                <w:szCs w:val="16"/>
                <w:lang w:eastAsia="ru-RU"/>
              </w:rPr>
              <w:t>підпис</w:t>
            </w:r>
            <w:r>
              <w:rPr>
                <w:rFonts w:ascii="Times New Roman" w:eastAsia="Times New Roman" w:hAnsi="Times New Roman" w:cs="Times New Roman"/>
                <w:b/>
                <w:color w:val="000000"/>
                <w:sz w:val="16"/>
                <w:szCs w:val="16"/>
                <w:lang w:val="en-US" w:eastAsia="ru-RU"/>
              </w:rPr>
              <w:t>)</w:t>
            </w:r>
          </w:p>
        </w:tc>
        <w:tc>
          <w:tcPr>
            <w:tcW w:w="414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tc>
          <w:tcPr>
            <w:tcW w:w="29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tc>
          <w:tcPr>
            <w:tcW w:w="29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eastAsia="ru-RU"/>
              </w:rPr>
              <w:t>Головний бухгалтер</w:t>
            </w:r>
            <w:r>
              <w:rPr>
                <w:rFonts w:ascii="Times New Roman" w:eastAsia="Times New Roman" w:hAnsi="Times New Roman" w:cs="Times New Roman"/>
                <w:b/>
                <w:color w:val="000000"/>
                <w:sz w:val="20"/>
                <w:szCs w:val="20"/>
                <w:lang w:eastAsia="ru-RU"/>
              </w:rPr>
              <w:t xml:space="preserve"> </w:t>
            </w:r>
            <w:r>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Євтушик Марина Анатоліївна</w:t>
            </w:r>
          </w:p>
        </w:tc>
      </w:tr>
      <w:tr>
        <w:tc>
          <w:tcPr>
            <w:tcW w:w="29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16"/>
                <w:szCs w:val="16"/>
                <w:lang w:val="en-US" w:eastAsia="ru-RU"/>
              </w:rPr>
              <w:t>(</w:t>
            </w:r>
            <w:r>
              <w:rPr>
                <w:rFonts w:ascii="Times New Roman" w:eastAsia="Times New Roman" w:hAnsi="Times New Roman" w:cs="Times New Roman"/>
                <w:b/>
                <w:color w:val="000000"/>
                <w:sz w:val="16"/>
                <w:szCs w:val="16"/>
                <w:lang w:eastAsia="ru-RU"/>
              </w:rPr>
              <w:t>підпис</w:t>
            </w:r>
            <w:r>
              <w:rPr>
                <w:rFonts w:ascii="Times New Roman" w:eastAsia="Times New Roman" w:hAnsi="Times New Roman" w:cs="Times New Roman"/>
                <w:b/>
                <w:color w:val="000000"/>
                <w:sz w:val="16"/>
                <w:szCs w:val="16"/>
                <w:lang w:val="en-US" w:eastAsia="ru-RU"/>
              </w:rPr>
              <w:t>)</w:t>
            </w:r>
          </w:p>
        </w:tc>
        <w:tc>
          <w:tcPr>
            <w:tcW w:w="414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sectPr>
          <w:pgSz w:w="11906" w:h="16838"/>
          <w:pgMar w:top="363" w:right="567" w:bottom="363" w:left="1417" w:header="708" w:footer="708" w:gutter="0"/>
          <w:cols w:space="708"/>
          <w:docGrid w:linePitch="360"/>
        </w:sectPr>
      </w:pPr>
    </w:p>
    <w:p>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tc>
          <w:tcPr>
            <w:tcW w:w="6082" w:type="dxa"/>
          </w:tcPr>
          <w:p>
            <w:pPr>
              <w:widowControl w:val="0"/>
              <w:spacing w:after="0" w:line="240" w:lineRule="auto"/>
              <w:rPr>
                <w:rFonts w:ascii="Times New Roman" w:eastAsia="Times New Roman" w:hAnsi="Times New Roman" w:cs="Times New Roman"/>
                <w:sz w:val="18"/>
                <w:szCs w:val="18"/>
                <w:lang w:eastAsia="ru-RU"/>
              </w:rPr>
            </w:pPr>
          </w:p>
        </w:tc>
        <w:tc>
          <w:tcPr>
            <w:tcW w:w="1956" w:type="dxa"/>
          </w:tcPr>
          <w:p>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Коди</w:t>
            </w:r>
          </w:p>
        </w:tc>
      </w:tr>
      <w:tr>
        <w:tc>
          <w:tcPr>
            <w:tcW w:w="6082" w:type="dxa"/>
          </w:tcPr>
          <w:p>
            <w:pPr>
              <w:widowControl w:val="0"/>
              <w:spacing w:after="0" w:line="240" w:lineRule="auto"/>
              <w:rPr>
                <w:rFonts w:ascii="Times New Roman" w:eastAsia="Times New Roman" w:hAnsi="Times New Roman" w:cs="Times New Roman"/>
                <w:sz w:val="18"/>
                <w:szCs w:val="18"/>
                <w:lang w:eastAsia="ru-RU"/>
              </w:rPr>
            </w:pPr>
          </w:p>
        </w:tc>
        <w:tc>
          <w:tcPr>
            <w:tcW w:w="1956" w:type="dxa"/>
          </w:tcPr>
          <w:p>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pPr>
              <w:widowControl w:val="0"/>
              <w:spacing w:after="0" w:line="240" w:lineRule="auto"/>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pPr>
              <w:widowControl w:val="0"/>
              <w:spacing w:after="0" w:line="240" w:lineRule="auto"/>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31</w:t>
            </w:r>
          </w:p>
        </w:tc>
      </w:tr>
      <w:tr>
        <w:tc>
          <w:tcPr>
            <w:tcW w:w="6082" w:type="dxa"/>
          </w:tcPr>
          <w:p>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Підприємство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u w:val="single"/>
                <w:lang w:eastAsia="ru-RU"/>
              </w:rPr>
              <w:t>ПРИВАТНЕ АКЦ</w:t>
            </w:r>
            <w:r>
              <w:rPr>
                <w:rFonts w:ascii="Times New Roman" w:eastAsia="Times New Roman" w:hAnsi="Times New Roman" w:cs="Times New Roman"/>
                <w:sz w:val="20"/>
                <w:szCs w:val="20"/>
                <w:u w:val="single"/>
                <w:lang w:val="en-US" w:eastAsia="ru-RU"/>
              </w:rPr>
              <w:t>I</w:t>
            </w:r>
            <w:r>
              <w:rPr>
                <w:rFonts w:ascii="Times New Roman" w:eastAsia="Times New Roman" w:hAnsi="Times New Roman" w:cs="Times New Roman"/>
                <w:sz w:val="20"/>
                <w:szCs w:val="20"/>
                <w:u w:val="single"/>
                <w:lang w:eastAsia="ru-RU"/>
              </w:rPr>
              <w:t>ОНЕРНЕ ТОВАРИСТВО "ФАРЛЕП-</w:t>
            </w:r>
            <w:r>
              <w:rPr>
                <w:rFonts w:ascii="Times New Roman" w:eastAsia="Times New Roman" w:hAnsi="Times New Roman" w:cs="Times New Roman"/>
                <w:sz w:val="20"/>
                <w:szCs w:val="20"/>
                <w:u w:val="single"/>
                <w:lang w:val="en-US" w:eastAsia="ru-RU"/>
              </w:rPr>
              <w:t>I</w:t>
            </w:r>
            <w:r>
              <w:rPr>
                <w:rFonts w:ascii="Times New Roman" w:eastAsia="Times New Roman" w:hAnsi="Times New Roman" w:cs="Times New Roman"/>
                <w:sz w:val="20"/>
                <w:szCs w:val="20"/>
                <w:u w:val="single"/>
                <w:lang w:eastAsia="ru-RU"/>
              </w:rPr>
              <w:t>НВЕСТ"</w:t>
            </w:r>
          </w:p>
        </w:tc>
        <w:tc>
          <w:tcPr>
            <w:tcW w:w="1956" w:type="dxa"/>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19199961</w:t>
            </w:r>
          </w:p>
        </w:tc>
      </w:tr>
    </w:tbl>
    <w:p>
      <w:pPr>
        <w:widowControl w:val="0"/>
        <w:spacing w:after="0" w:line="240" w:lineRule="auto"/>
        <w:jc w:val="center"/>
        <w:rPr>
          <w:rFonts w:ascii="Times New Roman" w:eastAsia="Times New Roman" w:hAnsi="Times New Roman" w:cs="Times New Roman"/>
          <w:b/>
          <w:bCs/>
          <w:lang w:val="uk-UA" w:eastAsia="ru-RU"/>
        </w:rPr>
      </w:pPr>
    </w:p>
    <w:p>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Звіт про фінансові результати</w:t>
      </w:r>
      <w:r>
        <w:rPr>
          <w:rFonts w:ascii="Times New Roman" w:eastAsia="Times New Roman" w:hAnsi="Times New Roman" w:cs="Times New Roman"/>
          <w:b/>
          <w:bCs/>
          <w:lang w:val="uk-UA" w:eastAsia="ru-RU"/>
        </w:rPr>
        <w:t xml:space="preserve"> ( </w:t>
      </w:r>
      <w:r>
        <w:rPr>
          <w:rFonts w:ascii="Times New Roman" w:eastAsia="Times New Roman" w:hAnsi="Times New Roman" w:cs="Times New Roman"/>
          <w:b/>
          <w:bCs/>
          <w:color w:val="000000"/>
          <w:lang w:val="uk-UA" w:eastAsia="ru-RU"/>
        </w:rPr>
        <w:t>Звіт про сукупний дохід</w:t>
      </w:r>
      <w:r>
        <w:rPr>
          <w:rFonts w:ascii="Times New Roman" w:eastAsia="Times New Roman" w:hAnsi="Times New Roman" w:cs="Times New Roman"/>
          <w:bCs/>
          <w:color w:val="000000"/>
          <w:sz w:val="20"/>
          <w:szCs w:val="20"/>
          <w:lang w:val="uk-UA" w:eastAsia="ru-RU"/>
        </w:rPr>
        <w:t xml:space="preserve"> </w:t>
      </w:r>
      <w:r>
        <w:rPr>
          <w:rFonts w:ascii="Times New Roman" w:eastAsia="Times New Roman" w:hAnsi="Times New Roman" w:cs="Times New Roman"/>
          <w:b/>
          <w:bCs/>
          <w:lang w:val="uk-UA" w:eastAsia="ru-RU"/>
        </w:rPr>
        <w:t xml:space="preserve">) </w:t>
      </w:r>
    </w:p>
    <w:p>
      <w:pPr>
        <w:widowControl w:val="0"/>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t>з</w:t>
      </w:r>
      <w:r>
        <w:rPr>
          <w:rFonts w:ascii="Times New Roman" w:eastAsia="Times New Roman" w:hAnsi="Times New Roman" w:cs="Times New Roman"/>
          <w:b/>
          <w:bCs/>
          <w:lang w:val="uk-UA" w:eastAsia="ru-RU"/>
        </w:rPr>
        <w:t xml:space="preserve">а </w:t>
      </w:r>
      <w:r>
        <w:rPr>
          <w:rFonts w:ascii="Times New Roman" w:eastAsia="Times New Roman" w:hAnsi="Times New Roman" w:cs="Times New Roman"/>
          <w:b/>
          <w:bCs/>
          <w:lang w:val="en-US" w:eastAsia="ru-RU"/>
        </w:rPr>
        <w:t>2020 рік</w:t>
      </w:r>
      <w:r>
        <w:rPr>
          <w:rFonts w:ascii="Times New Roman" w:eastAsia="Times New Roman" w:hAnsi="Times New Roman" w:cs="Times New Roman"/>
          <w:b/>
          <w:bCs/>
          <w:lang w:val="uk-UA" w:eastAsia="ru-RU"/>
        </w:rPr>
        <w:t xml:space="preserve"> </w:t>
      </w:r>
    </w:p>
    <w:p>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trPr>
          <w:jc w:val="right"/>
        </w:trPr>
        <w:tc>
          <w:tcPr>
            <w:tcW w:w="8613" w:type="dxa"/>
            <w:tcBorders>
              <w:right w:val="single" w:sz="4" w:space="0" w:color="auto"/>
            </w:tcBorders>
            <w:vAlign w:val="center"/>
          </w:tcPr>
          <w:p>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 xml:space="preserve">                                                                    </w:t>
            </w:r>
            <w:r>
              <w:rPr>
                <w:rFonts w:ascii="Times New Roman" w:eastAsia="Times New Roman" w:hAnsi="Times New Roman" w:cs="Times New Roman"/>
                <w:lang w:val="en-US" w:eastAsia="ru-RU"/>
              </w:rPr>
              <w:t>Форма № 2</w:t>
            </w:r>
            <w:r>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pPr>
              <w:keepNext/>
              <w:keepLines/>
              <w:widowControl w:val="0"/>
              <w:suppressAutoHyphens/>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1801003</w:t>
            </w:r>
          </w:p>
        </w:tc>
      </w:tr>
    </w:tbl>
    <w:p>
      <w:pPr>
        <w:widowControl w:val="0"/>
        <w:spacing w:after="0" w:line="240" w:lineRule="auto"/>
        <w:jc w:val="center"/>
        <w:rPr>
          <w:rFonts w:ascii="Times New Roman" w:eastAsia="Times New Roman" w:hAnsi="Times New Roman" w:cs="Times New Roman"/>
          <w:b/>
          <w:bCs/>
          <w:sz w:val="10"/>
          <w:szCs w:val="10"/>
          <w:lang w:eastAsia="ru-RU"/>
        </w:rPr>
      </w:pPr>
    </w:p>
    <w:p>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Pr>
          <w:rFonts w:ascii="Times New Roman CYR" w:eastAsia="Times New Roman" w:hAnsi="Times New Roman CYR" w:cs="Times New Roman CYR"/>
          <w:b/>
          <w:bCs/>
          <w:color w:val="000000"/>
          <w:lang w:val="uk-UA" w:eastAsia="ru-RU"/>
        </w:rPr>
        <w:t>І. ФІНАНСОВІ РЕЗУЛЬТАТИ</w:t>
      </w:r>
    </w:p>
    <w:p>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tc>
          <w:tcPr>
            <w:tcW w:w="5107" w:type="dxa"/>
            <w:tcBorders>
              <w:top w:val="single" w:sz="6" w:space="0" w:color="auto"/>
              <w:left w:val="single" w:sz="6" w:space="0" w:color="auto"/>
              <w:bottom w:val="single" w:sz="6" w:space="0" w:color="auto"/>
              <w:right w:val="single" w:sz="6" w:space="0" w:color="auto"/>
            </w:tcBorders>
            <w:vAlign w:val="center"/>
          </w:tcPr>
          <w:p>
            <w:pPr>
              <w:keepNext/>
              <w:spacing w:after="0" w:line="240" w:lineRule="auto"/>
              <w:jc w:val="center"/>
              <w:outlineLvl w:val="0"/>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За</w:t>
            </w:r>
            <w:r>
              <w:rPr>
                <w:rFonts w:ascii="Times New Roman" w:eastAsia="Times New Roman" w:hAnsi="Times New Roman" w:cs="Times New Roman"/>
                <w:b/>
                <w:bCs/>
                <w:sz w:val="20"/>
                <w:szCs w:val="20"/>
                <w:lang w:eastAsia="ru-RU"/>
              </w:rPr>
              <w:t xml:space="preserve"> звітн</w:t>
            </w:r>
            <w:r>
              <w:rPr>
                <w:rFonts w:ascii="Times New Roman" w:eastAsia="Times New Roman" w:hAnsi="Times New Roman" w:cs="Times New Roman"/>
                <w:b/>
                <w:bCs/>
                <w:sz w:val="20"/>
                <w:szCs w:val="20"/>
                <w:lang w:val="uk-UA" w:eastAsia="ru-RU"/>
              </w:rPr>
              <w:t>ий</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color w:val="000000"/>
                <w:sz w:val="20"/>
                <w:szCs w:val="20"/>
                <w:lang w:val="uk-UA" w:eastAsia="ru-RU"/>
              </w:rPr>
              <w:t>За аналогічний</w:t>
            </w:r>
            <w:r>
              <w:rPr>
                <w:rFonts w:ascii="Times New Roman" w:eastAsia="Times New Roman" w:hAnsi="Times New Roman" w:cs="Times New Roman"/>
                <w:b/>
                <w:color w:val="000000"/>
                <w:sz w:val="20"/>
                <w:szCs w:val="20"/>
                <w:lang w:val="uk-UA" w:eastAsia="ru-RU"/>
              </w:rPr>
              <w:br/>
              <w:t>період попереднього року</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511703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549037</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(376783)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(384349)</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Валовий:  </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134920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164688</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81951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131049</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(110003)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(127624)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(63010)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(74449)</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(32045)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(103681)</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Фінансовий результат від операційної діяльності:  </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11813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(10017)</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28880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19616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22251</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(69701)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(99636)</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(19284)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(21755)</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Фінансовий результат до оподаткування:</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(55280)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(80277)</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22866</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Чистий фінансовий результат:  </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(53446)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(57411)</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pPr>
        <w:keepNext/>
        <w:widowControl w:val="0"/>
        <w:spacing w:after="0" w:line="240" w:lineRule="auto"/>
        <w:jc w:val="center"/>
        <w:outlineLvl w:val="2"/>
        <w:rPr>
          <w:rFonts w:ascii="Times New Roman CYR" w:eastAsia="Times New Roman" w:hAnsi="Times New Roman CYR" w:cs="Times New Roman CYR"/>
          <w:b/>
          <w:bCs/>
          <w:lang w:val="en-US" w:eastAsia="ru-RU"/>
        </w:rPr>
      </w:pPr>
      <w:r>
        <w:rPr>
          <w:rFonts w:ascii="Times New Roman CYR" w:eastAsia="Times New Roman" w:hAnsi="Times New Roman CYR" w:cs="Times New Roman CYR"/>
          <w:b/>
          <w:bCs/>
          <w:color w:val="000000"/>
          <w:lang w:val="uk-UA" w:eastAsia="ru-RU"/>
        </w:rPr>
        <w:t xml:space="preserve">II. </w:t>
      </w:r>
      <w:r>
        <w:rPr>
          <w:rFonts w:ascii="Times New Roman CYR" w:eastAsia="Times New Roman" w:hAnsi="Times New Roman CYR" w:cs="Times New Roman CYR"/>
          <w:b/>
          <w:bCs/>
          <w:lang w:val="uk-UA" w:eastAsia="ru-RU"/>
        </w:rPr>
        <w:t>СУКУПНИЙ ДОХІД</w:t>
      </w:r>
    </w:p>
    <w:p>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tc>
          <w:tcPr>
            <w:tcW w:w="5107" w:type="dxa"/>
            <w:tcBorders>
              <w:top w:val="single" w:sz="6" w:space="0" w:color="auto"/>
              <w:left w:val="single" w:sz="6" w:space="0" w:color="auto"/>
              <w:bottom w:val="single" w:sz="6" w:space="0" w:color="auto"/>
              <w:right w:val="single" w:sz="6" w:space="0" w:color="auto"/>
            </w:tcBorders>
            <w:vAlign w:val="center"/>
          </w:tcPr>
          <w:p>
            <w:pPr>
              <w:keepNext/>
              <w:spacing w:after="0" w:line="240" w:lineRule="auto"/>
              <w:jc w:val="center"/>
              <w:outlineLvl w:val="0"/>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За</w:t>
            </w:r>
            <w:r>
              <w:rPr>
                <w:rFonts w:ascii="Times New Roman" w:eastAsia="Times New Roman" w:hAnsi="Times New Roman" w:cs="Times New Roman"/>
                <w:b/>
                <w:bCs/>
                <w:sz w:val="20"/>
                <w:szCs w:val="20"/>
                <w:lang w:eastAsia="ru-RU"/>
              </w:rPr>
              <w:t xml:space="preserve"> звітн</w:t>
            </w:r>
            <w:r>
              <w:rPr>
                <w:rFonts w:ascii="Times New Roman" w:eastAsia="Times New Roman" w:hAnsi="Times New Roman" w:cs="Times New Roman"/>
                <w:b/>
                <w:bCs/>
                <w:sz w:val="20"/>
                <w:szCs w:val="20"/>
                <w:lang w:val="uk-UA" w:eastAsia="ru-RU"/>
              </w:rPr>
              <w:t>ий</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color w:val="000000"/>
                <w:sz w:val="20"/>
                <w:szCs w:val="20"/>
                <w:lang w:val="uk-UA" w:eastAsia="ru-RU"/>
              </w:rPr>
              <w:t>За аналогічний</w:t>
            </w:r>
            <w:r>
              <w:rPr>
                <w:rFonts w:ascii="Times New Roman" w:eastAsia="Times New Roman" w:hAnsi="Times New Roman" w:cs="Times New Roman"/>
                <w:b/>
                <w:color w:val="000000"/>
                <w:sz w:val="20"/>
                <w:szCs w:val="20"/>
                <w:lang w:val="uk-UA" w:eastAsia="ru-RU"/>
              </w:rPr>
              <w:br/>
              <w:t>період попереднього року</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33095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72562</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33095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72562</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33095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72562</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-20351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15151</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en-US" w:eastAsia="ru-RU"/>
        </w:rPr>
        <w:br w:type="page"/>
      </w:r>
    </w:p>
    <w:p>
      <w:pPr>
        <w:keepNext/>
        <w:widowControl w:val="0"/>
        <w:spacing w:after="0" w:line="240" w:lineRule="auto"/>
        <w:jc w:val="center"/>
        <w:outlineLvl w:val="2"/>
        <w:rPr>
          <w:rFonts w:ascii="Times New Roman CYR" w:eastAsia="Times New Roman" w:hAnsi="Times New Roman CYR" w:cs="Times New Roman CYR"/>
          <w:b/>
          <w:bCs/>
          <w:lang w:val="uk-UA" w:eastAsia="ru-RU"/>
        </w:rPr>
      </w:pPr>
      <w:r>
        <w:rPr>
          <w:rFonts w:ascii="Times New Roman CYR" w:eastAsia="Times New Roman" w:hAnsi="Times New Roman CYR" w:cs="Times New Roman CYR"/>
          <w:b/>
          <w:bCs/>
          <w:lang w:val="en-US" w:eastAsia="ru-RU"/>
        </w:rPr>
        <w:lastRenderedPageBreak/>
        <w:t xml:space="preserve">III. </w:t>
      </w:r>
      <w:r>
        <w:rPr>
          <w:rFonts w:ascii="Times New Roman CYR" w:eastAsia="Times New Roman" w:hAnsi="Times New Roman CYR" w:cs="Times New Roman CYR"/>
          <w:b/>
          <w:bCs/>
          <w:lang w:val="uk-UA" w:eastAsia="ru-RU"/>
        </w:rPr>
        <w:t>ЕЛЕМЕНТИ ОПЕРАЦІЙНИХ ВИТРАТ</w:t>
      </w:r>
    </w:p>
    <w:p>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tc>
          <w:tcPr>
            <w:tcW w:w="5107" w:type="dxa"/>
            <w:tcBorders>
              <w:top w:val="single" w:sz="6" w:space="0" w:color="auto"/>
              <w:left w:val="single" w:sz="6" w:space="0" w:color="auto"/>
              <w:bottom w:val="single" w:sz="6" w:space="0" w:color="auto"/>
              <w:right w:val="single" w:sz="6" w:space="0" w:color="auto"/>
            </w:tcBorders>
            <w:vAlign w:val="center"/>
          </w:tcPr>
          <w:p>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uk-UA" w:eastAsia="ru-RU"/>
              </w:rPr>
              <w:t>За</w:t>
            </w:r>
            <w:r>
              <w:rPr>
                <w:rFonts w:ascii="Times New Roman" w:eastAsia="Times New Roman" w:hAnsi="Times New Roman" w:cs="Times New Roman"/>
                <w:b/>
                <w:bCs/>
                <w:sz w:val="20"/>
                <w:szCs w:val="20"/>
                <w:lang w:eastAsia="ru-RU"/>
              </w:rPr>
              <w:t xml:space="preserve"> звітн</w:t>
            </w:r>
            <w:r>
              <w:rPr>
                <w:rFonts w:ascii="Times New Roman" w:eastAsia="Times New Roman" w:hAnsi="Times New Roman" w:cs="Times New Roman"/>
                <w:b/>
                <w:bCs/>
                <w:sz w:val="20"/>
                <w:szCs w:val="20"/>
                <w:lang w:val="uk-UA" w:eastAsia="ru-RU"/>
              </w:rPr>
              <w:t>ий</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color w:val="000000"/>
                <w:sz w:val="20"/>
                <w:szCs w:val="20"/>
                <w:lang w:val="uk-UA" w:eastAsia="ru-RU"/>
              </w:rPr>
              <w:t>За аналогічний</w:t>
            </w:r>
            <w:r>
              <w:rPr>
                <w:rFonts w:ascii="Times New Roman" w:eastAsia="Times New Roman" w:hAnsi="Times New Roman" w:cs="Times New Roman"/>
                <w:b/>
                <w:color w:val="000000"/>
                <w:sz w:val="20"/>
                <w:szCs w:val="20"/>
                <w:lang w:val="uk-UA" w:eastAsia="ru-RU"/>
              </w:rPr>
              <w:br/>
              <w:t>період попереднього року</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7149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8641</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155613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187279</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27447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32240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134254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117838</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257378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344105</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581841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690103</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Pr>
          <w:rFonts w:ascii="Times New Roman CYR" w:eastAsia="Times New Roman" w:hAnsi="Times New Roman CYR" w:cs="Times New Roman CYR"/>
          <w:b/>
          <w:bCs/>
          <w:color w:val="000000"/>
          <w:lang w:val="uk-UA" w:eastAsia="ru-RU"/>
        </w:rPr>
        <w:t>ІV.</w:t>
      </w:r>
      <w:r>
        <w:rPr>
          <w:rFonts w:ascii="Times New Roman CYR" w:eastAsia="Times New Roman" w:hAnsi="Times New Roman CYR" w:cs="Times New Roman CYR"/>
          <w:b/>
          <w:bCs/>
          <w:color w:val="000000"/>
          <w:lang w:eastAsia="ru-RU"/>
        </w:rPr>
        <w:t xml:space="preserve"> </w:t>
      </w:r>
      <w:r>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tc>
          <w:tcPr>
            <w:tcW w:w="5107" w:type="dxa"/>
            <w:tcBorders>
              <w:top w:val="single" w:sz="6" w:space="0" w:color="auto"/>
              <w:left w:val="single" w:sz="6" w:space="0" w:color="auto"/>
              <w:bottom w:val="single" w:sz="6" w:space="0" w:color="auto"/>
              <w:right w:val="single" w:sz="6" w:space="0" w:color="auto"/>
            </w:tcBorders>
            <w:vAlign w:val="center"/>
          </w:tcPr>
          <w:p>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uk-UA" w:eastAsia="ru-RU"/>
              </w:rPr>
              <w:t>За</w:t>
            </w:r>
            <w:r>
              <w:rPr>
                <w:rFonts w:ascii="Times New Roman" w:eastAsia="Times New Roman" w:hAnsi="Times New Roman" w:cs="Times New Roman"/>
                <w:b/>
                <w:bCs/>
                <w:sz w:val="20"/>
                <w:szCs w:val="20"/>
                <w:lang w:eastAsia="ru-RU"/>
              </w:rPr>
              <w:t xml:space="preserve"> звітн</w:t>
            </w:r>
            <w:r>
              <w:rPr>
                <w:rFonts w:ascii="Times New Roman" w:eastAsia="Times New Roman" w:hAnsi="Times New Roman" w:cs="Times New Roman"/>
                <w:b/>
                <w:bCs/>
                <w:sz w:val="20"/>
                <w:szCs w:val="20"/>
                <w:lang w:val="uk-UA" w:eastAsia="ru-RU"/>
              </w:rPr>
              <w:t>ий</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color w:val="000000"/>
                <w:sz w:val="20"/>
                <w:szCs w:val="20"/>
                <w:lang w:val="uk-UA" w:eastAsia="ru-RU"/>
              </w:rPr>
              <w:t>За аналогічний</w:t>
            </w:r>
            <w:r>
              <w:rPr>
                <w:rFonts w:ascii="Times New Roman" w:eastAsia="Times New Roman" w:hAnsi="Times New Roman" w:cs="Times New Roman"/>
                <w:b/>
                <w:color w:val="000000"/>
                <w:sz w:val="20"/>
                <w:szCs w:val="20"/>
                <w:lang w:val="uk-UA" w:eastAsia="ru-RU"/>
              </w:rPr>
              <w:br/>
              <w:t>період попереднього року</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85243867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85243867</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85243867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85243867</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  0.62698000)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  0.67349000)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  0.62698000)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  0.67349000)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Pr>
          <w:rFonts w:ascii="Courier New" w:eastAsia="Times New Roman" w:hAnsi="Courier New" w:cs="Courier New"/>
          <w:sz w:val="20"/>
          <w:szCs w:val="20"/>
          <w:lang w:val="en-US" w:eastAsia="ru-RU"/>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tc>
          <w:tcPr>
            <w:tcW w:w="29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Чинар Мурат</w:t>
            </w:r>
          </w:p>
        </w:tc>
      </w:tr>
      <w:tr>
        <w:tc>
          <w:tcPr>
            <w:tcW w:w="29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16"/>
                <w:szCs w:val="16"/>
                <w:lang w:val="en-US" w:eastAsia="ru-RU"/>
              </w:rPr>
              <w:t>(</w:t>
            </w:r>
            <w:r>
              <w:rPr>
                <w:rFonts w:ascii="Times New Roman" w:eastAsia="Times New Roman" w:hAnsi="Times New Roman" w:cs="Times New Roman"/>
                <w:b/>
                <w:color w:val="000000"/>
                <w:sz w:val="16"/>
                <w:szCs w:val="16"/>
                <w:lang w:eastAsia="ru-RU"/>
              </w:rPr>
              <w:t>підпис</w:t>
            </w:r>
            <w:r>
              <w:rPr>
                <w:rFonts w:ascii="Times New Roman" w:eastAsia="Times New Roman" w:hAnsi="Times New Roman" w:cs="Times New Roman"/>
                <w:b/>
                <w:color w:val="000000"/>
                <w:sz w:val="16"/>
                <w:szCs w:val="16"/>
                <w:lang w:val="en-US" w:eastAsia="ru-RU"/>
              </w:rPr>
              <w:t>)</w:t>
            </w:r>
          </w:p>
        </w:tc>
        <w:tc>
          <w:tcPr>
            <w:tcW w:w="414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tc>
          <w:tcPr>
            <w:tcW w:w="29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tc>
          <w:tcPr>
            <w:tcW w:w="29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eastAsia="ru-RU"/>
              </w:rPr>
              <w:t>Головний бухгалтер</w:t>
            </w:r>
            <w:r>
              <w:rPr>
                <w:rFonts w:ascii="Times New Roman" w:eastAsia="Times New Roman" w:hAnsi="Times New Roman" w:cs="Times New Roman"/>
                <w:b/>
                <w:color w:val="000000"/>
                <w:sz w:val="20"/>
                <w:szCs w:val="20"/>
                <w:lang w:eastAsia="ru-RU"/>
              </w:rPr>
              <w:t xml:space="preserve"> </w:t>
            </w:r>
            <w:r>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Євтушик Марина Анатоліївна</w:t>
            </w:r>
          </w:p>
        </w:tc>
      </w:tr>
      <w:tr>
        <w:trPr>
          <w:trHeight w:val="70"/>
        </w:trPr>
        <w:tc>
          <w:tcPr>
            <w:tcW w:w="29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16"/>
                <w:szCs w:val="16"/>
                <w:lang w:val="en-US" w:eastAsia="ru-RU"/>
              </w:rPr>
              <w:t>(</w:t>
            </w:r>
            <w:r>
              <w:rPr>
                <w:rFonts w:ascii="Times New Roman" w:eastAsia="Times New Roman" w:hAnsi="Times New Roman" w:cs="Times New Roman"/>
                <w:b/>
                <w:color w:val="000000"/>
                <w:sz w:val="16"/>
                <w:szCs w:val="16"/>
                <w:lang w:eastAsia="ru-RU"/>
              </w:rPr>
              <w:t>підпис</w:t>
            </w:r>
            <w:r>
              <w:rPr>
                <w:rFonts w:ascii="Times New Roman" w:eastAsia="Times New Roman" w:hAnsi="Times New Roman" w:cs="Times New Roman"/>
                <w:b/>
                <w:color w:val="000000"/>
                <w:sz w:val="16"/>
                <w:szCs w:val="16"/>
                <w:lang w:val="en-US" w:eastAsia="ru-RU"/>
              </w:rPr>
              <w:t>)</w:t>
            </w:r>
          </w:p>
        </w:tc>
        <w:tc>
          <w:tcPr>
            <w:tcW w:w="414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sectPr>
          <w:pgSz w:w="11906" w:h="16838"/>
          <w:pgMar w:top="363" w:right="567" w:bottom="363" w:left="1417" w:header="708" w:footer="708" w:gutter="0"/>
          <w:cols w:space="708"/>
          <w:docGrid w:linePitch="360"/>
        </w:sectPr>
      </w:pPr>
    </w:p>
    <w:p>
      <w:pPr>
        <w:widowControl w:val="0"/>
        <w:spacing w:after="0" w:line="240" w:lineRule="auto"/>
        <w:ind w:firstLine="567"/>
        <w:jc w:val="right"/>
        <w:rPr>
          <w:rFonts w:ascii="Times New Roman" w:eastAsia="Times New Roman" w:hAnsi="Times New Roman" w:cs="Times New Roman"/>
          <w:b/>
          <w:lang w:val="en-US" w:eastAsia="ru-RU"/>
        </w:rPr>
      </w:pPr>
    </w:p>
    <w:p>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tc>
          <w:tcPr>
            <w:tcW w:w="6082" w:type="dxa"/>
          </w:tcPr>
          <w:p>
            <w:pPr>
              <w:widowControl w:val="0"/>
              <w:spacing w:after="0" w:line="240" w:lineRule="auto"/>
              <w:rPr>
                <w:rFonts w:ascii="Times New Roman" w:eastAsia="Times New Roman" w:hAnsi="Times New Roman" w:cs="Times New Roman"/>
                <w:sz w:val="18"/>
                <w:szCs w:val="18"/>
                <w:lang w:eastAsia="ru-RU"/>
              </w:rPr>
            </w:pPr>
          </w:p>
        </w:tc>
        <w:tc>
          <w:tcPr>
            <w:tcW w:w="1956" w:type="dxa"/>
          </w:tcPr>
          <w:p>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Коди</w:t>
            </w:r>
          </w:p>
        </w:tc>
      </w:tr>
      <w:tr>
        <w:tc>
          <w:tcPr>
            <w:tcW w:w="6082" w:type="dxa"/>
          </w:tcPr>
          <w:p>
            <w:pPr>
              <w:widowControl w:val="0"/>
              <w:spacing w:after="0" w:line="240" w:lineRule="auto"/>
              <w:rPr>
                <w:rFonts w:ascii="Times New Roman" w:eastAsia="Times New Roman" w:hAnsi="Times New Roman" w:cs="Times New Roman"/>
                <w:sz w:val="18"/>
                <w:szCs w:val="18"/>
                <w:lang w:eastAsia="ru-RU"/>
              </w:rPr>
            </w:pPr>
          </w:p>
        </w:tc>
        <w:tc>
          <w:tcPr>
            <w:tcW w:w="1956" w:type="dxa"/>
          </w:tcPr>
          <w:p>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pPr>
              <w:widowControl w:val="0"/>
              <w:spacing w:after="0" w:line="240" w:lineRule="auto"/>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pPr>
              <w:widowControl w:val="0"/>
              <w:spacing w:after="0" w:line="240" w:lineRule="auto"/>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31</w:t>
            </w:r>
          </w:p>
        </w:tc>
      </w:tr>
      <w:tr>
        <w:tc>
          <w:tcPr>
            <w:tcW w:w="6082" w:type="dxa"/>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 xml:space="preserve">Підприємство  </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u w:val="single"/>
                <w:lang w:eastAsia="ru-RU"/>
              </w:rPr>
              <w:t>ПРИВАТНЕ АКЦ</w:t>
            </w:r>
            <w:r>
              <w:rPr>
                <w:rFonts w:ascii="Times New Roman" w:eastAsia="Times New Roman" w:hAnsi="Times New Roman" w:cs="Times New Roman"/>
                <w:sz w:val="18"/>
                <w:szCs w:val="18"/>
                <w:u w:val="single"/>
                <w:lang w:val="en-US" w:eastAsia="ru-RU"/>
              </w:rPr>
              <w:t>I</w:t>
            </w:r>
            <w:r>
              <w:rPr>
                <w:rFonts w:ascii="Times New Roman" w:eastAsia="Times New Roman" w:hAnsi="Times New Roman" w:cs="Times New Roman"/>
                <w:sz w:val="18"/>
                <w:szCs w:val="18"/>
                <w:u w:val="single"/>
                <w:lang w:eastAsia="ru-RU"/>
              </w:rPr>
              <w:t>ОНЕРНЕ ТОВАРИСТВО "ФАРЛЕП-</w:t>
            </w:r>
            <w:r>
              <w:rPr>
                <w:rFonts w:ascii="Times New Roman" w:eastAsia="Times New Roman" w:hAnsi="Times New Roman" w:cs="Times New Roman"/>
                <w:sz w:val="18"/>
                <w:szCs w:val="18"/>
                <w:u w:val="single"/>
                <w:lang w:val="en-US" w:eastAsia="ru-RU"/>
              </w:rPr>
              <w:t>I</w:t>
            </w:r>
            <w:r>
              <w:rPr>
                <w:rFonts w:ascii="Times New Roman" w:eastAsia="Times New Roman" w:hAnsi="Times New Roman" w:cs="Times New Roman"/>
                <w:sz w:val="18"/>
                <w:szCs w:val="18"/>
                <w:u w:val="single"/>
                <w:lang w:eastAsia="ru-RU"/>
              </w:rPr>
              <w:t>НВЕСТ"</w:t>
            </w:r>
          </w:p>
        </w:tc>
        <w:tc>
          <w:tcPr>
            <w:tcW w:w="1956" w:type="dxa"/>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19199961</w:t>
            </w:r>
          </w:p>
        </w:tc>
      </w:tr>
    </w:tbl>
    <w:p>
      <w:pPr>
        <w:widowControl w:val="0"/>
        <w:spacing w:after="0" w:line="240" w:lineRule="auto"/>
        <w:jc w:val="center"/>
        <w:rPr>
          <w:rFonts w:ascii="Times New Roman" w:eastAsia="Times New Roman" w:hAnsi="Times New Roman" w:cs="Times New Roman"/>
          <w:b/>
          <w:bCs/>
          <w:lang w:val="uk-UA" w:eastAsia="ru-RU"/>
        </w:rPr>
      </w:pPr>
    </w:p>
    <w:p>
      <w:pPr>
        <w:widowControl w:val="0"/>
        <w:spacing w:after="0" w:line="240" w:lineRule="auto"/>
        <w:jc w:val="center"/>
        <w:rPr>
          <w:rFonts w:ascii="Times New Roman" w:eastAsia="Times New Roman" w:hAnsi="Times New Roman" w:cs="Times New Roman"/>
          <w:b/>
          <w:bCs/>
          <w:lang w:eastAsia="ru-RU"/>
        </w:rPr>
      </w:pPr>
    </w:p>
    <w:p>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Звіт</w:t>
      </w:r>
      <w:r>
        <w:rPr>
          <w:rFonts w:ascii="Times New Roman" w:eastAsia="Times New Roman" w:hAnsi="Times New Roman" w:cs="Times New Roman"/>
          <w:b/>
          <w:bCs/>
          <w:lang w:val="uk-UA" w:eastAsia="ru-RU"/>
        </w:rPr>
        <w:t xml:space="preserve"> про рух грошових коштів ( за прямим методом )</w:t>
      </w:r>
    </w:p>
    <w:p>
      <w:pPr>
        <w:widowControl w:val="0"/>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t>з</w:t>
      </w:r>
      <w:r>
        <w:rPr>
          <w:rFonts w:ascii="Times New Roman" w:eastAsia="Times New Roman" w:hAnsi="Times New Roman" w:cs="Times New Roman"/>
          <w:b/>
          <w:bCs/>
          <w:lang w:val="uk-UA" w:eastAsia="ru-RU"/>
        </w:rPr>
        <w:t xml:space="preserve">а </w:t>
      </w:r>
      <w:r>
        <w:rPr>
          <w:rFonts w:ascii="Times New Roman" w:eastAsia="Times New Roman" w:hAnsi="Times New Roman" w:cs="Times New Roman"/>
          <w:b/>
          <w:bCs/>
          <w:lang w:val="en-US" w:eastAsia="ru-RU"/>
        </w:rPr>
        <w:t>2020 рік</w:t>
      </w:r>
      <w:r>
        <w:rPr>
          <w:rFonts w:ascii="Times New Roman" w:eastAsia="Times New Roman" w:hAnsi="Times New Roman" w:cs="Times New Roman"/>
          <w:b/>
          <w:bCs/>
          <w:lang w:val="uk-UA" w:eastAsia="ru-RU"/>
        </w:rPr>
        <w:t xml:space="preserve"> </w:t>
      </w:r>
    </w:p>
    <w:p>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trPr>
          <w:jc w:val="right"/>
        </w:trPr>
        <w:tc>
          <w:tcPr>
            <w:tcW w:w="8613" w:type="dxa"/>
            <w:tcBorders>
              <w:right w:val="single" w:sz="4" w:space="0" w:color="auto"/>
            </w:tcBorders>
            <w:vAlign w:val="center"/>
          </w:tcPr>
          <w:p>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 xml:space="preserve">                                                                    </w:t>
            </w:r>
            <w:r>
              <w:rPr>
                <w:rFonts w:ascii="Times New Roman" w:eastAsia="Times New Roman" w:hAnsi="Times New Roman" w:cs="Times New Roman"/>
                <w:lang w:val="en-US" w:eastAsia="ru-RU"/>
              </w:rPr>
              <w:t>Форма № 3</w:t>
            </w:r>
            <w:r>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pPr>
              <w:keepNext/>
              <w:keepLines/>
              <w:widowControl w:val="0"/>
              <w:suppressAutoHyphens/>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1801004</w:t>
            </w:r>
          </w:p>
        </w:tc>
      </w:tr>
    </w:tbl>
    <w:p>
      <w:pPr>
        <w:widowControl w:val="0"/>
        <w:spacing w:after="0" w:line="240" w:lineRule="auto"/>
        <w:jc w:val="center"/>
        <w:rPr>
          <w:rFonts w:ascii="Times New Roman" w:eastAsia="Times New Roman" w:hAnsi="Times New Roman" w:cs="Times New Roman"/>
          <w:b/>
          <w:bCs/>
          <w:sz w:val="10"/>
          <w:szCs w:val="10"/>
          <w:lang w:eastAsia="ru-RU"/>
        </w:rPr>
      </w:pPr>
    </w:p>
    <w:p>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tc>
          <w:tcPr>
            <w:tcW w:w="5107" w:type="dxa"/>
            <w:tcBorders>
              <w:top w:val="single" w:sz="6" w:space="0" w:color="auto"/>
              <w:left w:val="single" w:sz="6" w:space="0" w:color="auto"/>
              <w:bottom w:val="single" w:sz="6" w:space="0" w:color="auto"/>
              <w:right w:val="single" w:sz="6" w:space="0" w:color="auto"/>
            </w:tcBorders>
            <w:vAlign w:val="center"/>
          </w:tcPr>
          <w:p>
            <w:pPr>
              <w:keepNext/>
              <w:spacing w:after="0" w:line="240" w:lineRule="auto"/>
              <w:jc w:val="center"/>
              <w:outlineLvl w:val="0"/>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За</w:t>
            </w:r>
            <w:r>
              <w:rPr>
                <w:rFonts w:ascii="Times New Roman" w:eastAsia="Times New Roman" w:hAnsi="Times New Roman" w:cs="Times New Roman"/>
                <w:b/>
                <w:bCs/>
                <w:sz w:val="20"/>
                <w:szCs w:val="20"/>
                <w:lang w:eastAsia="ru-RU"/>
              </w:rPr>
              <w:t xml:space="preserve"> звітн</w:t>
            </w:r>
            <w:r>
              <w:rPr>
                <w:rFonts w:ascii="Times New Roman" w:eastAsia="Times New Roman" w:hAnsi="Times New Roman" w:cs="Times New Roman"/>
                <w:b/>
                <w:bCs/>
                <w:sz w:val="20"/>
                <w:szCs w:val="20"/>
                <w:lang w:val="uk-UA" w:eastAsia="ru-RU"/>
              </w:rPr>
              <w:t>ий</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color w:val="000000"/>
                <w:sz w:val="20"/>
                <w:szCs w:val="20"/>
                <w:lang w:val="uk-UA" w:eastAsia="ru-RU"/>
              </w:rPr>
              <w:t>За аналогічний</w:t>
            </w:r>
            <w:r>
              <w:rPr>
                <w:rFonts w:ascii="Times New Roman" w:eastAsia="Times New Roman" w:hAnsi="Times New Roman" w:cs="Times New Roman"/>
                <w:b/>
                <w:color w:val="000000"/>
                <w:sz w:val="20"/>
                <w:szCs w:val="20"/>
                <w:lang w:val="uk-UA" w:eastAsia="ru-RU"/>
              </w:rPr>
              <w:br/>
              <w:t>період попереднього року</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 Рух коштів у результаті операційної діяльності</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Надходження від:</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620320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502956</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209</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13262</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2754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23981</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Надходження від боржників неустойки (штрафів, пені)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117</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143328</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Витрачання на оплату:</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(342650)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(182961)</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(128440)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(156408)</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(32996)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(37403)</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(81830)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(96275)</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(44790)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(54165)</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(37040)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(42110)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(21994)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(492)</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(726)</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35830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190348</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II. Рух коштів у результаті інвестиційної діяльності</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Надходження від реалізації:</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Надходження від отриманих:</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Витрачання на придбання:</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(75365)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(35926)</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-75152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-35926</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III. Рух коштів у результаті фінансової діяльності</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Надходження від:</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99788</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Витрачання на:</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(429780)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-329992</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-42598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-175570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106215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281785</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13280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76897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106215</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Pr>
          <w:rFonts w:ascii="Courier New" w:eastAsia="Times New Roman" w:hAnsi="Courier New" w:cs="Courier New"/>
          <w:sz w:val="20"/>
          <w:szCs w:val="20"/>
          <w:lang w:val="en-US" w:eastAsia="ru-RU"/>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tc>
          <w:tcPr>
            <w:tcW w:w="3085"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Чинар Мурат</w:t>
            </w:r>
          </w:p>
        </w:tc>
      </w:tr>
      <w:tr>
        <w:tc>
          <w:tcPr>
            <w:tcW w:w="3085"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16"/>
                <w:szCs w:val="16"/>
                <w:lang w:val="en-US" w:eastAsia="ru-RU"/>
              </w:rPr>
              <w:t>(</w:t>
            </w:r>
            <w:r>
              <w:rPr>
                <w:rFonts w:ascii="Times New Roman" w:eastAsia="Times New Roman" w:hAnsi="Times New Roman" w:cs="Times New Roman"/>
                <w:b/>
                <w:color w:val="000000"/>
                <w:sz w:val="16"/>
                <w:szCs w:val="16"/>
                <w:lang w:eastAsia="ru-RU"/>
              </w:rPr>
              <w:t>підпис</w:t>
            </w:r>
            <w:r>
              <w:rPr>
                <w:rFonts w:ascii="Times New Roman" w:eastAsia="Times New Roman" w:hAnsi="Times New Roman" w:cs="Times New Roman"/>
                <w:b/>
                <w:color w:val="000000"/>
                <w:sz w:val="16"/>
                <w:szCs w:val="16"/>
                <w:lang w:val="en-US" w:eastAsia="ru-RU"/>
              </w:rPr>
              <w:t>)</w:t>
            </w:r>
          </w:p>
        </w:tc>
        <w:tc>
          <w:tcPr>
            <w:tcW w:w="432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tc>
          <w:tcPr>
            <w:tcW w:w="3085"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tc>
          <w:tcPr>
            <w:tcW w:w="3085"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eastAsia="ru-RU"/>
              </w:rPr>
              <w:t>Головний бухгалтер</w:t>
            </w:r>
            <w:r>
              <w:rPr>
                <w:rFonts w:ascii="Times New Roman" w:eastAsia="Times New Roman" w:hAnsi="Times New Roman" w:cs="Times New Roman"/>
                <w:b/>
                <w:color w:val="000000"/>
                <w:sz w:val="20"/>
                <w:szCs w:val="20"/>
                <w:lang w:eastAsia="ru-RU"/>
              </w:rPr>
              <w:t xml:space="preserve"> </w:t>
            </w:r>
            <w:r>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Євтушик Марина Анатолiївна</w:t>
            </w:r>
          </w:p>
        </w:tc>
      </w:tr>
      <w:tr>
        <w:tc>
          <w:tcPr>
            <w:tcW w:w="3085"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16"/>
                <w:szCs w:val="16"/>
                <w:lang w:val="en-US" w:eastAsia="ru-RU"/>
              </w:rPr>
              <w:t>(</w:t>
            </w:r>
            <w:r>
              <w:rPr>
                <w:rFonts w:ascii="Times New Roman" w:eastAsia="Times New Roman" w:hAnsi="Times New Roman" w:cs="Times New Roman"/>
                <w:b/>
                <w:color w:val="000000"/>
                <w:sz w:val="16"/>
                <w:szCs w:val="16"/>
                <w:lang w:eastAsia="ru-RU"/>
              </w:rPr>
              <w:t>підпис</w:t>
            </w:r>
            <w:r>
              <w:rPr>
                <w:rFonts w:ascii="Times New Roman" w:eastAsia="Times New Roman" w:hAnsi="Times New Roman" w:cs="Times New Roman"/>
                <w:b/>
                <w:color w:val="000000"/>
                <w:sz w:val="16"/>
                <w:szCs w:val="16"/>
                <w:lang w:val="en-US" w:eastAsia="ru-RU"/>
              </w:rPr>
              <w:t>)</w:t>
            </w:r>
          </w:p>
        </w:tc>
        <w:tc>
          <w:tcPr>
            <w:tcW w:w="432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sectPr>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tc>
          <w:tcPr>
            <w:tcW w:w="6082" w:type="dxa"/>
          </w:tcPr>
          <w:p>
            <w:pPr>
              <w:widowControl w:val="0"/>
              <w:spacing w:after="0" w:line="240" w:lineRule="auto"/>
              <w:rPr>
                <w:rFonts w:ascii="Times New Roman" w:eastAsia="Times New Roman" w:hAnsi="Times New Roman" w:cs="Times New Roman"/>
                <w:sz w:val="18"/>
                <w:szCs w:val="18"/>
                <w:lang w:eastAsia="ru-RU"/>
              </w:rPr>
            </w:pPr>
          </w:p>
        </w:tc>
        <w:tc>
          <w:tcPr>
            <w:tcW w:w="1956" w:type="dxa"/>
          </w:tcPr>
          <w:p>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Коди</w:t>
            </w:r>
          </w:p>
        </w:tc>
      </w:tr>
      <w:tr>
        <w:tc>
          <w:tcPr>
            <w:tcW w:w="6082" w:type="dxa"/>
          </w:tcPr>
          <w:p>
            <w:pPr>
              <w:widowControl w:val="0"/>
              <w:spacing w:after="0" w:line="240" w:lineRule="auto"/>
              <w:rPr>
                <w:rFonts w:ascii="Times New Roman" w:eastAsia="Times New Roman" w:hAnsi="Times New Roman" w:cs="Times New Roman"/>
                <w:sz w:val="18"/>
                <w:szCs w:val="18"/>
                <w:lang w:eastAsia="ru-RU"/>
              </w:rPr>
            </w:pPr>
          </w:p>
        </w:tc>
        <w:tc>
          <w:tcPr>
            <w:tcW w:w="1956" w:type="dxa"/>
          </w:tcPr>
          <w:p>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pPr>
              <w:widowControl w:val="0"/>
              <w:spacing w:after="0" w:line="240" w:lineRule="auto"/>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pPr>
              <w:widowControl w:val="0"/>
              <w:spacing w:after="0" w:line="240" w:lineRule="auto"/>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31</w:t>
            </w:r>
          </w:p>
        </w:tc>
      </w:tr>
      <w:tr>
        <w:tc>
          <w:tcPr>
            <w:tcW w:w="6082" w:type="dxa"/>
          </w:tcPr>
          <w:p>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Підприємство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u w:val="single"/>
                <w:lang w:eastAsia="ru-RU"/>
              </w:rPr>
              <w:t>ПРИВАТНЕ АКЦ</w:t>
            </w:r>
            <w:r>
              <w:rPr>
                <w:rFonts w:ascii="Times New Roman" w:eastAsia="Times New Roman" w:hAnsi="Times New Roman" w:cs="Times New Roman"/>
                <w:sz w:val="20"/>
                <w:szCs w:val="20"/>
                <w:u w:val="single"/>
                <w:lang w:val="en-US" w:eastAsia="ru-RU"/>
              </w:rPr>
              <w:t>I</w:t>
            </w:r>
            <w:r>
              <w:rPr>
                <w:rFonts w:ascii="Times New Roman" w:eastAsia="Times New Roman" w:hAnsi="Times New Roman" w:cs="Times New Roman"/>
                <w:sz w:val="20"/>
                <w:szCs w:val="20"/>
                <w:u w:val="single"/>
                <w:lang w:eastAsia="ru-RU"/>
              </w:rPr>
              <w:t>ОНЕРНЕ ТОВАРИСТВО "ФАРЛЕП-</w:t>
            </w:r>
            <w:r>
              <w:rPr>
                <w:rFonts w:ascii="Times New Roman" w:eastAsia="Times New Roman" w:hAnsi="Times New Roman" w:cs="Times New Roman"/>
                <w:sz w:val="20"/>
                <w:szCs w:val="20"/>
                <w:u w:val="single"/>
                <w:lang w:val="en-US" w:eastAsia="ru-RU"/>
              </w:rPr>
              <w:t>I</w:t>
            </w:r>
            <w:r>
              <w:rPr>
                <w:rFonts w:ascii="Times New Roman" w:eastAsia="Times New Roman" w:hAnsi="Times New Roman" w:cs="Times New Roman"/>
                <w:sz w:val="20"/>
                <w:szCs w:val="20"/>
                <w:u w:val="single"/>
                <w:lang w:eastAsia="ru-RU"/>
              </w:rPr>
              <w:t>НВЕСТ"</w:t>
            </w:r>
          </w:p>
        </w:tc>
        <w:tc>
          <w:tcPr>
            <w:tcW w:w="1956" w:type="dxa"/>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19199961</w:t>
            </w:r>
          </w:p>
        </w:tc>
      </w:tr>
    </w:tbl>
    <w:p>
      <w:pPr>
        <w:widowControl w:val="0"/>
        <w:spacing w:after="0" w:line="240" w:lineRule="auto"/>
        <w:jc w:val="center"/>
        <w:rPr>
          <w:rFonts w:ascii="Times New Roman" w:eastAsia="Times New Roman" w:hAnsi="Times New Roman" w:cs="Times New Roman"/>
          <w:b/>
          <w:bCs/>
          <w:lang w:val="uk-UA" w:eastAsia="ru-RU"/>
        </w:rPr>
      </w:pPr>
    </w:p>
    <w:p>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val="en-US" w:eastAsia="ru-RU"/>
        </w:rPr>
        <w:t>Звіт</w:t>
      </w:r>
      <w:r>
        <w:rPr>
          <w:rFonts w:ascii="Times New Roman" w:eastAsia="Times New Roman" w:hAnsi="Times New Roman" w:cs="Times New Roman"/>
          <w:b/>
          <w:bCs/>
          <w:lang w:val="uk-UA" w:eastAsia="ru-RU"/>
        </w:rPr>
        <w:t xml:space="preserve"> про власний капітал</w:t>
      </w:r>
    </w:p>
    <w:p>
      <w:pPr>
        <w:widowControl w:val="0"/>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t>з</w:t>
      </w:r>
      <w:r>
        <w:rPr>
          <w:rFonts w:ascii="Times New Roman" w:eastAsia="Times New Roman" w:hAnsi="Times New Roman" w:cs="Times New Roman"/>
          <w:b/>
          <w:bCs/>
          <w:lang w:val="uk-UA" w:eastAsia="ru-RU"/>
        </w:rPr>
        <w:t xml:space="preserve">а </w:t>
      </w:r>
      <w:r>
        <w:rPr>
          <w:rFonts w:ascii="Times New Roman" w:eastAsia="Times New Roman" w:hAnsi="Times New Roman" w:cs="Times New Roman"/>
          <w:b/>
          <w:bCs/>
          <w:lang w:val="en-US" w:eastAsia="ru-RU"/>
        </w:rPr>
        <w:t>2020 рік</w:t>
      </w:r>
      <w:r>
        <w:rPr>
          <w:rFonts w:ascii="Times New Roman" w:eastAsia="Times New Roman" w:hAnsi="Times New Roman" w:cs="Times New Roman"/>
          <w:b/>
          <w:bCs/>
          <w:lang w:val="uk-UA" w:eastAsia="ru-RU"/>
        </w:rPr>
        <w:t xml:space="preserve"> </w:t>
      </w:r>
    </w:p>
    <w:p>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trPr>
          <w:jc w:val="right"/>
        </w:trPr>
        <w:tc>
          <w:tcPr>
            <w:tcW w:w="8613" w:type="dxa"/>
            <w:tcBorders>
              <w:right w:val="single" w:sz="4" w:space="0" w:color="auto"/>
            </w:tcBorders>
            <w:vAlign w:val="center"/>
          </w:tcPr>
          <w:p>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 xml:space="preserve">                                                                    </w:t>
            </w:r>
            <w:r>
              <w:rPr>
                <w:rFonts w:ascii="Times New Roman" w:eastAsia="Times New Roman" w:hAnsi="Times New Roman" w:cs="Times New Roman"/>
                <w:lang w:val="en-US" w:eastAsia="ru-RU"/>
              </w:rPr>
              <w:t>Форма № 4</w:t>
            </w:r>
            <w:r>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pPr>
              <w:keepNext/>
              <w:keepLines/>
              <w:widowControl w:val="0"/>
              <w:suppressAutoHyphens/>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1801005</w:t>
            </w:r>
          </w:p>
        </w:tc>
      </w:tr>
    </w:tbl>
    <w:p>
      <w:pPr>
        <w:widowControl w:val="0"/>
        <w:spacing w:after="0" w:line="240" w:lineRule="auto"/>
        <w:jc w:val="center"/>
        <w:rPr>
          <w:rFonts w:ascii="Times New Roman" w:eastAsia="Times New Roman" w:hAnsi="Times New Roman" w:cs="Times New Roman"/>
          <w:b/>
          <w:bCs/>
          <w:sz w:val="10"/>
          <w:szCs w:val="10"/>
          <w:lang w:eastAsia="ru-RU"/>
        </w:rPr>
      </w:pPr>
    </w:p>
    <w:p>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trPr>
          <w:trHeight w:val="345"/>
        </w:trPr>
        <w:tc>
          <w:tcPr>
            <w:tcW w:w="2506" w:type="dxa"/>
            <w:tcBorders>
              <w:left w:val="single" w:sz="6" w:space="0" w:color="auto"/>
              <w:bottom w:val="single" w:sz="6" w:space="0" w:color="auto"/>
              <w:right w:val="single" w:sz="6" w:space="0" w:color="auto"/>
            </w:tcBorders>
            <w:vAlign w:val="center"/>
          </w:tcPr>
          <w:p>
            <w:pPr>
              <w:keepNext/>
              <w:spacing w:after="0" w:line="240" w:lineRule="auto"/>
              <w:jc w:val="center"/>
              <w:outlineLvl w:val="0"/>
              <w:rPr>
                <w:rFonts w:ascii="Times New Roman" w:eastAsia="Times New Roman" w:hAnsi="Times New Roman" w:cs="Times New Roman"/>
                <w:b/>
                <w:bCs/>
                <w:sz w:val="20"/>
                <w:szCs w:val="20"/>
                <w:lang w:val="uk-UA" w:eastAsia="ru-RU"/>
              </w:rPr>
            </w:pPr>
            <w:r>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Зареєст-рований (пайовий)</w:t>
            </w:r>
          </w:p>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Нероз-</w:t>
            </w:r>
          </w:p>
          <w:p>
            <w:pPr>
              <w:widowControl w:val="0"/>
              <w:spacing w:after="0" w:line="240" w:lineRule="auto"/>
              <w:jc w:val="center"/>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поділе-</w:t>
            </w:r>
          </w:p>
          <w:p>
            <w:pPr>
              <w:widowControl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color w:val="000000"/>
                <w:sz w:val="20"/>
                <w:szCs w:val="20"/>
                <w:lang w:val="uk-UA" w:eastAsia="ru-RU"/>
              </w:rPr>
              <w:t>ний прибуток</w:t>
            </w:r>
            <w:r>
              <w:rPr>
                <w:rFonts w:ascii="Times New Roman" w:eastAsia="Times New Roman" w:hAnsi="Times New Roman" w:cs="Times New Roman"/>
                <w:b/>
                <w:lang w:eastAsia="ru-RU"/>
              </w:rPr>
              <w:t xml:space="preserve"> </w:t>
            </w:r>
            <w:r>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Вилу</w:t>
            </w:r>
            <w:r>
              <w:rPr>
                <w:rFonts w:ascii="Times New Roman" w:eastAsia="Times New Roman" w:hAnsi="Times New Roman" w:cs="Times New Roman"/>
                <w:b/>
                <w:color w:val="000000"/>
                <w:sz w:val="20"/>
                <w:szCs w:val="20"/>
                <w:lang w:val="en-US" w:eastAsia="ru-RU"/>
              </w:rPr>
              <w:t>-</w:t>
            </w:r>
            <w:r>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Всього</w:t>
            </w:r>
          </w:p>
        </w:tc>
      </w:tr>
      <w:tr>
        <w:tc>
          <w:tcPr>
            <w:tcW w:w="2506"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10</w:t>
            </w:r>
          </w:p>
        </w:tc>
      </w:tr>
      <w:tr>
        <w:tc>
          <w:tcPr>
            <w:tcW w:w="2506"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852439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179476</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332</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-849010</w:t>
            </w:r>
          </w:p>
        </w:tc>
        <w:tc>
          <w:tcPr>
            <w:tcW w:w="83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183237</w:t>
            </w:r>
          </w:p>
        </w:tc>
      </w:tr>
      <w:tr>
        <w:tc>
          <w:tcPr>
            <w:tcW w:w="2506"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Коригування:</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r>
      <w:tr>
        <w:tc>
          <w:tcPr>
            <w:tcW w:w="2506"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r>
      <w:tr>
        <w:tc>
          <w:tcPr>
            <w:tcW w:w="2506"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r>
      <w:tr>
        <w:tc>
          <w:tcPr>
            <w:tcW w:w="2506"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852439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179476</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332</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-849010</w:t>
            </w:r>
          </w:p>
        </w:tc>
        <w:tc>
          <w:tcPr>
            <w:tcW w:w="83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183237</w:t>
            </w:r>
          </w:p>
        </w:tc>
      </w:tr>
      <w:tr>
        <w:tc>
          <w:tcPr>
            <w:tcW w:w="2506"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-53446</w:t>
            </w:r>
          </w:p>
        </w:tc>
        <w:tc>
          <w:tcPr>
            <w:tcW w:w="83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-53446</w:t>
            </w:r>
          </w:p>
        </w:tc>
      </w:tr>
      <w:tr>
        <w:tc>
          <w:tcPr>
            <w:tcW w:w="2506"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33095</w:t>
            </w:r>
          </w:p>
        </w:tc>
        <w:tc>
          <w:tcPr>
            <w:tcW w:w="83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33095</w:t>
            </w:r>
          </w:p>
        </w:tc>
      </w:tr>
      <w:tr>
        <w:tc>
          <w:tcPr>
            <w:tcW w:w="2506"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Інший сукупний дохід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4116</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33095</w:t>
            </w:r>
          </w:p>
        </w:tc>
        <w:tc>
          <w:tcPr>
            <w:tcW w:w="83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33095</w:t>
            </w:r>
          </w:p>
        </w:tc>
      </w:tr>
      <w:tr>
        <w:tc>
          <w:tcPr>
            <w:tcW w:w="2506"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Розподіл прибутку:</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r>
      <w:tr>
        <w:tc>
          <w:tcPr>
            <w:tcW w:w="2506"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r>
      <w:tr>
        <w:tc>
          <w:tcPr>
            <w:tcW w:w="2506"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r>
      <w:tr>
        <w:tc>
          <w:tcPr>
            <w:tcW w:w="2506"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r>
      <w:tr>
        <w:tc>
          <w:tcPr>
            <w:tcW w:w="2506"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r>
      <w:tr>
        <w:tc>
          <w:tcPr>
            <w:tcW w:w="2506"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r>
      <w:tr>
        <w:tc>
          <w:tcPr>
            <w:tcW w:w="2506"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r>
      <w:tr>
        <w:tc>
          <w:tcPr>
            <w:tcW w:w="2506"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r>
      <w:tr>
        <w:tc>
          <w:tcPr>
            <w:tcW w:w="2506"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r>
      <w:tr>
        <w:tc>
          <w:tcPr>
            <w:tcW w:w="2506"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-35796</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-35796</w:t>
            </w:r>
          </w:p>
        </w:tc>
      </w:tr>
      <w:tr>
        <w:tc>
          <w:tcPr>
            <w:tcW w:w="2506"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-35796</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-20351</w:t>
            </w:r>
          </w:p>
        </w:tc>
        <w:tc>
          <w:tcPr>
            <w:tcW w:w="83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-56147</w:t>
            </w:r>
          </w:p>
        </w:tc>
      </w:tr>
      <w:tr>
        <w:tc>
          <w:tcPr>
            <w:tcW w:w="2506"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852439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143680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332</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-869361</w:t>
            </w:r>
          </w:p>
        </w:tc>
        <w:tc>
          <w:tcPr>
            <w:tcW w:w="83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127090</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Pr>
          <w:rFonts w:ascii="Courier New" w:eastAsia="Times New Roman" w:hAnsi="Courier New" w:cs="Courier New"/>
          <w:sz w:val="20"/>
          <w:szCs w:val="20"/>
          <w:lang w:val="en-US" w:eastAsia="ru-RU"/>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tc>
          <w:tcPr>
            <w:tcW w:w="322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Чинар Мурат</w:t>
            </w:r>
          </w:p>
        </w:tc>
      </w:tr>
      <w:tr>
        <w:tc>
          <w:tcPr>
            <w:tcW w:w="322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16"/>
                <w:szCs w:val="16"/>
                <w:lang w:val="en-US" w:eastAsia="ru-RU"/>
              </w:rPr>
              <w:t>(</w:t>
            </w:r>
            <w:r>
              <w:rPr>
                <w:rFonts w:ascii="Times New Roman" w:eastAsia="Times New Roman" w:hAnsi="Times New Roman" w:cs="Times New Roman"/>
                <w:b/>
                <w:color w:val="000000"/>
                <w:sz w:val="16"/>
                <w:szCs w:val="16"/>
                <w:lang w:eastAsia="ru-RU"/>
              </w:rPr>
              <w:t>підпис</w:t>
            </w:r>
            <w:r>
              <w:rPr>
                <w:rFonts w:ascii="Times New Roman" w:eastAsia="Times New Roman" w:hAnsi="Times New Roman" w:cs="Times New Roman"/>
                <w:b/>
                <w:color w:val="000000"/>
                <w:sz w:val="16"/>
                <w:szCs w:val="16"/>
                <w:lang w:val="en-US" w:eastAsia="ru-RU"/>
              </w:rPr>
              <w:t>)</w:t>
            </w:r>
          </w:p>
        </w:tc>
        <w:tc>
          <w:tcPr>
            <w:tcW w:w="4606"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tc>
          <w:tcPr>
            <w:tcW w:w="322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tc>
          <w:tcPr>
            <w:tcW w:w="322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eastAsia="ru-RU"/>
              </w:rPr>
              <w:t>Головний бухгалтер</w:t>
            </w:r>
            <w:r>
              <w:rPr>
                <w:rFonts w:ascii="Times New Roman" w:eastAsia="Times New Roman" w:hAnsi="Times New Roman" w:cs="Times New Roman"/>
                <w:b/>
                <w:color w:val="000000"/>
                <w:sz w:val="20"/>
                <w:szCs w:val="20"/>
                <w:lang w:eastAsia="ru-RU"/>
              </w:rPr>
              <w:t xml:space="preserve"> </w:t>
            </w:r>
            <w:r>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Євтушик Марина Анатолiївна</w:t>
            </w:r>
          </w:p>
        </w:tc>
      </w:tr>
      <w:tr>
        <w:tc>
          <w:tcPr>
            <w:tcW w:w="322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16"/>
                <w:szCs w:val="16"/>
                <w:lang w:val="en-US" w:eastAsia="ru-RU"/>
              </w:rPr>
              <w:t>(</w:t>
            </w:r>
            <w:r>
              <w:rPr>
                <w:rFonts w:ascii="Times New Roman" w:eastAsia="Times New Roman" w:hAnsi="Times New Roman" w:cs="Times New Roman"/>
                <w:b/>
                <w:color w:val="000000"/>
                <w:sz w:val="16"/>
                <w:szCs w:val="16"/>
                <w:lang w:eastAsia="ru-RU"/>
              </w:rPr>
              <w:t>підпис</w:t>
            </w:r>
            <w:r>
              <w:rPr>
                <w:rFonts w:ascii="Times New Roman" w:eastAsia="Times New Roman" w:hAnsi="Times New Roman" w:cs="Times New Roman"/>
                <w:b/>
                <w:color w:val="000000"/>
                <w:sz w:val="16"/>
                <w:szCs w:val="16"/>
                <w:lang w:val="en-US" w:eastAsia="ru-RU"/>
              </w:rPr>
              <w:t>)</w:t>
            </w:r>
          </w:p>
        </w:tc>
        <w:tc>
          <w:tcPr>
            <w:tcW w:w="4606"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sectPr>
          <w:pgSz w:w="11906" w:h="16838"/>
          <w:pgMar w:top="363" w:right="567" w:bottom="363" w:left="1417" w:header="708" w:footer="708" w:gutter="0"/>
          <w:cols w:space="708"/>
          <w:docGrid w:linePitch="360"/>
        </w:sectPr>
      </w:pPr>
    </w:p>
    <w:p>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tc>
          <w:tcPr>
            <w:tcW w:w="6082" w:type="dxa"/>
          </w:tcPr>
          <w:p>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Коди</w:t>
            </w:r>
          </w:p>
        </w:tc>
      </w:tr>
      <w:tr>
        <w:tc>
          <w:tcPr>
            <w:tcW w:w="6082" w:type="dxa"/>
          </w:tcPr>
          <w:p>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pPr>
              <w:widowControl w:val="0"/>
              <w:spacing w:after="0" w:line="240" w:lineRule="auto"/>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pPr>
              <w:widowControl w:val="0"/>
              <w:spacing w:after="0" w:line="240" w:lineRule="auto"/>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31</w:t>
            </w:r>
          </w:p>
        </w:tc>
      </w:tr>
      <w:tr>
        <w:tc>
          <w:tcPr>
            <w:tcW w:w="6082" w:type="dxa"/>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 xml:space="preserve">Підприємство  </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u w:val="single"/>
                <w:lang w:eastAsia="ru-RU"/>
              </w:rPr>
              <w:t>ПРИВАТНЕ АКЦ</w:t>
            </w:r>
            <w:r>
              <w:rPr>
                <w:rFonts w:ascii="Times New Roman" w:eastAsia="Times New Roman" w:hAnsi="Times New Roman" w:cs="Times New Roman"/>
                <w:sz w:val="18"/>
                <w:szCs w:val="18"/>
                <w:u w:val="single"/>
                <w:lang w:val="en-US" w:eastAsia="ru-RU"/>
              </w:rPr>
              <w:t>I</w:t>
            </w:r>
            <w:r>
              <w:rPr>
                <w:rFonts w:ascii="Times New Roman" w:eastAsia="Times New Roman" w:hAnsi="Times New Roman" w:cs="Times New Roman"/>
                <w:sz w:val="18"/>
                <w:szCs w:val="18"/>
                <w:u w:val="single"/>
                <w:lang w:eastAsia="ru-RU"/>
              </w:rPr>
              <w:t>ОНЕРНЕ ТОВАРИСТВО "ФАРЛЕП-</w:t>
            </w:r>
            <w:r>
              <w:rPr>
                <w:rFonts w:ascii="Times New Roman" w:eastAsia="Times New Roman" w:hAnsi="Times New Roman" w:cs="Times New Roman"/>
                <w:sz w:val="18"/>
                <w:szCs w:val="18"/>
                <w:u w:val="single"/>
                <w:lang w:val="en-US" w:eastAsia="ru-RU"/>
              </w:rPr>
              <w:t>I</w:t>
            </w:r>
            <w:r>
              <w:rPr>
                <w:rFonts w:ascii="Times New Roman" w:eastAsia="Times New Roman" w:hAnsi="Times New Roman" w:cs="Times New Roman"/>
                <w:sz w:val="18"/>
                <w:szCs w:val="18"/>
                <w:u w:val="single"/>
                <w:lang w:eastAsia="ru-RU"/>
              </w:rPr>
              <w:t>НВЕСТ"</w:t>
            </w:r>
          </w:p>
        </w:tc>
        <w:tc>
          <w:tcPr>
            <w:tcW w:w="1956" w:type="dxa"/>
            <w:gridSpan w:val="3"/>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19199961</w:t>
            </w:r>
          </w:p>
        </w:tc>
      </w:tr>
      <w:tr>
        <w:trPr>
          <w:trHeight w:val="199"/>
        </w:trPr>
        <w:tc>
          <w:tcPr>
            <w:tcW w:w="6082" w:type="dxa"/>
          </w:tcPr>
          <w:p>
            <w:pPr>
              <w:widowControl w:val="0"/>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uk-UA" w:eastAsia="ru-RU"/>
              </w:rPr>
              <w:t xml:space="preserve">Територія </w:t>
            </w:r>
            <w:r>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u w:val="single"/>
                <w:lang w:val="en-US" w:eastAsia="ru-RU"/>
              </w:rPr>
              <w:t xml:space="preserve"> </w:t>
            </w:r>
          </w:p>
        </w:tc>
        <w:tc>
          <w:tcPr>
            <w:tcW w:w="1956" w:type="dxa"/>
            <w:gridSpan w:val="3"/>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8038200000</w:t>
            </w:r>
          </w:p>
        </w:tc>
      </w:tr>
      <w:tr>
        <w:trPr>
          <w:trHeight w:val="199"/>
        </w:trPr>
        <w:tc>
          <w:tcPr>
            <w:tcW w:w="6082" w:type="dxa"/>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Організаційно-правова форма господарювання</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u w:val="single"/>
                <w:lang w:eastAsia="ru-RU"/>
              </w:rPr>
              <w:t>АКЦ</w:t>
            </w:r>
            <w:r>
              <w:rPr>
                <w:rFonts w:ascii="Times New Roman" w:eastAsia="Times New Roman" w:hAnsi="Times New Roman" w:cs="Times New Roman"/>
                <w:sz w:val="18"/>
                <w:szCs w:val="18"/>
                <w:u w:val="single"/>
                <w:lang w:val="en-US" w:eastAsia="ru-RU"/>
              </w:rPr>
              <w:t>I</w:t>
            </w:r>
            <w:r>
              <w:rPr>
                <w:rFonts w:ascii="Times New Roman" w:eastAsia="Times New Roman" w:hAnsi="Times New Roman" w:cs="Times New Roman"/>
                <w:sz w:val="18"/>
                <w:szCs w:val="18"/>
                <w:u w:val="single"/>
                <w:lang w:eastAsia="ru-RU"/>
              </w:rPr>
              <w:t>ОНЕРНЕ ТОВАРИСТВО</w:t>
            </w:r>
          </w:p>
        </w:tc>
        <w:tc>
          <w:tcPr>
            <w:tcW w:w="1956" w:type="dxa"/>
            <w:gridSpan w:val="3"/>
          </w:tcPr>
          <w:p>
            <w:pPr>
              <w:widowControl w:val="0"/>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230</w:t>
            </w:r>
          </w:p>
        </w:tc>
      </w:tr>
      <w:tr>
        <w:tc>
          <w:tcPr>
            <w:tcW w:w="6082" w:type="dxa"/>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Вид економічної діяльності  </w:t>
            </w:r>
            <w:r>
              <w:rPr>
                <w:rFonts w:ascii="Times New Roman" w:eastAsia="Times New Roman" w:hAnsi="Times New Roman" w:cs="Times New Roman"/>
                <w:sz w:val="18"/>
                <w:szCs w:val="18"/>
                <w:u w:val="single"/>
                <w:lang w:eastAsia="ru-RU"/>
              </w:rPr>
              <w:t>ДІЯЛЬНІСТЬ У СФЕРІ ПРОВОДОВОГО ЕЛЕКТРОЗВ'ЯЗКУ</w:t>
            </w:r>
          </w:p>
        </w:tc>
        <w:tc>
          <w:tcPr>
            <w:tcW w:w="1956" w:type="dxa"/>
            <w:gridSpan w:val="3"/>
            <w:tcBorders>
              <w:top w:val="nil"/>
              <w:left w:val="nil"/>
              <w:bottom w:val="nil"/>
              <w:right w:val="single" w:sz="4" w:space="0" w:color="auto"/>
            </w:tcBorders>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pPr>
              <w:widowControl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61.10</w:t>
            </w:r>
          </w:p>
        </w:tc>
      </w:tr>
      <w:tr>
        <w:tc>
          <w:tcPr>
            <w:tcW w:w="6082" w:type="dxa"/>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Середн</w:t>
            </w:r>
            <w:r>
              <w:rPr>
                <w:rFonts w:ascii="Times New Roman" w:eastAsia="Times New Roman" w:hAnsi="Times New Roman" w:cs="Times New Roman"/>
                <w:sz w:val="18"/>
                <w:szCs w:val="18"/>
                <w:lang w:val="uk-UA" w:eastAsia="ru-RU"/>
              </w:rPr>
              <w:t>я кількість працівників</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u w:val="single"/>
                <w:lang w:val="en-US" w:eastAsia="ru-RU"/>
              </w:rPr>
              <w:t>741</w:t>
            </w:r>
          </w:p>
        </w:tc>
        <w:tc>
          <w:tcPr>
            <w:tcW w:w="1956" w:type="dxa"/>
            <w:gridSpan w:val="3"/>
          </w:tcPr>
          <w:p>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pPr>
              <w:widowControl w:val="0"/>
              <w:spacing w:after="0" w:line="240" w:lineRule="auto"/>
              <w:jc w:val="center"/>
              <w:rPr>
                <w:rFonts w:ascii="Times New Roman" w:eastAsia="Times New Roman" w:hAnsi="Times New Roman" w:cs="Times New Roman"/>
                <w:sz w:val="18"/>
                <w:szCs w:val="18"/>
                <w:lang w:eastAsia="ru-RU"/>
              </w:rPr>
            </w:pPr>
          </w:p>
        </w:tc>
      </w:tr>
      <w:tr>
        <w:tc>
          <w:tcPr>
            <w:tcW w:w="6082" w:type="dxa"/>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Одиниця виміру</w:t>
            </w:r>
            <w:r>
              <w:rPr>
                <w:rFonts w:ascii="Times New Roman" w:eastAsia="Times New Roman" w:hAnsi="Times New Roman" w:cs="Times New Roman"/>
                <w:noProof/>
                <w:sz w:val="18"/>
                <w:szCs w:val="18"/>
                <w:lang w:eastAsia="ru-RU"/>
              </w:rPr>
              <w:t xml:space="preserve"> :</w:t>
            </w:r>
            <w:r>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pPr>
              <w:widowControl w:val="0"/>
              <w:spacing w:after="0" w:line="240" w:lineRule="auto"/>
              <w:jc w:val="center"/>
              <w:rPr>
                <w:rFonts w:ascii="Times New Roman" w:eastAsia="Times New Roman" w:hAnsi="Times New Roman" w:cs="Times New Roman"/>
                <w:sz w:val="18"/>
                <w:szCs w:val="18"/>
                <w:lang w:eastAsia="ru-RU"/>
              </w:rPr>
            </w:pPr>
          </w:p>
        </w:tc>
      </w:tr>
      <w:tr>
        <w:tc>
          <w:tcPr>
            <w:tcW w:w="6082" w:type="dxa"/>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Адреса </w:t>
            </w:r>
            <w:r>
              <w:rPr>
                <w:rFonts w:ascii="Times New Roman" w:eastAsia="Times New Roman" w:hAnsi="Times New Roman" w:cs="Times New Roman"/>
                <w:sz w:val="18"/>
                <w:szCs w:val="18"/>
                <w:u w:val="single"/>
                <w:lang w:eastAsia="ru-RU"/>
              </w:rPr>
              <w:t>01011  Печерський р-н, м</w:t>
            </w:r>
            <w:r>
              <w:rPr>
                <w:rFonts w:ascii="Times New Roman" w:eastAsia="Times New Roman" w:hAnsi="Times New Roman" w:cs="Times New Roman"/>
                <w:sz w:val="18"/>
                <w:szCs w:val="18"/>
                <w:u w:val="single"/>
                <w:lang w:val="en-US" w:eastAsia="ru-RU"/>
              </w:rPr>
              <w:t>i</w:t>
            </w:r>
            <w:r>
              <w:rPr>
                <w:rFonts w:ascii="Times New Roman" w:eastAsia="Times New Roman" w:hAnsi="Times New Roman" w:cs="Times New Roman"/>
                <w:sz w:val="18"/>
                <w:szCs w:val="18"/>
                <w:u w:val="single"/>
                <w:lang w:eastAsia="ru-RU"/>
              </w:rPr>
              <w:t>сто Київ, провулок Євгена Гуцала,будинок 3, т.(044) 230-84-30</w:t>
            </w:r>
          </w:p>
          <w:p>
            <w:pPr>
              <w:widowControl w:val="0"/>
              <w:spacing w:after="0" w:line="240" w:lineRule="auto"/>
              <w:rPr>
                <w:rFonts w:ascii="Times New Roman" w:eastAsia="Times New Roman" w:hAnsi="Times New Roman" w:cs="Times New Roman"/>
                <w:sz w:val="18"/>
                <w:szCs w:val="18"/>
                <w:lang w:val="uk-UA" w:eastAsia="ru-RU"/>
              </w:rPr>
            </w:pPr>
          </w:p>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pPr>
              <w:widowControl w:val="0"/>
              <w:spacing w:after="0" w:line="240" w:lineRule="auto"/>
              <w:jc w:val="center"/>
              <w:rPr>
                <w:rFonts w:ascii="Times New Roman" w:eastAsia="Times New Roman" w:hAnsi="Times New Roman" w:cs="Times New Roman"/>
                <w:sz w:val="18"/>
                <w:szCs w:val="18"/>
                <w:lang w:eastAsia="ru-RU"/>
              </w:rPr>
            </w:pPr>
          </w:p>
        </w:tc>
      </w:tr>
      <w:tr>
        <w:trPr>
          <w:gridAfter w:val="4"/>
          <w:wAfter w:w="3260" w:type="dxa"/>
        </w:trPr>
        <w:tc>
          <w:tcPr>
            <w:tcW w:w="6082" w:type="dxa"/>
          </w:tcPr>
          <w:p>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r>
      <w:tr>
        <w:trPr>
          <w:gridAfter w:val="4"/>
          <w:wAfter w:w="3260" w:type="dxa"/>
        </w:trPr>
        <w:tc>
          <w:tcPr>
            <w:tcW w:w="6082" w:type="dxa"/>
          </w:tcPr>
          <w:p>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pPr>
              <w:widowControl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V</w:t>
            </w:r>
          </w:p>
        </w:tc>
      </w:tr>
    </w:tbl>
    <w:p>
      <w:pPr>
        <w:widowControl w:val="0"/>
        <w:spacing w:after="0" w:line="240" w:lineRule="auto"/>
        <w:jc w:val="center"/>
        <w:rPr>
          <w:rFonts w:ascii="Times New Roman" w:eastAsia="Times New Roman" w:hAnsi="Times New Roman" w:cs="Times New Roman"/>
          <w:b/>
          <w:bCs/>
          <w:lang w:val="uk-UA" w:eastAsia="ru-RU"/>
        </w:rPr>
      </w:pPr>
    </w:p>
    <w:p>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Консолідований баланс ( Звіт про фінансовий стан ) на "31" грудня 2020 р. </w:t>
      </w:r>
    </w:p>
    <w:p>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trPr>
          <w:jc w:val="right"/>
        </w:trPr>
        <w:tc>
          <w:tcPr>
            <w:tcW w:w="8640" w:type="dxa"/>
            <w:tcBorders>
              <w:right w:val="single" w:sz="4" w:space="0" w:color="auto"/>
            </w:tcBorders>
            <w:vAlign w:val="center"/>
          </w:tcPr>
          <w:p>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Форма № 1-к</w:t>
            </w:r>
            <w:r>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pPr>
              <w:keepNext/>
              <w:keepLines/>
              <w:widowControl w:val="0"/>
              <w:suppressAutoHyphens/>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1801007</w:t>
            </w:r>
          </w:p>
        </w:tc>
      </w:tr>
    </w:tbl>
    <w:p>
      <w:pPr>
        <w:widowControl w:val="0"/>
        <w:spacing w:after="0" w:line="240" w:lineRule="auto"/>
        <w:jc w:val="center"/>
        <w:rPr>
          <w:rFonts w:ascii="Times New Roman" w:eastAsia="Times New Roman" w:hAnsi="Times New Roman" w:cs="Times New Roman"/>
          <w:b/>
          <w:bCs/>
          <w:sz w:val="10"/>
          <w:szCs w:val="10"/>
          <w:lang w:eastAsia="ru-RU"/>
        </w:rPr>
      </w:pPr>
    </w:p>
    <w:p>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tc>
          <w:tcPr>
            <w:tcW w:w="5107" w:type="dxa"/>
            <w:tcBorders>
              <w:top w:val="single" w:sz="6" w:space="0" w:color="auto"/>
              <w:left w:val="single" w:sz="6" w:space="0" w:color="auto"/>
              <w:bottom w:val="single" w:sz="6" w:space="0" w:color="auto"/>
              <w:right w:val="single" w:sz="6" w:space="0" w:color="auto"/>
            </w:tcBorders>
            <w:vAlign w:val="center"/>
          </w:tcPr>
          <w:p>
            <w:pPr>
              <w:keepNext/>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 xml:space="preserve">На початок звітного </w:t>
            </w:r>
            <w:r>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 кінець звітного періоду</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 xml:space="preserve">                                                  </w:t>
            </w:r>
            <w:r>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I. Необоротні активи </w:t>
            </w:r>
          </w:p>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Нематеріальні активи</w:t>
            </w:r>
          </w:p>
          <w:p>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24939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21984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76082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83565</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51143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61581</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18857</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862982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741230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1227515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1194837</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364533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453607</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Довгострокові фінансові інвестиції:</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839</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32579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34721</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Гудвіл при консолідації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922020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817631</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II. Оборотні активи </w:t>
            </w:r>
          </w:p>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6409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4538</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2873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2141</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2397</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116475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75319</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Дебіторська заборгованість за розрахунками:</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 виданими авансами</w:t>
            </w:r>
          </w:p>
          <w:p>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18401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32562</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8241</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36670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106244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76919</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593</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6048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6939</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253614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241781</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val="en-US" w:eastAsia="ru-RU"/>
              </w:rPr>
              <w:t>III</w:t>
            </w:r>
            <w:r>
              <w:rPr>
                <w:rFonts w:ascii="Times New Roman" w:eastAsia="Times New Roman" w:hAnsi="Times New Roman" w:cs="Times New Roman"/>
                <w:bCs/>
                <w:sz w:val="20"/>
                <w:szCs w:val="20"/>
                <w:lang w:eastAsia="ru-RU"/>
              </w:rPr>
              <w:t>.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29985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28750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1205619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1088162</w:t>
            </w:r>
          </w:p>
        </w:tc>
      </w:tr>
      <w:tr>
        <w:tc>
          <w:tcPr>
            <w:tcW w:w="5107" w:type="dxa"/>
            <w:tcBorders>
              <w:top w:val="single" w:sz="6" w:space="0" w:color="auto"/>
              <w:left w:val="single" w:sz="6" w:space="0" w:color="auto"/>
              <w:bottom w:val="single" w:sz="6" w:space="0" w:color="auto"/>
              <w:right w:val="single" w:sz="6" w:space="0" w:color="auto"/>
            </w:tcBorders>
            <w:vAlign w:val="center"/>
          </w:tcPr>
          <w:p>
            <w:pPr>
              <w:keepNext/>
              <w:widowControl w:val="0"/>
              <w:spacing w:after="0" w:line="240" w:lineRule="auto"/>
              <w:jc w:val="center"/>
              <w:outlineLvl w:val="2"/>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val="en-US" w:eastAsia="ru-RU"/>
              </w:rPr>
              <w:lastRenderedPageBreak/>
              <w:br w:type="page"/>
            </w:r>
            <w:r>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 кінець звітного періоду</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 xml:space="preserve">                                                   </w:t>
            </w:r>
            <w:r>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 Власний капітал</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Зареєстрований (пайовий) капітал </w:t>
            </w:r>
          </w:p>
          <w:p>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852439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852439</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179476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143681</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-850261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-868512</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Неконтрольована частка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-4054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-7382</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177600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120226</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val="en-US" w:eastAsia="ru-RU"/>
              </w:rPr>
              <w:t>II</w:t>
            </w:r>
            <w:r>
              <w:rPr>
                <w:rFonts w:ascii="Times New Roman" w:eastAsia="Times New Roman" w:hAnsi="Times New Roman" w:cs="Times New Roman"/>
                <w:bCs/>
                <w:sz w:val="20"/>
                <w:szCs w:val="20"/>
                <w:lang w:eastAsia="ru-RU"/>
              </w:rPr>
              <w:t>. Довгострокові зобов'язання і забезпечення</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Відстрочені податкові зобов'язання</w:t>
            </w:r>
          </w:p>
          <w:p>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351770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328172</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6213</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Довгострокові забезпечення витрат персоналу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6213</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471494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471244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823264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805629</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val="en-US" w:eastAsia="ru-RU"/>
              </w:rPr>
              <w:t>I</w:t>
            </w:r>
            <w:r>
              <w:rPr>
                <w:rFonts w:ascii="Times New Roman" w:eastAsia="Times New Roman" w:hAnsi="Times New Roman" w:cs="Times New Roman"/>
                <w:bCs/>
                <w:sz w:val="20"/>
                <w:szCs w:val="20"/>
                <w:lang w:eastAsia="ru-RU"/>
              </w:rPr>
              <w:t>ІІ. Поточні зобов'язання і забезпечення</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Короткострокові кредити банків </w:t>
            </w:r>
          </w:p>
          <w:p>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Поточна кредиторська заборгованість за:</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довгостроковими зобов'язаннями </w:t>
            </w:r>
          </w:p>
          <w:p>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100697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76960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47022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33102</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685</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823</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11106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12843</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18410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11855</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26685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20820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5159</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204755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162307</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w:t>
            </w:r>
            <w:r>
              <w:rPr>
                <w:rFonts w:ascii="Times New Roman" w:eastAsia="Times New Roman" w:hAnsi="Times New Roman" w:cs="Times New Roman"/>
                <w:bCs/>
                <w:sz w:val="20"/>
                <w:szCs w:val="20"/>
                <w:lang w:val="en-US" w:eastAsia="ru-RU"/>
              </w:rPr>
              <w:t>V</w:t>
            </w:r>
            <w:r>
              <w:rPr>
                <w:rFonts w:ascii="Times New Roman" w:eastAsia="Times New Roman" w:hAnsi="Times New Roman" w:cs="Times New Roman"/>
                <w:bCs/>
                <w:sz w:val="20"/>
                <w:szCs w:val="20"/>
                <w:lang w:eastAsia="ru-RU"/>
              </w:rPr>
              <w:t>. Зобов'язання, пов'язані з необоротними активами,</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утримуваними для продажу, та групами вибуття</w:t>
            </w:r>
          </w:p>
          <w:p>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1205619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1088162</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Pr>
          <w:rFonts w:ascii="Courier New" w:eastAsia="Times New Roman" w:hAnsi="Courier New" w:cs="Courier New"/>
          <w:sz w:val="20"/>
          <w:szCs w:val="20"/>
          <w:lang w:val="en-US" w:eastAsia="ru-RU"/>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tc>
          <w:tcPr>
            <w:tcW w:w="29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Чинар Мурат</w:t>
            </w:r>
          </w:p>
        </w:tc>
      </w:tr>
      <w:tr>
        <w:tc>
          <w:tcPr>
            <w:tcW w:w="29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16"/>
                <w:szCs w:val="16"/>
                <w:lang w:val="en-US" w:eastAsia="ru-RU"/>
              </w:rPr>
              <w:t>(</w:t>
            </w:r>
            <w:r>
              <w:rPr>
                <w:rFonts w:ascii="Times New Roman" w:eastAsia="Times New Roman" w:hAnsi="Times New Roman" w:cs="Times New Roman"/>
                <w:b/>
                <w:color w:val="000000"/>
                <w:sz w:val="16"/>
                <w:szCs w:val="16"/>
                <w:lang w:eastAsia="ru-RU"/>
              </w:rPr>
              <w:t>підпис</w:t>
            </w:r>
            <w:r>
              <w:rPr>
                <w:rFonts w:ascii="Times New Roman" w:eastAsia="Times New Roman" w:hAnsi="Times New Roman" w:cs="Times New Roman"/>
                <w:b/>
                <w:color w:val="000000"/>
                <w:sz w:val="16"/>
                <w:szCs w:val="16"/>
                <w:lang w:val="en-US" w:eastAsia="ru-RU"/>
              </w:rPr>
              <w:t>)</w:t>
            </w:r>
          </w:p>
        </w:tc>
        <w:tc>
          <w:tcPr>
            <w:tcW w:w="414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tc>
          <w:tcPr>
            <w:tcW w:w="29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tc>
          <w:tcPr>
            <w:tcW w:w="29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eastAsia="ru-RU"/>
              </w:rPr>
              <w:t>Головний бухгалтер</w:t>
            </w:r>
            <w:r>
              <w:rPr>
                <w:rFonts w:ascii="Times New Roman" w:eastAsia="Times New Roman" w:hAnsi="Times New Roman" w:cs="Times New Roman"/>
                <w:b/>
                <w:color w:val="000000"/>
                <w:sz w:val="20"/>
                <w:szCs w:val="20"/>
                <w:lang w:eastAsia="ru-RU"/>
              </w:rPr>
              <w:t xml:space="preserve"> </w:t>
            </w:r>
            <w:r>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Євтушик Марина Анатоліївна</w:t>
            </w:r>
          </w:p>
        </w:tc>
      </w:tr>
      <w:tr>
        <w:tc>
          <w:tcPr>
            <w:tcW w:w="29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16"/>
                <w:szCs w:val="16"/>
                <w:lang w:val="en-US" w:eastAsia="ru-RU"/>
              </w:rPr>
              <w:t>(</w:t>
            </w:r>
            <w:r>
              <w:rPr>
                <w:rFonts w:ascii="Times New Roman" w:eastAsia="Times New Roman" w:hAnsi="Times New Roman" w:cs="Times New Roman"/>
                <w:b/>
                <w:color w:val="000000"/>
                <w:sz w:val="16"/>
                <w:szCs w:val="16"/>
                <w:lang w:eastAsia="ru-RU"/>
              </w:rPr>
              <w:t>підпис</w:t>
            </w:r>
            <w:r>
              <w:rPr>
                <w:rFonts w:ascii="Times New Roman" w:eastAsia="Times New Roman" w:hAnsi="Times New Roman" w:cs="Times New Roman"/>
                <w:b/>
                <w:color w:val="000000"/>
                <w:sz w:val="16"/>
                <w:szCs w:val="16"/>
                <w:lang w:val="en-US" w:eastAsia="ru-RU"/>
              </w:rPr>
              <w:t>)</w:t>
            </w:r>
          </w:p>
        </w:tc>
        <w:tc>
          <w:tcPr>
            <w:tcW w:w="414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sectPr>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tc>
          <w:tcPr>
            <w:tcW w:w="6082" w:type="dxa"/>
          </w:tcPr>
          <w:p>
            <w:pPr>
              <w:widowControl w:val="0"/>
              <w:spacing w:after="0" w:line="240" w:lineRule="auto"/>
              <w:rPr>
                <w:rFonts w:ascii="Times New Roman" w:eastAsia="Times New Roman" w:hAnsi="Times New Roman" w:cs="Times New Roman"/>
                <w:sz w:val="18"/>
                <w:szCs w:val="18"/>
                <w:lang w:eastAsia="ru-RU"/>
              </w:rPr>
            </w:pPr>
          </w:p>
        </w:tc>
        <w:tc>
          <w:tcPr>
            <w:tcW w:w="1956" w:type="dxa"/>
          </w:tcPr>
          <w:p>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Коди</w:t>
            </w:r>
          </w:p>
        </w:tc>
      </w:tr>
      <w:tr>
        <w:tc>
          <w:tcPr>
            <w:tcW w:w="6082" w:type="dxa"/>
          </w:tcPr>
          <w:p>
            <w:pPr>
              <w:widowControl w:val="0"/>
              <w:spacing w:after="0" w:line="240" w:lineRule="auto"/>
              <w:rPr>
                <w:rFonts w:ascii="Times New Roman" w:eastAsia="Times New Roman" w:hAnsi="Times New Roman" w:cs="Times New Roman"/>
                <w:sz w:val="18"/>
                <w:szCs w:val="18"/>
                <w:lang w:eastAsia="ru-RU"/>
              </w:rPr>
            </w:pPr>
          </w:p>
        </w:tc>
        <w:tc>
          <w:tcPr>
            <w:tcW w:w="1956" w:type="dxa"/>
          </w:tcPr>
          <w:p>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pPr>
              <w:widowControl w:val="0"/>
              <w:spacing w:after="0" w:line="240" w:lineRule="auto"/>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pPr>
              <w:widowControl w:val="0"/>
              <w:spacing w:after="0" w:line="240" w:lineRule="auto"/>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31</w:t>
            </w:r>
          </w:p>
        </w:tc>
      </w:tr>
      <w:tr>
        <w:tc>
          <w:tcPr>
            <w:tcW w:w="6082" w:type="dxa"/>
          </w:tcPr>
          <w:p>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Підприємство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u w:val="single"/>
                <w:lang w:eastAsia="ru-RU"/>
              </w:rPr>
              <w:t>ПРИВАТНЕ АКЦ</w:t>
            </w:r>
            <w:r>
              <w:rPr>
                <w:rFonts w:ascii="Times New Roman" w:eastAsia="Times New Roman" w:hAnsi="Times New Roman" w:cs="Times New Roman"/>
                <w:sz w:val="20"/>
                <w:szCs w:val="20"/>
                <w:u w:val="single"/>
                <w:lang w:val="en-US" w:eastAsia="ru-RU"/>
              </w:rPr>
              <w:t>I</w:t>
            </w:r>
            <w:r>
              <w:rPr>
                <w:rFonts w:ascii="Times New Roman" w:eastAsia="Times New Roman" w:hAnsi="Times New Roman" w:cs="Times New Roman"/>
                <w:sz w:val="20"/>
                <w:szCs w:val="20"/>
                <w:u w:val="single"/>
                <w:lang w:eastAsia="ru-RU"/>
              </w:rPr>
              <w:t>ОНЕРНЕ ТОВАРИСТВО "ФАРЛЕП-</w:t>
            </w:r>
            <w:r>
              <w:rPr>
                <w:rFonts w:ascii="Times New Roman" w:eastAsia="Times New Roman" w:hAnsi="Times New Roman" w:cs="Times New Roman"/>
                <w:sz w:val="20"/>
                <w:szCs w:val="20"/>
                <w:u w:val="single"/>
                <w:lang w:val="en-US" w:eastAsia="ru-RU"/>
              </w:rPr>
              <w:t>I</w:t>
            </w:r>
            <w:r>
              <w:rPr>
                <w:rFonts w:ascii="Times New Roman" w:eastAsia="Times New Roman" w:hAnsi="Times New Roman" w:cs="Times New Roman"/>
                <w:sz w:val="20"/>
                <w:szCs w:val="20"/>
                <w:u w:val="single"/>
                <w:lang w:eastAsia="ru-RU"/>
              </w:rPr>
              <w:t>НВЕСТ"</w:t>
            </w:r>
          </w:p>
        </w:tc>
        <w:tc>
          <w:tcPr>
            <w:tcW w:w="1956" w:type="dxa"/>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19199961</w:t>
            </w:r>
          </w:p>
        </w:tc>
      </w:tr>
    </w:tbl>
    <w:p>
      <w:pPr>
        <w:widowControl w:val="0"/>
        <w:spacing w:after="0" w:line="240" w:lineRule="auto"/>
        <w:jc w:val="center"/>
        <w:rPr>
          <w:rFonts w:ascii="Times New Roman" w:eastAsia="Times New Roman" w:hAnsi="Times New Roman" w:cs="Times New Roman"/>
          <w:b/>
          <w:bCs/>
          <w:lang w:val="uk-UA" w:eastAsia="ru-RU"/>
        </w:rPr>
      </w:pPr>
    </w:p>
    <w:p>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Консолідований звіт про фінансові результати</w:t>
      </w:r>
      <w:r>
        <w:rPr>
          <w:rFonts w:ascii="Times New Roman" w:eastAsia="Times New Roman" w:hAnsi="Times New Roman" w:cs="Times New Roman"/>
          <w:b/>
          <w:bCs/>
          <w:lang w:val="uk-UA" w:eastAsia="ru-RU"/>
        </w:rPr>
        <w:t xml:space="preserve"> ( </w:t>
      </w:r>
      <w:r>
        <w:rPr>
          <w:rFonts w:ascii="Times New Roman" w:eastAsia="Times New Roman" w:hAnsi="Times New Roman" w:cs="Times New Roman"/>
          <w:b/>
          <w:bCs/>
          <w:color w:val="000000"/>
          <w:lang w:val="uk-UA" w:eastAsia="ru-RU"/>
        </w:rPr>
        <w:t>Звіт про сукупний дохід</w:t>
      </w:r>
      <w:r>
        <w:rPr>
          <w:rFonts w:ascii="Times New Roman" w:eastAsia="Times New Roman" w:hAnsi="Times New Roman" w:cs="Times New Roman"/>
          <w:bCs/>
          <w:color w:val="000000"/>
          <w:sz w:val="20"/>
          <w:szCs w:val="20"/>
          <w:lang w:val="uk-UA" w:eastAsia="ru-RU"/>
        </w:rPr>
        <w:t xml:space="preserve"> </w:t>
      </w:r>
      <w:r>
        <w:rPr>
          <w:rFonts w:ascii="Times New Roman" w:eastAsia="Times New Roman" w:hAnsi="Times New Roman" w:cs="Times New Roman"/>
          <w:b/>
          <w:bCs/>
          <w:lang w:val="uk-UA" w:eastAsia="ru-RU"/>
        </w:rPr>
        <w:t xml:space="preserve">) </w:t>
      </w:r>
    </w:p>
    <w:p>
      <w:pPr>
        <w:widowControl w:val="0"/>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t>з</w:t>
      </w:r>
      <w:r>
        <w:rPr>
          <w:rFonts w:ascii="Times New Roman" w:eastAsia="Times New Roman" w:hAnsi="Times New Roman" w:cs="Times New Roman"/>
          <w:b/>
          <w:bCs/>
          <w:lang w:val="uk-UA" w:eastAsia="ru-RU"/>
        </w:rPr>
        <w:t xml:space="preserve">а </w:t>
      </w:r>
      <w:r>
        <w:rPr>
          <w:rFonts w:ascii="Times New Roman" w:eastAsia="Times New Roman" w:hAnsi="Times New Roman" w:cs="Times New Roman"/>
          <w:b/>
          <w:bCs/>
          <w:lang w:val="en-US" w:eastAsia="ru-RU"/>
        </w:rPr>
        <w:t>2020 рік</w:t>
      </w:r>
      <w:r>
        <w:rPr>
          <w:rFonts w:ascii="Times New Roman" w:eastAsia="Times New Roman" w:hAnsi="Times New Roman" w:cs="Times New Roman"/>
          <w:b/>
          <w:bCs/>
          <w:lang w:val="uk-UA" w:eastAsia="ru-RU"/>
        </w:rPr>
        <w:t xml:space="preserve"> </w:t>
      </w:r>
    </w:p>
    <w:p>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trPr>
          <w:jc w:val="right"/>
        </w:trPr>
        <w:tc>
          <w:tcPr>
            <w:tcW w:w="8613" w:type="dxa"/>
            <w:tcBorders>
              <w:right w:val="single" w:sz="4" w:space="0" w:color="auto"/>
            </w:tcBorders>
            <w:vAlign w:val="center"/>
          </w:tcPr>
          <w:p>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 xml:space="preserve">                                                                    </w:t>
            </w:r>
            <w:r>
              <w:rPr>
                <w:rFonts w:ascii="Times New Roman" w:eastAsia="Times New Roman" w:hAnsi="Times New Roman" w:cs="Times New Roman"/>
                <w:lang w:eastAsia="ru-RU"/>
              </w:rPr>
              <w:t>Форма № 2-к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pPr>
              <w:keepNext/>
              <w:keepLines/>
              <w:widowControl w:val="0"/>
              <w:suppressAutoHyphens/>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1801008</w:t>
            </w:r>
          </w:p>
        </w:tc>
      </w:tr>
    </w:tbl>
    <w:p>
      <w:pPr>
        <w:widowControl w:val="0"/>
        <w:spacing w:after="0" w:line="240" w:lineRule="auto"/>
        <w:jc w:val="center"/>
        <w:rPr>
          <w:rFonts w:ascii="Times New Roman" w:eastAsia="Times New Roman" w:hAnsi="Times New Roman" w:cs="Times New Roman"/>
          <w:b/>
          <w:bCs/>
          <w:sz w:val="10"/>
          <w:szCs w:val="10"/>
          <w:lang w:eastAsia="ru-RU"/>
        </w:rPr>
      </w:pPr>
    </w:p>
    <w:p>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Pr>
          <w:rFonts w:ascii="Times New Roman CYR" w:eastAsia="Times New Roman" w:hAnsi="Times New Roman CYR" w:cs="Times New Roman CYR"/>
          <w:b/>
          <w:bCs/>
          <w:color w:val="000000"/>
          <w:lang w:val="uk-UA" w:eastAsia="ru-RU"/>
        </w:rPr>
        <w:t>І. ФІНАНСОВІ РЕЗУЛЬТАТИ</w:t>
      </w:r>
    </w:p>
    <w:p>
      <w:pPr>
        <w:widowControl w:val="0"/>
        <w:spacing w:after="0" w:line="240" w:lineRule="auto"/>
        <w:jc w:val="center"/>
        <w:rPr>
          <w:rFonts w:ascii="Times New Roman" w:eastAsia="Times New Roman" w:hAnsi="Times New Roman" w:cs="Times New Roman"/>
          <w:b/>
          <w:bCs/>
          <w:sz w:val="10"/>
          <w:szCs w:val="10"/>
          <w:lang w:val="uk-UA" w:eastAsia="ru-RU"/>
        </w:rPr>
      </w:pPr>
    </w:p>
    <w:tbl>
      <w:tblPr>
        <w:tblW w:w="997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245"/>
        <w:gridCol w:w="904"/>
        <w:gridCol w:w="1843"/>
        <w:gridCol w:w="1986"/>
      </w:tblGrid>
      <w:tr>
        <w:tc>
          <w:tcPr>
            <w:tcW w:w="5245" w:type="dxa"/>
            <w:tcBorders>
              <w:top w:val="single" w:sz="6" w:space="0" w:color="auto"/>
              <w:left w:val="single" w:sz="6" w:space="0" w:color="auto"/>
              <w:bottom w:val="single" w:sz="6" w:space="0" w:color="auto"/>
              <w:right w:val="single" w:sz="6" w:space="0" w:color="auto"/>
            </w:tcBorders>
            <w:vAlign w:val="center"/>
          </w:tcPr>
          <w:p>
            <w:pPr>
              <w:keepNext/>
              <w:spacing w:after="0" w:line="240" w:lineRule="auto"/>
              <w:jc w:val="center"/>
              <w:outlineLvl w:val="0"/>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Стаття</w:t>
            </w:r>
          </w:p>
        </w:tc>
        <w:tc>
          <w:tcPr>
            <w:tcW w:w="90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За</w:t>
            </w:r>
            <w:r>
              <w:rPr>
                <w:rFonts w:ascii="Times New Roman" w:eastAsia="Times New Roman" w:hAnsi="Times New Roman" w:cs="Times New Roman"/>
                <w:b/>
                <w:bCs/>
                <w:sz w:val="20"/>
                <w:szCs w:val="20"/>
                <w:lang w:eastAsia="ru-RU"/>
              </w:rPr>
              <w:t xml:space="preserve"> звітн</w:t>
            </w:r>
            <w:r>
              <w:rPr>
                <w:rFonts w:ascii="Times New Roman" w:eastAsia="Times New Roman" w:hAnsi="Times New Roman" w:cs="Times New Roman"/>
                <w:b/>
                <w:bCs/>
                <w:sz w:val="20"/>
                <w:szCs w:val="20"/>
                <w:lang w:val="uk-UA" w:eastAsia="ru-RU"/>
              </w:rPr>
              <w:t>ий</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color w:val="000000"/>
                <w:sz w:val="20"/>
                <w:szCs w:val="20"/>
                <w:lang w:val="uk-UA" w:eastAsia="ru-RU"/>
              </w:rPr>
              <w:t>За аналогічний</w:t>
            </w:r>
            <w:r>
              <w:rPr>
                <w:rFonts w:ascii="Times New Roman" w:eastAsia="Times New Roman" w:hAnsi="Times New Roman" w:cs="Times New Roman"/>
                <w:b/>
                <w:color w:val="000000"/>
                <w:sz w:val="20"/>
                <w:szCs w:val="20"/>
                <w:lang w:val="uk-UA" w:eastAsia="ru-RU"/>
              </w:rPr>
              <w:br/>
              <w:t>період попереднього року</w:t>
            </w:r>
          </w:p>
        </w:tc>
      </w:tr>
      <w:tr>
        <w:tc>
          <w:tcPr>
            <w:tcW w:w="5245"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1</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r>
      <w:tr>
        <w:tc>
          <w:tcPr>
            <w:tcW w:w="5245"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555868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814158</w:t>
            </w:r>
          </w:p>
        </w:tc>
      </w:tr>
      <w:tr>
        <w:tc>
          <w:tcPr>
            <w:tcW w:w="5245"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(376783)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(310507)</w:t>
            </w:r>
          </w:p>
        </w:tc>
      </w:tr>
      <w:tr>
        <w:tc>
          <w:tcPr>
            <w:tcW w:w="5245"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Валовий:  </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прибуток </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179085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503651</w:t>
            </w:r>
          </w:p>
        </w:tc>
      </w:tr>
      <w:tr>
        <w:tc>
          <w:tcPr>
            <w:tcW w:w="5245"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збиток </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245"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операційні доходи </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245"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Адміністративні витрати </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(107844)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(148282)</w:t>
            </w:r>
          </w:p>
        </w:tc>
      </w:tr>
      <w:tr>
        <w:tc>
          <w:tcPr>
            <w:tcW w:w="5245"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Витрати на збут</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(63010)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(90757)</w:t>
            </w:r>
          </w:p>
        </w:tc>
      </w:tr>
      <w:tr>
        <w:tc>
          <w:tcPr>
            <w:tcW w:w="5245"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операційні витрати </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(12890)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(255139)</w:t>
            </w:r>
          </w:p>
        </w:tc>
      </w:tr>
      <w:tr>
        <w:tc>
          <w:tcPr>
            <w:tcW w:w="5245"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Фінансовий результат від операційної діяльності:  </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прибуток </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9473</w:t>
            </w:r>
          </w:p>
        </w:tc>
      </w:tr>
      <w:tr>
        <w:tc>
          <w:tcPr>
            <w:tcW w:w="5245"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збиток  </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(4659)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245"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Дохід від участі в капіталі </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245"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фінансові доходи </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16577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245"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доходи </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245"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Фінансові витрати </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(68139)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(64162)</w:t>
            </w:r>
          </w:p>
        </w:tc>
      </w:tr>
      <w:tr>
        <w:tc>
          <w:tcPr>
            <w:tcW w:w="5245"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Втрати від участі в капіталі </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245"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витрати </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(8625)</w:t>
            </w:r>
          </w:p>
        </w:tc>
      </w:tr>
      <w:tr>
        <w:tc>
          <w:tcPr>
            <w:tcW w:w="5245"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Фінансовий результат до оподаткування:</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прибуток</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245"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збиток</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(56221)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(63314)</w:t>
            </w:r>
          </w:p>
        </w:tc>
      </w:tr>
      <w:tr>
        <w:tc>
          <w:tcPr>
            <w:tcW w:w="5245"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Витрати (дохід) з податку на прибуток</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22822</w:t>
            </w:r>
          </w:p>
        </w:tc>
      </w:tr>
      <w:tr>
        <w:tc>
          <w:tcPr>
            <w:tcW w:w="5245"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245"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Чистий фінансовий результат:  </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прибуток </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245"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збиток </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(54673)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(40492)</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pPr>
        <w:keepNext/>
        <w:widowControl w:val="0"/>
        <w:spacing w:after="0" w:line="240" w:lineRule="auto"/>
        <w:jc w:val="center"/>
        <w:outlineLvl w:val="2"/>
        <w:rPr>
          <w:rFonts w:ascii="Times New Roman CYR" w:eastAsia="Times New Roman" w:hAnsi="Times New Roman CYR" w:cs="Times New Roman CYR"/>
          <w:b/>
          <w:bCs/>
          <w:lang w:val="en-US" w:eastAsia="ru-RU"/>
        </w:rPr>
      </w:pPr>
      <w:r>
        <w:rPr>
          <w:rFonts w:ascii="Times New Roman CYR" w:eastAsia="Times New Roman" w:hAnsi="Times New Roman CYR" w:cs="Times New Roman CYR"/>
          <w:b/>
          <w:bCs/>
          <w:color w:val="000000"/>
          <w:lang w:val="uk-UA" w:eastAsia="ru-RU"/>
        </w:rPr>
        <w:t xml:space="preserve">II. </w:t>
      </w:r>
      <w:r>
        <w:rPr>
          <w:rFonts w:ascii="Times New Roman CYR" w:eastAsia="Times New Roman" w:hAnsi="Times New Roman CYR" w:cs="Times New Roman CYR"/>
          <w:b/>
          <w:bCs/>
          <w:lang w:val="uk-UA" w:eastAsia="ru-RU"/>
        </w:rPr>
        <w:t>СУКУПНИЙ ДОХІД</w:t>
      </w:r>
    </w:p>
    <w:p>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tc>
          <w:tcPr>
            <w:tcW w:w="5107" w:type="dxa"/>
            <w:tcBorders>
              <w:top w:val="single" w:sz="6" w:space="0" w:color="auto"/>
              <w:left w:val="single" w:sz="6" w:space="0" w:color="auto"/>
              <w:bottom w:val="single" w:sz="6" w:space="0" w:color="auto"/>
              <w:right w:val="single" w:sz="6" w:space="0" w:color="auto"/>
            </w:tcBorders>
            <w:vAlign w:val="center"/>
          </w:tcPr>
          <w:p>
            <w:pPr>
              <w:keepNext/>
              <w:spacing w:after="0" w:line="240" w:lineRule="auto"/>
              <w:jc w:val="center"/>
              <w:outlineLvl w:val="0"/>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За</w:t>
            </w:r>
            <w:r>
              <w:rPr>
                <w:rFonts w:ascii="Times New Roman" w:eastAsia="Times New Roman" w:hAnsi="Times New Roman" w:cs="Times New Roman"/>
                <w:b/>
                <w:bCs/>
                <w:sz w:val="20"/>
                <w:szCs w:val="20"/>
                <w:lang w:eastAsia="ru-RU"/>
              </w:rPr>
              <w:t xml:space="preserve"> звітн</w:t>
            </w:r>
            <w:r>
              <w:rPr>
                <w:rFonts w:ascii="Times New Roman" w:eastAsia="Times New Roman" w:hAnsi="Times New Roman" w:cs="Times New Roman"/>
                <w:b/>
                <w:bCs/>
                <w:sz w:val="20"/>
                <w:szCs w:val="20"/>
                <w:lang w:val="uk-UA" w:eastAsia="ru-RU"/>
              </w:rPr>
              <w:t>ий</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color w:val="000000"/>
                <w:sz w:val="20"/>
                <w:szCs w:val="20"/>
                <w:lang w:val="uk-UA" w:eastAsia="ru-RU"/>
              </w:rPr>
              <w:t>За аналогічний</w:t>
            </w:r>
            <w:r>
              <w:rPr>
                <w:rFonts w:ascii="Times New Roman" w:eastAsia="Times New Roman" w:hAnsi="Times New Roman" w:cs="Times New Roman"/>
                <w:b/>
                <w:color w:val="000000"/>
                <w:sz w:val="20"/>
                <w:szCs w:val="20"/>
                <w:lang w:val="uk-UA" w:eastAsia="ru-RU"/>
              </w:rPr>
              <w:br/>
              <w:t>період попереднього року</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-2701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-22046</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-2701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-22046</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-2701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-22046</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-57374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-62538</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Чистий прибуток (збиток), що належить:</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власникам материнської компанії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-51345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-44616</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неконтрольованій частці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2475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4124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Сукупний дохід, що належить:</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власникам материнської компанії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-54046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-66662</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неконтрольованій частці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2485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4124</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pPr>
        <w:keepNext/>
        <w:widowControl w:val="0"/>
        <w:spacing w:after="0" w:line="240" w:lineRule="auto"/>
        <w:jc w:val="center"/>
        <w:outlineLvl w:val="2"/>
        <w:rPr>
          <w:rFonts w:ascii="Times New Roman CYR" w:eastAsia="Times New Roman" w:hAnsi="Times New Roman CYR" w:cs="Times New Roman CYR"/>
          <w:b/>
          <w:bCs/>
          <w:lang w:val="uk-UA" w:eastAsia="ru-RU"/>
        </w:rPr>
      </w:pPr>
      <w:r>
        <w:rPr>
          <w:rFonts w:ascii="Times New Roman CYR" w:eastAsia="Times New Roman" w:hAnsi="Times New Roman CYR" w:cs="Times New Roman CYR"/>
          <w:b/>
          <w:bCs/>
          <w:lang w:val="en-US" w:eastAsia="ru-RU"/>
        </w:rPr>
        <w:t xml:space="preserve">III. </w:t>
      </w:r>
      <w:r>
        <w:rPr>
          <w:rFonts w:ascii="Times New Roman CYR" w:eastAsia="Times New Roman" w:hAnsi="Times New Roman CYR" w:cs="Times New Roman CYR"/>
          <w:b/>
          <w:bCs/>
          <w:lang w:val="uk-UA" w:eastAsia="ru-RU"/>
        </w:rPr>
        <w:t>ЕЛЕМЕНТИ ОПЕРАЦІЙНИХ ВИТРАТ</w:t>
      </w:r>
    </w:p>
    <w:p>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tc>
          <w:tcPr>
            <w:tcW w:w="5107" w:type="dxa"/>
            <w:tcBorders>
              <w:top w:val="single" w:sz="6" w:space="0" w:color="auto"/>
              <w:left w:val="single" w:sz="6" w:space="0" w:color="auto"/>
              <w:bottom w:val="single" w:sz="6" w:space="0" w:color="auto"/>
              <w:right w:val="single" w:sz="6" w:space="0" w:color="auto"/>
            </w:tcBorders>
            <w:vAlign w:val="center"/>
          </w:tcPr>
          <w:p>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uk-UA" w:eastAsia="ru-RU"/>
              </w:rPr>
              <w:t>За</w:t>
            </w:r>
            <w:r>
              <w:rPr>
                <w:rFonts w:ascii="Times New Roman" w:eastAsia="Times New Roman" w:hAnsi="Times New Roman" w:cs="Times New Roman"/>
                <w:b/>
                <w:bCs/>
                <w:sz w:val="20"/>
                <w:szCs w:val="20"/>
                <w:lang w:eastAsia="ru-RU"/>
              </w:rPr>
              <w:t xml:space="preserve"> звітн</w:t>
            </w:r>
            <w:r>
              <w:rPr>
                <w:rFonts w:ascii="Times New Roman" w:eastAsia="Times New Roman" w:hAnsi="Times New Roman" w:cs="Times New Roman"/>
                <w:b/>
                <w:bCs/>
                <w:sz w:val="20"/>
                <w:szCs w:val="20"/>
                <w:lang w:val="uk-UA" w:eastAsia="ru-RU"/>
              </w:rPr>
              <w:t>ий</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color w:val="000000"/>
                <w:sz w:val="20"/>
                <w:szCs w:val="20"/>
                <w:lang w:val="uk-UA" w:eastAsia="ru-RU"/>
              </w:rPr>
              <w:t>За аналогічний</w:t>
            </w:r>
            <w:r>
              <w:rPr>
                <w:rFonts w:ascii="Times New Roman" w:eastAsia="Times New Roman" w:hAnsi="Times New Roman" w:cs="Times New Roman"/>
                <w:b/>
                <w:color w:val="000000"/>
                <w:sz w:val="20"/>
                <w:szCs w:val="20"/>
                <w:lang w:val="uk-UA" w:eastAsia="ru-RU"/>
              </w:rPr>
              <w:br/>
              <w:t>період попереднього року</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7149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7582</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155691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212002</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27447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34685</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132385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130850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237855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419566</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560527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804685</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Pr>
          <w:rFonts w:ascii="Times New Roman CYR" w:eastAsia="Times New Roman" w:hAnsi="Times New Roman CYR" w:cs="Times New Roman CYR"/>
          <w:b/>
          <w:bCs/>
          <w:color w:val="000000"/>
          <w:lang w:val="uk-UA" w:eastAsia="ru-RU"/>
        </w:rPr>
        <w:t>ІV.</w:t>
      </w:r>
      <w:r>
        <w:rPr>
          <w:rFonts w:ascii="Times New Roman CYR" w:eastAsia="Times New Roman" w:hAnsi="Times New Roman CYR" w:cs="Times New Roman CYR"/>
          <w:b/>
          <w:bCs/>
          <w:color w:val="000000"/>
          <w:lang w:eastAsia="ru-RU"/>
        </w:rPr>
        <w:t xml:space="preserve"> </w:t>
      </w:r>
      <w:r>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tc>
          <w:tcPr>
            <w:tcW w:w="5107" w:type="dxa"/>
            <w:tcBorders>
              <w:top w:val="single" w:sz="6" w:space="0" w:color="auto"/>
              <w:left w:val="single" w:sz="6" w:space="0" w:color="auto"/>
              <w:bottom w:val="single" w:sz="6" w:space="0" w:color="auto"/>
              <w:right w:val="single" w:sz="6" w:space="0" w:color="auto"/>
            </w:tcBorders>
            <w:vAlign w:val="center"/>
          </w:tcPr>
          <w:p>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uk-UA" w:eastAsia="ru-RU"/>
              </w:rPr>
              <w:t>За</w:t>
            </w:r>
            <w:r>
              <w:rPr>
                <w:rFonts w:ascii="Times New Roman" w:eastAsia="Times New Roman" w:hAnsi="Times New Roman" w:cs="Times New Roman"/>
                <w:b/>
                <w:bCs/>
                <w:sz w:val="20"/>
                <w:szCs w:val="20"/>
                <w:lang w:eastAsia="ru-RU"/>
              </w:rPr>
              <w:t xml:space="preserve"> звітн</w:t>
            </w:r>
            <w:r>
              <w:rPr>
                <w:rFonts w:ascii="Times New Roman" w:eastAsia="Times New Roman" w:hAnsi="Times New Roman" w:cs="Times New Roman"/>
                <w:b/>
                <w:bCs/>
                <w:sz w:val="20"/>
                <w:szCs w:val="20"/>
                <w:lang w:val="uk-UA" w:eastAsia="ru-RU"/>
              </w:rPr>
              <w:t>ий</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color w:val="000000"/>
                <w:sz w:val="20"/>
                <w:szCs w:val="20"/>
                <w:lang w:val="uk-UA" w:eastAsia="ru-RU"/>
              </w:rPr>
              <w:t>За аналогічний</w:t>
            </w:r>
            <w:r>
              <w:rPr>
                <w:rFonts w:ascii="Times New Roman" w:eastAsia="Times New Roman" w:hAnsi="Times New Roman" w:cs="Times New Roman"/>
                <w:b/>
                <w:color w:val="000000"/>
                <w:sz w:val="20"/>
                <w:szCs w:val="20"/>
                <w:lang w:val="uk-UA" w:eastAsia="ru-RU"/>
              </w:rPr>
              <w:br/>
              <w:t>період попереднього року</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85243867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85243867</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85243867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85243867</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  0.64137680)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 -0.47501360)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  0.64137680)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  0.47501360)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uk-UA" w:eastAsia="ru-RU"/>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Pr>
          <w:rFonts w:ascii="Courier New" w:eastAsia="Times New Roman" w:hAnsi="Courier New" w:cs="Courier New"/>
          <w:sz w:val="20"/>
          <w:szCs w:val="20"/>
          <w:lang w:val="en-US" w:eastAsia="ru-RU"/>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tc>
          <w:tcPr>
            <w:tcW w:w="29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Чинар Мурат</w:t>
            </w:r>
          </w:p>
        </w:tc>
      </w:tr>
      <w:tr>
        <w:tc>
          <w:tcPr>
            <w:tcW w:w="29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16"/>
                <w:szCs w:val="16"/>
                <w:lang w:val="en-US" w:eastAsia="ru-RU"/>
              </w:rPr>
              <w:t>(</w:t>
            </w:r>
            <w:r>
              <w:rPr>
                <w:rFonts w:ascii="Times New Roman" w:eastAsia="Times New Roman" w:hAnsi="Times New Roman" w:cs="Times New Roman"/>
                <w:b/>
                <w:color w:val="000000"/>
                <w:sz w:val="16"/>
                <w:szCs w:val="16"/>
                <w:lang w:eastAsia="ru-RU"/>
              </w:rPr>
              <w:t>підпис</w:t>
            </w:r>
            <w:r>
              <w:rPr>
                <w:rFonts w:ascii="Times New Roman" w:eastAsia="Times New Roman" w:hAnsi="Times New Roman" w:cs="Times New Roman"/>
                <w:b/>
                <w:color w:val="000000"/>
                <w:sz w:val="16"/>
                <w:szCs w:val="16"/>
                <w:lang w:val="en-US" w:eastAsia="ru-RU"/>
              </w:rPr>
              <w:t>)</w:t>
            </w:r>
          </w:p>
        </w:tc>
        <w:tc>
          <w:tcPr>
            <w:tcW w:w="414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tc>
          <w:tcPr>
            <w:tcW w:w="29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tc>
          <w:tcPr>
            <w:tcW w:w="29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eastAsia="ru-RU"/>
              </w:rPr>
              <w:t>Головний бухгалтер</w:t>
            </w:r>
            <w:r>
              <w:rPr>
                <w:rFonts w:ascii="Times New Roman" w:eastAsia="Times New Roman" w:hAnsi="Times New Roman" w:cs="Times New Roman"/>
                <w:b/>
                <w:color w:val="000000"/>
                <w:sz w:val="20"/>
                <w:szCs w:val="20"/>
                <w:lang w:eastAsia="ru-RU"/>
              </w:rPr>
              <w:t xml:space="preserve"> </w:t>
            </w:r>
            <w:r>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Євтушик Марина Анатоліївна</w:t>
            </w:r>
          </w:p>
        </w:tc>
      </w:tr>
      <w:tr>
        <w:trPr>
          <w:trHeight w:val="70"/>
        </w:trPr>
        <w:tc>
          <w:tcPr>
            <w:tcW w:w="29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16"/>
                <w:szCs w:val="16"/>
                <w:lang w:val="en-US" w:eastAsia="ru-RU"/>
              </w:rPr>
              <w:t>(</w:t>
            </w:r>
            <w:r>
              <w:rPr>
                <w:rFonts w:ascii="Times New Roman" w:eastAsia="Times New Roman" w:hAnsi="Times New Roman" w:cs="Times New Roman"/>
                <w:b/>
                <w:color w:val="000000"/>
                <w:sz w:val="16"/>
                <w:szCs w:val="16"/>
                <w:lang w:eastAsia="ru-RU"/>
              </w:rPr>
              <w:t>підпис</w:t>
            </w:r>
            <w:r>
              <w:rPr>
                <w:rFonts w:ascii="Times New Roman" w:eastAsia="Times New Roman" w:hAnsi="Times New Roman" w:cs="Times New Roman"/>
                <w:b/>
                <w:color w:val="000000"/>
                <w:sz w:val="16"/>
                <w:szCs w:val="16"/>
                <w:lang w:val="en-US" w:eastAsia="ru-RU"/>
              </w:rPr>
              <w:t>)</w:t>
            </w:r>
          </w:p>
        </w:tc>
        <w:tc>
          <w:tcPr>
            <w:tcW w:w="4147"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sectPr>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tc>
          <w:tcPr>
            <w:tcW w:w="6082" w:type="dxa"/>
          </w:tcPr>
          <w:p>
            <w:pPr>
              <w:widowControl w:val="0"/>
              <w:spacing w:after="0" w:line="240" w:lineRule="auto"/>
              <w:rPr>
                <w:rFonts w:ascii="Times New Roman" w:eastAsia="Times New Roman" w:hAnsi="Times New Roman" w:cs="Times New Roman"/>
                <w:sz w:val="18"/>
                <w:szCs w:val="18"/>
                <w:lang w:eastAsia="ru-RU"/>
              </w:rPr>
            </w:pPr>
          </w:p>
        </w:tc>
        <w:tc>
          <w:tcPr>
            <w:tcW w:w="1956" w:type="dxa"/>
          </w:tcPr>
          <w:p>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Коди</w:t>
            </w:r>
          </w:p>
        </w:tc>
      </w:tr>
      <w:tr>
        <w:tc>
          <w:tcPr>
            <w:tcW w:w="6082" w:type="dxa"/>
          </w:tcPr>
          <w:p>
            <w:pPr>
              <w:widowControl w:val="0"/>
              <w:spacing w:after="0" w:line="240" w:lineRule="auto"/>
              <w:rPr>
                <w:rFonts w:ascii="Times New Roman" w:eastAsia="Times New Roman" w:hAnsi="Times New Roman" w:cs="Times New Roman"/>
                <w:sz w:val="18"/>
                <w:szCs w:val="18"/>
                <w:lang w:eastAsia="ru-RU"/>
              </w:rPr>
            </w:pPr>
          </w:p>
        </w:tc>
        <w:tc>
          <w:tcPr>
            <w:tcW w:w="1956" w:type="dxa"/>
          </w:tcPr>
          <w:p>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pPr>
              <w:widowControl w:val="0"/>
              <w:spacing w:after="0" w:line="240" w:lineRule="auto"/>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pPr>
              <w:widowControl w:val="0"/>
              <w:spacing w:after="0" w:line="240" w:lineRule="auto"/>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31</w:t>
            </w:r>
          </w:p>
        </w:tc>
      </w:tr>
      <w:tr>
        <w:tc>
          <w:tcPr>
            <w:tcW w:w="6082" w:type="dxa"/>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 xml:space="preserve">Підприємство  </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u w:val="single"/>
                <w:lang w:eastAsia="ru-RU"/>
              </w:rPr>
              <w:t>ПРИВАТНЕ АКЦ</w:t>
            </w:r>
            <w:r>
              <w:rPr>
                <w:rFonts w:ascii="Times New Roman" w:eastAsia="Times New Roman" w:hAnsi="Times New Roman" w:cs="Times New Roman"/>
                <w:sz w:val="18"/>
                <w:szCs w:val="18"/>
                <w:u w:val="single"/>
                <w:lang w:val="en-US" w:eastAsia="ru-RU"/>
              </w:rPr>
              <w:t>I</w:t>
            </w:r>
            <w:r>
              <w:rPr>
                <w:rFonts w:ascii="Times New Roman" w:eastAsia="Times New Roman" w:hAnsi="Times New Roman" w:cs="Times New Roman"/>
                <w:sz w:val="18"/>
                <w:szCs w:val="18"/>
                <w:u w:val="single"/>
                <w:lang w:eastAsia="ru-RU"/>
              </w:rPr>
              <w:t>ОНЕРНЕ ТОВАРИСТВО "ФАРЛЕП-</w:t>
            </w:r>
            <w:r>
              <w:rPr>
                <w:rFonts w:ascii="Times New Roman" w:eastAsia="Times New Roman" w:hAnsi="Times New Roman" w:cs="Times New Roman"/>
                <w:sz w:val="18"/>
                <w:szCs w:val="18"/>
                <w:u w:val="single"/>
                <w:lang w:val="en-US" w:eastAsia="ru-RU"/>
              </w:rPr>
              <w:t>I</w:t>
            </w:r>
            <w:r>
              <w:rPr>
                <w:rFonts w:ascii="Times New Roman" w:eastAsia="Times New Roman" w:hAnsi="Times New Roman" w:cs="Times New Roman"/>
                <w:sz w:val="18"/>
                <w:szCs w:val="18"/>
                <w:u w:val="single"/>
                <w:lang w:eastAsia="ru-RU"/>
              </w:rPr>
              <w:t>НВЕСТ"</w:t>
            </w:r>
          </w:p>
        </w:tc>
        <w:tc>
          <w:tcPr>
            <w:tcW w:w="1956" w:type="dxa"/>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19199961</w:t>
            </w:r>
          </w:p>
        </w:tc>
      </w:tr>
    </w:tbl>
    <w:p>
      <w:pPr>
        <w:widowControl w:val="0"/>
        <w:spacing w:after="0" w:line="240" w:lineRule="auto"/>
        <w:jc w:val="center"/>
        <w:rPr>
          <w:rFonts w:ascii="Times New Roman" w:eastAsia="Times New Roman" w:hAnsi="Times New Roman" w:cs="Times New Roman"/>
          <w:b/>
          <w:bCs/>
          <w:lang w:val="uk-UA" w:eastAsia="ru-RU"/>
        </w:rPr>
      </w:pPr>
    </w:p>
    <w:p>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Консолідований звіт</w:t>
      </w:r>
      <w:r>
        <w:rPr>
          <w:rFonts w:ascii="Times New Roman" w:eastAsia="Times New Roman" w:hAnsi="Times New Roman" w:cs="Times New Roman"/>
          <w:b/>
          <w:bCs/>
          <w:lang w:val="uk-UA" w:eastAsia="ru-RU"/>
        </w:rPr>
        <w:t xml:space="preserve"> про рух грошових коштів ( за прямим методом )</w:t>
      </w:r>
    </w:p>
    <w:p>
      <w:pPr>
        <w:widowControl w:val="0"/>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t>з</w:t>
      </w:r>
      <w:r>
        <w:rPr>
          <w:rFonts w:ascii="Times New Roman" w:eastAsia="Times New Roman" w:hAnsi="Times New Roman" w:cs="Times New Roman"/>
          <w:b/>
          <w:bCs/>
          <w:lang w:val="uk-UA" w:eastAsia="ru-RU"/>
        </w:rPr>
        <w:t xml:space="preserve">а </w:t>
      </w:r>
      <w:r>
        <w:rPr>
          <w:rFonts w:ascii="Times New Roman" w:eastAsia="Times New Roman" w:hAnsi="Times New Roman" w:cs="Times New Roman"/>
          <w:b/>
          <w:bCs/>
          <w:lang w:val="en-US" w:eastAsia="ru-RU"/>
        </w:rPr>
        <w:t>2020 рік</w:t>
      </w:r>
      <w:r>
        <w:rPr>
          <w:rFonts w:ascii="Times New Roman" w:eastAsia="Times New Roman" w:hAnsi="Times New Roman" w:cs="Times New Roman"/>
          <w:b/>
          <w:bCs/>
          <w:lang w:val="uk-UA" w:eastAsia="ru-RU"/>
        </w:rPr>
        <w:t xml:space="preserve"> </w:t>
      </w:r>
    </w:p>
    <w:p>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trPr>
          <w:jc w:val="right"/>
        </w:trPr>
        <w:tc>
          <w:tcPr>
            <w:tcW w:w="8613" w:type="dxa"/>
            <w:tcBorders>
              <w:right w:val="single" w:sz="4" w:space="0" w:color="auto"/>
            </w:tcBorders>
            <w:vAlign w:val="center"/>
          </w:tcPr>
          <w:p>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 xml:space="preserve">                                                                    </w:t>
            </w:r>
            <w:r>
              <w:rPr>
                <w:rFonts w:ascii="Times New Roman" w:eastAsia="Times New Roman" w:hAnsi="Times New Roman" w:cs="Times New Roman"/>
                <w:lang w:eastAsia="ru-RU"/>
              </w:rPr>
              <w:t>Форма № 3-к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pPr>
              <w:keepNext/>
              <w:keepLines/>
              <w:widowControl w:val="0"/>
              <w:suppressAutoHyphens/>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1801009</w:t>
            </w:r>
          </w:p>
        </w:tc>
      </w:tr>
    </w:tbl>
    <w:p>
      <w:pPr>
        <w:widowControl w:val="0"/>
        <w:spacing w:after="0" w:line="240" w:lineRule="auto"/>
        <w:jc w:val="center"/>
        <w:rPr>
          <w:rFonts w:ascii="Times New Roman" w:eastAsia="Times New Roman" w:hAnsi="Times New Roman" w:cs="Times New Roman"/>
          <w:b/>
          <w:bCs/>
          <w:sz w:val="10"/>
          <w:szCs w:val="10"/>
          <w:lang w:eastAsia="ru-RU"/>
        </w:rPr>
      </w:pPr>
    </w:p>
    <w:p>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tc>
          <w:tcPr>
            <w:tcW w:w="5107" w:type="dxa"/>
            <w:tcBorders>
              <w:top w:val="single" w:sz="6" w:space="0" w:color="auto"/>
              <w:left w:val="single" w:sz="6" w:space="0" w:color="auto"/>
              <w:bottom w:val="single" w:sz="6" w:space="0" w:color="auto"/>
              <w:right w:val="single" w:sz="6" w:space="0" w:color="auto"/>
            </w:tcBorders>
            <w:vAlign w:val="center"/>
          </w:tcPr>
          <w:p>
            <w:pPr>
              <w:keepNext/>
              <w:spacing w:after="0" w:line="240" w:lineRule="auto"/>
              <w:jc w:val="center"/>
              <w:outlineLvl w:val="0"/>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За</w:t>
            </w:r>
            <w:r>
              <w:rPr>
                <w:rFonts w:ascii="Times New Roman" w:eastAsia="Times New Roman" w:hAnsi="Times New Roman" w:cs="Times New Roman"/>
                <w:b/>
                <w:bCs/>
                <w:sz w:val="20"/>
                <w:szCs w:val="20"/>
                <w:lang w:eastAsia="ru-RU"/>
              </w:rPr>
              <w:t xml:space="preserve"> звітн</w:t>
            </w:r>
            <w:r>
              <w:rPr>
                <w:rFonts w:ascii="Times New Roman" w:eastAsia="Times New Roman" w:hAnsi="Times New Roman" w:cs="Times New Roman"/>
                <w:b/>
                <w:bCs/>
                <w:sz w:val="20"/>
                <w:szCs w:val="20"/>
                <w:lang w:val="uk-UA" w:eastAsia="ru-RU"/>
              </w:rPr>
              <w:t>ий</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color w:val="000000"/>
                <w:sz w:val="20"/>
                <w:szCs w:val="20"/>
                <w:lang w:val="uk-UA" w:eastAsia="ru-RU"/>
              </w:rPr>
              <w:t>За аналогічний</w:t>
            </w:r>
            <w:r>
              <w:rPr>
                <w:rFonts w:ascii="Times New Roman" w:eastAsia="Times New Roman" w:hAnsi="Times New Roman" w:cs="Times New Roman"/>
                <w:b/>
                <w:color w:val="000000"/>
                <w:sz w:val="20"/>
                <w:szCs w:val="20"/>
                <w:lang w:val="uk-UA" w:eastAsia="ru-RU"/>
              </w:rPr>
              <w:br/>
              <w:t>період попереднього року</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 Рух коштів у результаті операційної діяльності</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Надходження від:</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620862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873950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26020</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Витрачання на оплату:</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(342994)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(443627)</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(128514)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(203054)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(32996)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(35732)</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(84696)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(86718)</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(44790)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(81877)</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(39906)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(4841)</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33089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130839</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II. Рух коштів у результаті інвестиційної діяльності</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Надходження від реалізації:</w:t>
            </w:r>
            <w:r>
              <w:rPr>
                <w:rFonts w:ascii="Times New Roman" w:eastAsia="Times New Roman" w:hAnsi="Times New Roman" w:cs="Times New Roman"/>
                <w:bCs/>
                <w:sz w:val="20"/>
                <w:szCs w:val="20"/>
                <w:lang w:val="uk-UA" w:eastAsia="ru-RU"/>
              </w:rPr>
              <w:t xml:space="preserve"> </w:t>
            </w:r>
            <w:r>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Надходження від отриманих:</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16225</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Витрачання на придбання:</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(75519)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(83501)</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(9151)</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-75519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-76427</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III. Рух коштів у результаті фінансової діяльності</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Надходження від:</w:t>
            </w:r>
            <w:r>
              <w:rPr>
                <w:rFonts w:ascii="Times New Roman" w:eastAsia="Times New Roman" w:hAnsi="Times New Roman" w:cs="Times New Roman"/>
                <w:bCs/>
                <w:sz w:val="20"/>
                <w:szCs w:val="20"/>
                <w:lang w:val="uk-UA" w:eastAsia="ru-RU"/>
              </w:rPr>
              <w:t xml:space="preserve"> </w:t>
            </w:r>
            <w:r>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25000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211598</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Витрачання на:</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(25000)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(435524)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-223926</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-42430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-169514</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106244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281795</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13105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-6037</w:t>
            </w:r>
          </w:p>
        </w:tc>
      </w:tr>
      <w:tr>
        <w:tc>
          <w:tcPr>
            <w:tcW w:w="5107"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76919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106244</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tbl>
      <w:tblPr>
        <w:tblW w:w="10031" w:type="dxa"/>
        <w:tblLook w:val="01E0" w:firstRow="1" w:lastRow="1" w:firstColumn="1" w:lastColumn="1" w:noHBand="0" w:noVBand="0"/>
      </w:tblPr>
      <w:tblGrid>
        <w:gridCol w:w="3085"/>
        <w:gridCol w:w="2623"/>
        <w:gridCol w:w="4323"/>
      </w:tblGrid>
      <w:tr>
        <w:tc>
          <w:tcPr>
            <w:tcW w:w="3085"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Courier New" w:eastAsia="Times New Roman" w:hAnsi="Courier New" w:cs="Courier New"/>
                <w:sz w:val="20"/>
                <w:szCs w:val="20"/>
                <w:lang w:val="en-US" w:eastAsia="ru-RU"/>
              </w:rPr>
              <w:t xml:space="preserve"> </w:t>
            </w:r>
            <w:r>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Чинар Мурат</w:t>
            </w:r>
          </w:p>
        </w:tc>
      </w:tr>
      <w:tr>
        <w:tc>
          <w:tcPr>
            <w:tcW w:w="3085"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16"/>
                <w:szCs w:val="16"/>
                <w:lang w:val="en-US" w:eastAsia="ru-RU"/>
              </w:rPr>
              <w:t>(</w:t>
            </w:r>
            <w:r>
              <w:rPr>
                <w:rFonts w:ascii="Times New Roman" w:eastAsia="Times New Roman" w:hAnsi="Times New Roman" w:cs="Times New Roman"/>
                <w:b/>
                <w:color w:val="000000"/>
                <w:sz w:val="16"/>
                <w:szCs w:val="16"/>
                <w:lang w:eastAsia="ru-RU"/>
              </w:rPr>
              <w:t>підпис</w:t>
            </w:r>
            <w:r>
              <w:rPr>
                <w:rFonts w:ascii="Times New Roman" w:eastAsia="Times New Roman" w:hAnsi="Times New Roman" w:cs="Times New Roman"/>
                <w:b/>
                <w:color w:val="000000"/>
                <w:sz w:val="16"/>
                <w:szCs w:val="16"/>
                <w:lang w:val="en-US" w:eastAsia="ru-RU"/>
              </w:rPr>
              <w:t>)</w:t>
            </w:r>
          </w:p>
        </w:tc>
        <w:tc>
          <w:tcPr>
            <w:tcW w:w="432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tc>
          <w:tcPr>
            <w:tcW w:w="3085"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tc>
          <w:tcPr>
            <w:tcW w:w="3085"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eastAsia="ru-RU"/>
              </w:rPr>
              <w:t>Головний бухгалтер</w:t>
            </w:r>
            <w:r>
              <w:rPr>
                <w:rFonts w:ascii="Times New Roman" w:eastAsia="Times New Roman" w:hAnsi="Times New Roman" w:cs="Times New Roman"/>
                <w:b/>
                <w:color w:val="000000"/>
                <w:sz w:val="20"/>
                <w:szCs w:val="20"/>
                <w:lang w:eastAsia="ru-RU"/>
              </w:rPr>
              <w:t xml:space="preserve"> </w:t>
            </w:r>
            <w:r>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Євтушик Марина Анатолiївна</w:t>
            </w:r>
          </w:p>
        </w:tc>
      </w:tr>
      <w:tr>
        <w:tc>
          <w:tcPr>
            <w:tcW w:w="3085"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16"/>
                <w:szCs w:val="16"/>
                <w:lang w:val="en-US" w:eastAsia="ru-RU"/>
              </w:rPr>
              <w:t>(</w:t>
            </w:r>
            <w:r>
              <w:rPr>
                <w:rFonts w:ascii="Times New Roman" w:eastAsia="Times New Roman" w:hAnsi="Times New Roman" w:cs="Times New Roman"/>
                <w:b/>
                <w:color w:val="000000"/>
                <w:sz w:val="16"/>
                <w:szCs w:val="16"/>
                <w:lang w:eastAsia="ru-RU"/>
              </w:rPr>
              <w:t>підпис</w:t>
            </w:r>
            <w:r>
              <w:rPr>
                <w:rFonts w:ascii="Times New Roman" w:eastAsia="Times New Roman" w:hAnsi="Times New Roman" w:cs="Times New Roman"/>
                <w:b/>
                <w:color w:val="000000"/>
                <w:sz w:val="16"/>
                <w:szCs w:val="16"/>
                <w:lang w:val="en-US" w:eastAsia="ru-RU"/>
              </w:rPr>
              <w:t>)</w:t>
            </w:r>
          </w:p>
        </w:tc>
        <w:tc>
          <w:tcPr>
            <w:tcW w:w="432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pPr>
        <w:sectPr>
          <w:pgSz w:w="11906" w:h="16838"/>
          <w:pgMar w:top="363" w:right="567" w:bottom="363" w:left="1417" w:header="708" w:footer="708" w:gutter="0"/>
          <w:cols w:space="708"/>
          <w:docGrid w:linePitch="360"/>
        </w:sectPr>
      </w:pPr>
    </w:p>
    <w:p>
      <w:pPr>
        <w:widowControl w:val="0"/>
        <w:spacing w:after="0" w:line="240" w:lineRule="auto"/>
        <w:ind w:firstLine="567"/>
        <w:rPr>
          <w:rFonts w:ascii="Times New Roman" w:eastAsia="Times New Roman" w:hAnsi="Times New Roman" w:cs="Times New Roman"/>
          <w:lang w:val="en-US" w:eastAsia="ru-RU"/>
        </w:rPr>
      </w:pPr>
    </w:p>
    <w:p>
      <w:pPr>
        <w:widowControl w:val="0"/>
        <w:spacing w:after="0" w:line="240" w:lineRule="auto"/>
        <w:ind w:firstLine="567"/>
        <w:rPr>
          <w:rFonts w:ascii="Times New Roman" w:eastAsia="Times New Roman" w:hAnsi="Times New Roman" w:cs="Times New Roman"/>
          <w:lang w:val="en-US" w:eastAsia="ru-RU"/>
        </w:rPr>
      </w:pPr>
    </w:p>
    <w:p>
      <w:pPr>
        <w:widowControl w:val="0"/>
        <w:spacing w:after="0" w:line="240" w:lineRule="auto"/>
        <w:ind w:firstLine="567"/>
        <w:rPr>
          <w:rFonts w:ascii="Times New Roman" w:eastAsia="Times New Roman" w:hAnsi="Times New Roman" w:cs="Times New Roman"/>
          <w:lang w:val="en-US" w:eastAsia="ru-RU"/>
        </w:rPr>
      </w:pPr>
    </w:p>
    <w:p>
      <w:pPr>
        <w:widowControl w:val="0"/>
        <w:spacing w:after="0" w:line="240" w:lineRule="auto"/>
        <w:ind w:firstLine="567"/>
        <w:rPr>
          <w:rFonts w:ascii="Times New Roman" w:eastAsia="Times New Roman" w:hAnsi="Times New Roman" w:cs="Times New Roman"/>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tc>
          <w:tcPr>
            <w:tcW w:w="6082" w:type="dxa"/>
          </w:tcPr>
          <w:p>
            <w:pPr>
              <w:widowControl w:val="0"/>
              <w:spacing w:after="0" w:line="240" w:lineRule="auto"/>
              <w:rPr>
                <w:rFonts w:ascii="Times New Roman" w:eastAsia="Times New Roman" w:hAnsi="Times New Roman" w:cs="Times New Roman"/>
                <w:sz w:val="18"/>
                <w:szCs w:val="18"/>
                <w:lang w:eastAsia="ru-RU"/>
              </w:rPr>
            </w:pPr>
          </w:p>
        </w:tc>
        <w:tc>
          <w:tcPr>
            <w:tcW w:w="1956" w:type="dxa"/>
          </w:tcPr>
          <w:p>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Коди</w:t>
            </w:r>
          </w:p>
        </w:tc>
      </w:tr>
      <w:tr>
        <w:tc>
          <w:tcPr>
            <w:tcW w:w="6082" w:type="dxa"/>
          </w:tcPr>
          <w:p>
            <w:pPr>
              <w:widowControl w:val="0"/>
              <w:spacing w:after="0" w:line="240" w:lineRule="auto"/>
              <w:rPr>
                <w:rFonts w:ascii="Times New Roman" w:eastAsia="Times New Roman" w:hAnsi="Times New Roman" w:cs="Times New Roman"/>
                <w:sz w:val="18"/>
                <w:szCs w:val="18"/>
                <w:lang w:eastAsia="ru-RU"/>
              </w:rPr>
            </w:pPr>
          </w:p>
        </w:tc>
        <w:tc>
          <w:tcPr>
            <w:tcW w:w="1956" w:type="dxa"/>
          </w:tcPr>
          <w:p>
            <w:pPr>
              <w:widowControl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pPr>
              <w:widowControl w:val="0"/>
              <w:spacing w:after="0" w:line="240" w:lineRule="auto"/>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pPr>
              <w:widowControl w:val="0"/>
              <w:spacing w:after="0" w:line="240" w:lineRule="auto"/>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31</w:t>
            </w:r>
          </w:p>
        </w:tc>
      </w:tr>
      <w:tr>
        <w:tc>
          <w:tcPr>
            <w:tcW w:w="6082" w:type="dxa"/>
          </w:tcPr>
          <w:p>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Підприємство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u w:val="single"/>
                <w:lang w:eastAsia="ru-RU"/>
              </w:rPr>
              <w:t>ПРИВАТНЕ АКЦ</w:t>
            </w:r>
            <w:r>
              <w:rPr>
                <w:rFonts w:ascii="Times New Roman" w:eastAsia="Times New Roman" w:hAnsi="Times New Roman" w:cs="Times New Roman"/>
                <w:sz w:val="20"/>
                <w:szCs w:val="20"/>
                <w:u w:val="single"/>
                <w:lang w:val="en-US" w:eastAsia="ru-RU"/>
              </w:rPr>
              <w:t>I</w:t>
            </w:r>
            <w:r>
              <w:rPr>
                <w:rFonts w:ascii="Times New Roman" w:eastAsia="Times New Roman" w:hAnsi="Times New Roman" w:cs="Times New Roman"/>
                <w:sz w:val="20"/>
                <w:szCs w:val="20"/>
                <w:u w:val="single"/>
                <w:lang w:eastAsia="ru-RU"/>
              </w:rPr>
              <w:t>ОНЕРНЕ ТОВАРИСТВО "ФАРЛЕП-</w:t>
            </w:r>
            <w:r>
              <w:rPr>
                <w:rFonts w:ascii="Times New Roman" w:eastAsia="Times New Roman" w:hAnsi="Times New Roman" w:cs="Times New Roman"/>
                <w:sz w:val="20"/>
                <w:szCs w:val="20"/>
                <w:u w:val="single"/>
                <w:lang w:val="en-US" w:eastAsia="ru-RU"/>
              </w:rPr>
              <w:t>I</w:t>
            </w:r>
            <w:r>
              <w:rPr>
                <w:rFonts w:ascii="Times New Roman" w:eastAsia="Times New Roman" w:hAnsi="Times New Roman" w:cs="Times New Roman"/>
                <w:sz w:val="20"/>
                <w:szCs w:val="20"/>
                <w:u w:val="single"/>
                <w:lang w:eastAsia="ru-RU"/>
              </w:rPr>
              <w:t>НВЕСТ"</w:t>
            </w:r>
          </w:p>
        </w:tc>
        <w:tc>
          <w:tcPr>
            <w:tcW w:w="1956" w:type="dxa"/>
          </w:tcPr>
          <w:p>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19199961</w:t>
            </w:r>
          </w:p>
        </w:tc>
      </w:tr>
    </w:tbl>
    <w:p>
      <w:pPr>
        <w:widowControl w:val="0"/>
        <w:spacing w:after="0" w:line="240" w:lineRule="auto"/>
        <w:jc w:val="center"/>
        <w:rPr>
          <w:rFonts w:ascii="Times New Roman" w:eastAsia="Times New Roman" w:hAnsi="Times New Roman" w:cs="Times New Roman"/>
          <w:b/>
          <w:bCs/>
          <w:lang w:val="uk-UA" w:eastAsia="ru-RU"/>
        </w:rPr>
      </w:pPr>
    </w:p>
    <w:p>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val="en-US" w:eastAsia="ru-RU"/>
        </w:rPr>
        <w:t>Консолідований звіт</w:t>
      </w:r>
      <w:r>
        <w:rPr>
          <w:rFonts w:ascii="Times New Roman" w:eastAsia="Times New Roman" w:hAnsi="Times New Roman" w:cs="Times New Roman"/>
          <w:b/>
          <w:bCs/>
          <w:lang w:val="uk-UA" w:eastAsia="ru-RU"/>
        </w:rPr>
        <w:t xml:space="preserve"> про власний капітал</w:t>
      </w:r>
    </w:p>
    <w:p>
      <w:pPr>
        <w:widowControl w:val="0"/>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t>з</w:t>
      </w:r>
      <w:r>
        <w:rPr>
          <w:rFonts w:ascii="Times New Roman" w:eastAsia="Times New Roman" w:hAnsi="Times New Roman" w:cs="Times New Roman"/>
          <w:b/>
          <w:bCs/>
          <w:lang w:val="uk-UA" w:eastAsia="ru-RU"/>
        </w:rPr>
        <w:t xml:space="preserve">а </w:t>
      </w:r>
      <w:r>
        <w:rPr>
          <w:rFonts w:ascii="Times New Roman" w:eastAsia="Times New Roman" w:hAnsi="Times New Roman" w:cs="Times New Roman"/>
          <w:b/>
          <w:bCs/>
          <w:lang w:val="en-US" w:eastAsia="ru-RU"/>
        </w:rPr>
        <w:t>2020 рік</w:t>
      </w:r>
      <w:r>
        <w:rPr>
          <w:rFonts w:ascii="Times New Roman" w:eastAsia="Times New Roman" w:hAnsi="Times New Roman" w:cs="Times New Roman"/>
          <w:b/>
          <w:bCs/>
          <w:lang w:val="uk-UA" w:eastAsia="ru-RU"/>
        </w:rPr>
        <w:t xml:space="preserve"> </w:t>
      </w:r>
    </w:p>
    <w:p>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14040"/>
        <w:gridCol w:w="1384"/>
      </w:tblGrid>
      <w:tr>
        <w:trPr>
          <w:jc w:val="right"/>
        </w:trPr>
        <w:tc>
          <w:tcPr>
            <w:tcW w:w="14040" w:type="dxa"/>
            <w:tcBorders>
              <w:right w:val="single" w:sz="4" w:space="0" w:color="auto"/>
            </w:tcBorders>
            <w:vAlign w:val="center"/>
          </w:tcPr>
          <w:p>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 xml:space="preserve">                                                               </w:t>
            </w:r>
            <w:r>
              <w:rPr>
                <w:rFonts w:ascii="Times New Roman" w:eastAsia="Times New Roman" w:hAnsi="Times New Roman" w:cs="Times New Roman"/>
                <w:lang w:eastAsia="ru-RU"/>
              </w:rPr>
              <w:t xml:space="preserve">                                                                   </w:t>
            </w:r>
            <w:r>
              <w:rPr>
                <w:rFonts w:ascii="Times New Roman" w:eastAsia="Times New Roman" w:hAnsi="Times New Roman" w:cs="Times New Roman"/>
                <w:lang w:val="uk-UA" w:eastAsia="ru-RU"/>
              </w:rPr>
              <w:t xml:space="preserve">     </w:t>
            </w:r>
            <w:r>
              <w:rPr>
                <w:rFonts w:ascii="Times New Roman" w:eastAsia="Times New Roman" w:hAnsi="Times New Roman" w:cs="Times New Roman"/>
                <w:lang w:eastAsia="ru-RU"/>
              </w:rPr>
              <w:t>Форма № 4-к                                                                   Код за ДКУД</w:t>
            </w:r>
          </w:p>
        </w:tc>
        <w:tc>
          <w:tcPr>
            <w:tcW w:w="1384" w:type="dxa"/>
            <w:tcBorders>
              <w:top w:val="single" w:sz="4" w:space="0" w:color="auto"/>
              <w:left w:val="single" w:sz="4" w:space="0" w:color="auto"/>
              <w:bottom w:val="single" w:sz="4" w:space="0" w:color="auto"/>
              <w:right w:val="single" w:sz="4" w:space="0" w:color="auto"/>
            </w:tcBorders>
            <w:vAlign w:val="center"/>
          </w:tcPr>
          <w:p>
            <w:pPr>
              <w:keepNext/>
              <w:keepLines/>
              <w:widowControl w:val="0"/>
              <w:suppressAutoHyphens/>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18010011</w:t>
            </w:r>
          </w:p>
        </w:tc>
      </w:tr>
    </w:tbl>
    <w:p>
      <w:pPr>
        <w:widowControl w:val="0"/>
        <w:spacing w:after="0" w:line="240" w:lineRule="auto"/>
        <w:jc w:val="center"/>
        <w:rPr>
          <w:rFonts w:ascii="Times New Roman" w:eastAsia="Times New Roman" w:hAnsi="Times New Roman" w:cs="Times New Roman"/>
          <w:b/>
          <w:bCs/>
          <w:sz w:val="10"/>
          <w:szCs w:val="10"/>
          <w:lang w:eastAsia="ru-RU"/>
        </w:rPr>
      </w:pPr>
    </w:p>
    <w:p>
      <w:pPr>
        <w:widowControl w:val="0"/>
        <w:spacing w:after="0" w:line="240" w:lineRule="auto"/>
        <w:jc w:val="center"/>
        <w:rPr>
          <w:rFonts w:ascii="Times New Roman" w:eastAsia="Times New Roman" w:hAnsi="Times New Roman" w:cs="Times New Roman"/>
          <w:b/>
          <w:bCs/>
          <w:sz w:val="10"/>
          <w:szCs w:val="10"/>
          <w:lang w:val="uk-UA" w:eastAsia="ru-RU"/>
        </w:rPr>
      </w:pPr>
    </w:p>
    <w:tbl>
      <w:tblPr>
        <w:tblW w:w="15204"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3262"/>
        <w:gridCol w:w="756"/>
        <w:gridCol w:w="1106"/>
        <w:gridCol w:w="1133"/>
        <w:gridCol w:w="1134"/>
        <w:gridCol w:w="1120"/>
        <w:gridCol w:w="1134"/>
        <w:gridCol w:w="1106"/>
        <w:gridCol w:w="1105"/>
        <w:gridCol w:w="1106"/>
        <w:gridCol w:w="1106"/>
        <w:gridCol w:w="1136"/>
      </w:tblGrid>
      <w:tr>
        <w:trPr>
          <w:trHeight w:val="345"/>
        </w:trPr>
        <w:tc>
          <w:tcPr>
            <w:tcW w:w="3262" w:type="dxa"/>
            <w:vMerge w:val="restart"/>
            <w:tcBorders>
              <w:left w:val="single" w:sz="6" w:space="0" w:color="auto"/>
              <w:right w:val="single" w:sz="6" w:space="0" w:color="auto"/>
            </w:tcBorders>
            <w:vAlign w:val="center"/>
          </w:tcPr>
          <w:p>
            <w:pPr>
              <w:keepNext/>
              <w:spacing w:after="0" w:line="240" w:lineRule="auto"/>
              <w:jc w:val="center"/>
              <w:outlineLvl w:val="0"/>
              <w:rPr>
                <w:rFonts w:ascii="Times New Roman CYR" w:eastAsia="Times New Roman" w:hAnsi="Times New Roman CYR" w:cs="Times New Roman CYR"/>
                <w:b/>
                <w:bCs/>
                <w:sz w:val="20"/>
                <w:szCs w:val="20"/>
                <w:lang w:val="uk-UA" w:eastAsia="ru-RU"/>
              </w:rPr>
            </w:pPr>
            <w:r>
              <w:rPr>
                <w:rFonts w:ascii="Times New Roman CYR" w:eastAsia="Times New Roman" w:hAnsi="Times New Roman CYR" w:cs="Times New Roman CYR"/>
                <w:b/>
                <w:bCs/>
                <w:sz w:val="20"/>
                <w:szCs w:val="20"/>
                <w:lang w:val="uk-UA" w:eastAsia="ru-RU"/>
              </w:rPr>
              <w:t>Стаття</w:t>
            </w:r>
          </w:p>
        </w:tc>
        <w:tc>
          <w:tcPr>
            <w:tcW w:w="9700" w:type="dxa"/>
            <w:gridSpan w:val="9"/>
            <w:tcBorders>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Належить власникам материнської компанії</w:t>
            </w:r>
          </w:p>
        </w:tc>
        <w:tc>
          <w:tcPr>
            <w:tcW w:w="1106" w:type="dxa"/>
            <w:vMerge w:val="restart"/>
            <w:tcBorders>
              <w:left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Некон-трольова-на частка</w:t>
            </w:r>
          </w:p>
        </w:tc>
        <w:tc>
          <w:tcPr>
            <w:tcW w:w="1136" w:type="dxa"/>
            <w:vMerge w:val="restart"/>
            <w:tcBorders>
              <w:left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Разом</w:t>
            </w:r>
          </w:p>
        </w:tc>
      </w:tr>
      <w:tr>
        <w:trPr>
          <w:trHeight w:val="345"/>
        </w:trPr>
        <w:tc>
          <w:tcPr>
            <w:tcW w:w="3262" w:type="dxa"/>
            <w:vMerge/>
            <w:tcBorders>
              <w:left w:val="single" w:sz="6" w:space="0" w:color="auto"/>
              <w:bottom w:val="single" w:sz="6" w:space="0" w:color="auto"/>
              <w:right w:val="single" w:sz="6" w:space="0" w:color="auto"/>
            </w:tcBorders>
            <w:vAlign w:val="center"/>
          </w:tcPr>
          <w:p>
            <w:pPr>
              <w:keepNext/>
              <w:spacing w:after="0" w:line="240" w:lineRule="auto"/>
              <w:jc w:val="center"/>
              <w:outlineLvl w:val="0"/>
              <w:rPr>
                <w:rFonts w:ascii="Times New Roman" w:eastAsia="Times New Roman" w:hAnsi="Times New Roman" w:cs="Times New Roman"/>
                <w:b/>
                <w:bCs/>
                <w:sz w:val="20"/>
                <w:szCs w:val="20"/>
                <w:lang w:val="uk-UA" w:eastAsia="ru-RU"/>
              </w:rPr>
            </w:pPr>
          </w:p>
        </w:tc>
        <w:tc>
          <w:tcPr>
            <w:tcW w:w="756" w:type="dxa"/>
            <w:tcBorders>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Код рядка</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Зареєст-рований (пайовий)</w:t>
            </w:r>
          </w:p>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color w:val="000000"/>
                <w:sz w:val="20"/>
                <w:szCs w:val="20"/>
                <w:lang w:val="uk-UA" w:eastAsia="ru-RU"/>
              </w:rPr>
              <w:t>капітал</w:t>
            </w:r>
          </w:p>
        </w:tc>
        <w:tc>
          <w:tcPr>
            <w:tcW w:w="1133"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color w:val="000000"/>
                <w:sz w:val="20"/>
                <w:szCs w:val="20"/>
                <w:lang w:val="uk-UA" w:eastAsia="ru-RU"/>
              </w:rPr>
              <w:t>Капітал у дооцінках</w:t>
            </w:r>
          </w:p>
        </w:tc>
        <w:tc>
          <w:tcPr>
            <w:tcW w:w="1134" w:type="dxa"/>
            <w:tcBorders>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Додат-ковий капітал</w:t>
            </w:r>
          </w:p>
        </w:tc>
        <w:tc>
          <w:tcPr>
            <w:tcW w:w="1120" w:type="dxa"/>
            <w:tcBorders>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color w:val="000000"/>
                <w:sz w:val="20"/>
                <w:szCs w:val="20"/>
                <w:lang w:val="uk-UA" w:eastAsia="ru-RU"/>
              </w:rPr>
              <w:t>Резервний капітал</w:t>
            </w:r>
          </w:p>
        </w:tc>
        <w:tc>
          <w:tcPr>
            <w:tcW w:w="1134" w:type="dxa"/>
            <w:tcBorders>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Нероз-</w:t>
            </w:r>
          </w:p>
          <w:p>
            <w:pPr>
              <w:widowControl w:val="0"/>
              <w:spacing w:after="0" w:line="240" w:lineRule="auto"/>
              <w:jc w:val="center"/>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поділе-</w:t>
            </w:r>
          </w:p>
          <w:p>
            <w:pPr>
              <w:widowControl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color w:val="000000"/>
                <w:sz w:val="20"/>
                <w:szCs w:val="20"/>
                <w:lang w:val="uk-UA" w:eastAsia="ru-RU"/>
              </w:rPr>
              <w:t>ний прибуток</w:t>
            </w:r>
            <w:r>
              <w:rPr>
                <w:rFonts w:ascii="Times New Roman" w:eastAsia="Times New Roman" w:hAnsi="Times New Roman" w:cs="Times New Roman"/>
                <w:b/>
                <w:lang w:eastAsia="ru-RU"/>
              </w:rPr>
              <w:t xml:space="preserve"> </w:t>
            </w:r>
            <w:r>
              <w:rPr>
                <w:rFonts w:ascii="Times New Roman" w:eastAsia="Times New Roman" w:hAnsi="Times New Roman" w:cs="Times New Roman"/>
                <w:b/>
                <w:color w:val="000000"/>
                <w:sz w:val="20"/>
                <w:szCs w:val="20"/>
                <w:lang w:val="uk-UA" w:eastAsia="ru-RU"/>
              </w:rPr>
              <w:t>(непокритий збиток)</w:t>
            </w:r>
          </w:p>
        </w:tc>
        <w:tc>
          <w:tcPr>
            <w:tcW w:w="1106" w:type="dxa"/>
            <w:tcBorders>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color w:val="000000"/>
                <w:sz w:val="20"/>
                <w:szCs w:val="20"/>
                <w:lang w:val="uk-UA" w:eastAsia="ru-RU"/>
              </w:rPr>
              <w:t>Неопла-чений капітал</w:t>
            </w:r>
          </w:p>
        </w:tc>
        <w:tc>
          <w:tcPr>
            <w:tcW w:w="1105" w:type="dxa"/>
            <w:tcBorders>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Вилу</w:t>
            </w:r>
            <w:r>
              <w:rPr>
                <w:rFonts w:ascii="Times New Roman" w:eastAsia="Times New Roman" w:hAnsi="Times New Roman" w:cs="Times New Roman"/>
                <w:b/>
                <w:color w:val="000000"/>
                <w:sz w:val="20"/>
                <w:szCs w:val="20"/>
                <w:lang w:val="en-US" w:eastAsia="ru-RU"/>
              </w:rPr>
              <w:t>-</w:t>
            </w:r>
            <w:r>
              <w:rPr>
                <w:rFonts w:ascii="Times New Roman" w:eastAsia="Times New Roman" w:hAnsi="Times New Roman" w:cs="Times New Roman"/>
                <w:b/>
                <w:color w:val="000000"/>
                <w:sz w:val="20"/>
                <w:szCs w:val="20"/>
                <w:lang w:val="uk-UA" w:eastAsia="ru-RU"/>
              </w:rPr>
              <w:t>чений капітал</w:t>
            </w:r>
          </w:p>
        </w:tc>
        <w:tc>
          <w:tcPr>
            <w:tcW w:w="1106" w:type="dxa"/>
            <w:tcBorders>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Всього</w:t>
            </w:r>
          </w:p>
        </w:tc>
        <w:tc>
          <w:tcPr>
            <w:tcW w:w="1106" w:type="dxa"/>
            <w:vMerge/>
            <w:tcBorders>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
                <w:sz w:val="20"/>
                <w:szCs w:val="20"/>
                <w:lang w:val="uk-UA" w:eastAsia="ru-RU"/>
              </w:rPr>
            </w:pPr>
          </w:p>
        </w:tc>
        <w:tc>
          <w:tcPr>
            <w:tcW w:w="1136" w:type="dxa"/>
            <w:vMerge/>
            <w:tcBorders>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
                <w:sz w:val="20"/>
                <w:szCs w:val="20"/>
                <w:lang w:val="uk-UA" w:eastAsia="ru-RU"/>
              </w:rPr>
            </w:pPr>
          </w:p>
        </w:tc>
      </w:tr>
      <w:tr>
        <w:tc>
          <w:tcPr>
            <w:tcW w:w="3262"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1</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5</w:t>
            </w:r>
          </w:p>
        </w:tc>
        <w:tc>
          <w:tcPr>
            <w:tcW w:w="1120"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6</w:t>
            </w:r>
          </w:p>
        </w:tc>
        <w:tc>
          <w:tcPr>
            <w:tcW w:w="113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7</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8</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9</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10</w:t>
            </w:r>
          </w:p>
        </w:tc>
        <w:tc>
          <w:tcPr>
            <w:tcW w:w="110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11</w:t>
            </w:r>
          </w:p>
        </w:tc>
        <w:tc>
          <w:tcPr>
            <w:tcW w:w="113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12</w:t>
            </w:r>
          </w:p>
        </w:tc>
      </w:tr>
      <w:tr>
        <w:tc>
          <w:tcPr>
            <w:tcW w:w="3262"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Залишок на початок року</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4000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852439</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179476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-850261</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181654</w:t>
            </w:r>
          </w:p>
        </w:tc>
        <w:tc>
          <w:tcPr>
            <w:tcW w:w="110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-4054</w:t>
            </w:r>
          </w:p>
        </w:tc>
        <w:tc>
          <w:tcPr>
            <w:tcW w:w="113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177600</w:t>
            </w:r>
          </w:p>
        </w:tc>
      </w:tr>
      <w:tr>
        <w:tc>
          <w:tcPr>
            <w:tcW w:w="3262"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Коригування:</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Зміна облікової політики</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4005</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r>
      <w:tr>
        <w:tc>
          <w:tcPr>
            <w:tcW w:w="3262"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Виправлення помилок</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4010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r>
      <w:tr>
        <w:tc>
          <w:tcPr>
            <w:tcW w:w="3262"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зміни</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4090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r>
      <w:tr>
        <w:tc>
          <w:tcPr>
            <w:tcW w:w="3262"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Скоригований залишок на початок року</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4095</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852439</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179476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-850261</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181654</w:t>
            </w:r>
          </w:p>
        </w:tc>
        <w:tc>
          <w:tcPr>
            <w:tcW w:w="110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-4054</w:t>
            </w:r>
          </w:p>
        </w:tc>
        <w:tc>
          <w:tcPr>
            <w:tcW w:w="113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177600</w:t>
            </w:r>
          </w:p>
        </w:tc>
      </w:tr>
      <w:tr>
        <w:tc>
          <w:tcPr>
            <w:tcW w:w="3262"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Чистий прибуток (збиток) за звітний період</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4100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-51345</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-51345</w:t>
            </w:r>
          </w:p>
        </w:tc>
        <w:tc>
          <w:tcPr>
            <w:tcW w:w="110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-3328</w:t>
            </w:r>
          </w:p>
        </w:tc>
        <w:tc>
          <w:tcPr>
            <w:tcW w:w="113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-54673</w:t>
            </w:r>
          </w:p>
        </w:tc>
      </w:tr>
      <w:tr>
        <w:tc>
          <w:tcPr>
            <w:tcW w:w="3262"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Інший сукупний дохід за звітний період</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4110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-2701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-2701</w:t>
            </w:r>
          </w:p>
        </w:tc>
        <w:tc>
          <w:tcPr>
            <w:tcW w:w="110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-2701</w:t>
            </w:r>
          </w:p>
        </w:tc>
      </w:tr>
      <w:tr>
        <w:tc>
          <w:tcPr>
            <w:tcW w:w="3262"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Розподіл прибутку:</w:t>
            </w:r>
          </w:p>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Виплати власникам (дивіденди)</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4200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r>
      <w:tr>
        <w:tc>
          <w:tcPr>
            <w:tcW w:w="3262"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4205</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r>
      <w:tr>
        <w:tc>
          <w:tcPr>
            <w:tcW w:w="3262"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Відрахування до резервного капіталу</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4210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r>
      <w:tr>
        <w:tc>
          <w:tcPr>
            <w:tcW w:w="3262"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Внески учасників : Внески до капіталу</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4240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r>
      <w:tr>
        <w:tc>
          <w:tcPr>
            <w:tcW w:w="3262"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Погашення заборгованості з капіталу</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4245</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r>
      <w:tr>
        <w:tc>
          <w:tcPr>
            <w:tcW w:w="3262"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Вилучення капіталу : Викуп акцій (часток)</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4260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r>
      <w:tr>
        <w:tc>
          <w:tcPr>
            <w:tcW w:w="3262"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Перепродаж викуплених акцій (часток)</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4265</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r>
      <w:tr>
        <w:tc>
          <w:tcPr>
            <w:tcW w:w="3262"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Анулювання викуплених акцій (часток)</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4270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r>
      <w:tr>
        <w:tc>
          <w:tcPr>
            <w:tcW w:w="3262"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Вилучення частки в капіталі</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4275</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r>
      <w:tr>
        <w:tc>
          <w:tcPr>
            <w:tcW w:w="3262"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Інші зміни в капіталі</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4290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-33094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33094</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t>
            </w:r>
          </w:p>
        </w:tc>
      </w:tr>
      <w:tr>
        <w:tc>
          <w:tcPr>
            <w:tcW w:w="3262"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Разом змін у капіталі</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4295</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-35795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-18251</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-54046</w:t>
            </w:r>
          </w:p>
        </w:tc>
        <w:tc>
          <w:tcPr>
            <w:tcW w:w="110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-3328</w:t>
            </w:r>
          </w:p>
        </w:tc>
        <w:tc>
          <w:tcPr>
            <w:tcW w:w="113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-57374</w:t>
            </w:r>
          </w:p>
        </w:tc>
      </w:tr>
      <w:tr>
        <w:tc>
          <w:tcPr>
            <w:tcW w:w="3262" w:type="dxa"/>
            <w:tcBorders>
              <w:top w:val="single" w:sz="6" w:space="0" w:color="auto"/>
              <w:left w:val="single" w:sz="6" w:space="0" w:color="auto"/>
              <w:bottom w:val="single" w:sz="6" w:space="0" w:color="auto"/>
              <w:right w:val="single" w:sz="6" w:space="0" w:color="auto"/>
            </w:tcBorders>
            <w:shd w:val="clear" w:color="auto" w:fill="auto"/>
          </w:tcPr>
          <w:p>
            <w:pPr>
              <w:widowControl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Залишок на кінець року</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4300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852439</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143681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-868512</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127608</w:t>
            </w:r>
          </w:p>
        </w:tc>
        <w:tc>
          <w:tcPr>
            <w:tcW w:w="110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-7382</w:t>
            </w:r>
          </w:p>
        </w:tc>
        <w:tc>
          <w:tcPr>
            <w:tcW w:w="113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120226</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Pr>
          <w:rFonts w:ascii="Courier New" w:eastAsia="Times New Roman" w:hAnsi="Courier New" w:cs="Courier New"/>
          <w:sz w:val="20"/>
          <w:szCs w:val="20"/>
          <w:lang w:val="en-US" w:eastAsia="ru-RU"/>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3748"/>
        <w:gridCol w:w="2881"/>
        <w:gridCol w:w="8505"/>
      </w:tblGrid>
      <w:tr>
        <w:tc>
          <w:tcPr>
            <w:tcW w:w="3748"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Генеральний директор</w:t>
            </w:r>
          </w:p>
        </w:tc>
        <w:tc>
          <w:tcPr>
            <w:tcW w:w="2881"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20"/>
                <w:szCs w:val="20"/>
                <w:lang w:val="en-US" w:eastAsia="ru-RU"/>
              </w:rPr>
              <w:t>________________</w:t>
            </w:r>
          </w:p>
        </w:tc>
        <w:tc>
          <w:tcPr>
            <w:tcW w:w="8505"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Чинар Мурат</w:t>
            </w:r>
          </w:p>
        </w:tc>
      </w:tr>
      <w:tr>
        <w:tc>
          <w:tcPr>
            <w:tcW w:w="3748"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881"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16"/>
                <w:szCs w:val="16"/>
                <w:lang w:val="en-US" w:eastAsia="ru-RU"/>
              </w:rPr>
              <w:t>(</w:t>
            </w:r>
            <w:r>
              <w:rPr>
                <w:rFonts w:ascii="Times New Roman" w:eastAsia="Times New Roman" w:hAnsi="Times New Roman" w:cs="Times New Roman"/>
                <w:b/>
                <w:color w:val="000000"/>
                <w:sz w:val="16"/>
                <w:szCs w:val="16"/>
                <w:lang w:eastAsia="ru-RU"/>
              </w:rPr>
              <w:t>підпис</w:t>
            </w:r>
            <w:r>
              <w:rPr>
                <w:rFonts w:ascii="Times New Roman" w:eastAsia="Times New Roman" w:hAnsi="Times New Roman" w:cs="Times New Roman"/>
                <w:b/>
                <w:color w:val="000000"/>
                <w:sz w:val="16"/>
                <w:szCs w:val="16"/>
                <w:lang w:val="en-US" w:eastAsia="ru-RU"/>
              </w:rPr>
              <w:t>)</w:t>
            </w:r>
          </w:p>
        </w:tc>
        <w:tc>
          <w:tcPr>
            <w:tcW w:w="8505"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tc>
          <w:tcPr>
            <w:tcW w:w="3748"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881"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8505"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tc>
          <w:tcPr>
            <w:tcW w:w="3748"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eastAsia="ru-RU"/>
              </w:rPr>
              <w:t>Головний бухгалтер</w:t>
            </w:r>
            <w:r>
              <w:rPr>
                <w:rFonts w:ascii="Times New Roman" w:eastAsia="Times New Roman" w:hAnsi="Times New Roman" w:cs="Times New Roman"/>
                <w:b/>
                <w:color w:val="000000"/>
                <w:sz w:val="20"/>
                <w:szCs w:val="20"/>
                <w:lang w:eastAsia="ru-RU"/>
              </w:rPr>
              <w:t xml:space="preserve"> </w:t>
            </w:r>
            <w:r>
              <w:rPr>
                <w:rFonts w:ascii="Times New Roman" w:eastAsia="Times New Roman" w:hAnsi="Times New Roman" w:cs="Times New Roman"/>
                <w:b/>
                <w:color w:val="000000"/>
                <w:sz w:val="20"/>
                <w:szCs w:val="20"/>
                <w:lang w:val="uk-UA" w:eastAsia="ru-RU"/>
              </w:rPr>
              <w:t xml:space="preserve">   </w:t>
            </w:r>
          </w:p>
        </w:tc>
        <w:tc>
          <w:tcPr>
            <w:tcW w:w="2881"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20"/>
                <w:szCs w:val="20"/>
                <w:lang w:val="en-US" w:eastAsia="ru-RU"/>
              </w:rPr>
              <w:t>________________</w:t>
            </w:r>
          </w:p>
        </w:tc>
        <w:tc>
          <w:tcPr>
            <w:tcW w:w="8505"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Євтушик Марина Анатолiївна</w:t>
            </w:r>
          </w:p>
        </w:tc>
      </w:tr>
      <w:tr>
        <w:tc>
          <w:tcPr>
            <w:tcW w:w="3748"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881"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color w:val="000000"/>
                <w:sz w:val="16"/>
                <w:szCs w:val="16"/>
                <w:lang w:val="en-US" w:eastAsia="ru-RU"/>
              </w:rPr>
              <w:t>(</w:t>
            </w:r>
            <w:r>
              <w:rPr>
                <w:rFonts w:ascii="Times New Roman" w:eastAsia="Times New Roman" w:hAnsi="Times New Roman" w:cs="Times New Roman"/>
                <w:b/>
                <w:color w:val="000000"/>
                <w:sz w:val="16"/>
                <w:szCs w:val="16"/>
                <w:lang w:eastAsia="ru-RU"/>
              </w:rPr>
              <w:t>підпис</w:t>
            </w:r>
            <w:r>
              <w:rPr>
                <w:rFonts w:ascii="Times New Roman" w:eastAsia="Times New Roman" w:hAnsi="Times New Roman" w:cs="Times New Roman"/>
                <w:b/>
                <w:color w:val="000000"/>
                <w:sz w:val="16"/>
                <w:szCs w:val="16"/>
                <w:lang w:val="en-US" w:eastAsia="ru-RU"/>
              </w:rPr>
              <w:t>)</w:t>
            </w:r>
          </w:p>
        </w:tc>
        <w:tc>
          <w:tcPr>
            <w:tcW w:w="8505"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pPr>
        <w:sectPr>
          <w:pgSz w:w="16838" w:h="11906" w:orient="landscape"/>
          <w:pgMar w:top="1417" w:right="363" w:bottom="850" w:left="363" w:header="709" w:footer="709" w:gutter="0"/>
          <w:cols w:space="708"/>
          <w:docGrid w:linePitch="360"/>
        </w:sectPr>
      </w:pPr>
    </w:p>
    <w:p>
      <w:pPr>
        <w:spacing w:after="0" w:line="240" w:lineRule="auto"/>
        <w:jc w:val="center"/>
        <w:outlineLvl w:val="2"/>
        <w:rPr>
          <w:rFonts w:ascii="Times New Roman" w:eastAsia="Times New Roman" w:hAnsi="Times New Roman" w:cs="Times New Roman"/>
          <w:b/>
          <w:bCs/>
          <w:color w:val="000000"/>
          <w:sz w:val="28"/>
          <w:szCs w:val="28"/>
          <w:lang w:val="uk-UA" w:eastAsia="uk-UA"/>
        </w:rPr>
      </w:pPr>
    </w:p>
    <w:p>
      <w:pPr>
        <w:spacing w:after="300" w:line="240" w:lineRule="auto"/>
        <w:jc w:val="center"/>
        <w:outlineLvl w:val="2"/>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Примітки до фінансової звітності, складені відповідно до міжнародних стандартів фінансової звітності</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ТКИ ДО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2020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w:t>
      </w:r>
      <w:r>
        <w:rPr>
          <w:rFonts w:ascii="Courier New" w:eastAsia="Times New Roman" w:hAnsi="Courier New" w:cs="Courier New"/>
          <w:sz w:val="20"/>
          <w:szCs w:val="20"/>
          <w:lang w:eastAsia="uk-UA"/>
        </w:rPr>
        <w:tab/>
        <w:t>ПрАТ "Фарлеп-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 та його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ПрАТ "Фарлеп-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 (дал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є приватним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онерним товариством, що зареєстроване в Україн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з українським законодавством.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знаходяться у власност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Ucomline</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Holding</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Limited</w:t>
      </w:r>
      <w:r>
        <w:rPr>
          <w:rFonts w:ascii="Courier New" w:eastAsia="Times New Roman" w:hAnsi="Courier New" w:cs="Courier New"/>
          <w:sz w:val="20"/>
          <w:szCs w:val="20"/>
          <w:lang w:eastAsia="uk-UA"/>
        </w:rPr>
        <w:t xml:space="preserve"> (100% власником якої є </w:t>
      </w:r>
      <w:r>
        <w:rPr>
          <w:rFonts w:ascii="Courier New" w:eastAsia="Times New Roman" w:hAnsi="Courier New" w:cs="Courier New"/>
          <w:sz w:val="20"/>
          <w:szCs w:val="20"/>
          <w:lang w:val="en-US" w:eastAsia="uk-UA"/>
        </w:rPr>
        <w:t>System</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Capital</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Limited</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SCM</w:t>
      </w:r>
      <w:r>
        <w:rPr>
          <w:rFonts w:ascii="Courier New" w:eastAsia="Times New Roman" w:hAnsi="Courier New" w:cs="Courier New"/>
          <w:sz w:val="20"/>
          <w:szCs w:val="20"/>
          <w:lang w:eastAsia="uk-UA"/>
        </w:rPr>
        <w:t>)), фактичний контроль над якою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йснює пан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нат Ахметов. </w:t>
      </w:r>
      <w:r>
        <w:rPr>
          <w:rFonts w:ascii="Courier New" w:eastAsia="Times New Roman" w:hAnsi="Courier New" w:cs="Courier New"/>
          <w:sz w:val="20"/>
          <w:szCs w:val="20"/>
          <w:lang w:val="en-US" w:eastAsia="uk-UA"/>
        </w:rPr>
        <w:t>Ucomline</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Holding</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Limited</w:t>
      </w:r>
      <w:r>
        <w:rPr>
          <w:rFonts w:ascii="Courier New" w:eastAsia="Times New Roman" w:hAnsi="Courier New" w:cs="Courier New"/>
          <w:sz w:val="20"/>
          <w:szCs w:val="20"/>
          <w:lang w:eastAsia="uk-UA"/>
        </w:rPr>
        <w:t xml:space="preserve"> волод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 99,99%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Пан Ахметов також волод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 частками в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ряду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що не входять до складу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про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 пов'язаними сторонами наведена в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є одним з найб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льших оператор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ксованого зв'язку в Україн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та надає повний спектр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послуг на оптовому та роздр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бному ринках.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я надає послуги телефонного зв'язку, доступу 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 передач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даних, цифрового телебачення через мережу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 (</w:t>
      </w:r>
      <w:r>
        <w:rPr>
          <w:rFonts w:ascii="Courier New" w:eastAsia="Times New Roman" w:hAnsi="Courier New" w:cs="Courier New"/>
          <w:sz w:val="20"/>
          <w:szCs w:val="20"/>
          <w:lang w:val="en-US" w:eastAsia="uk-UA"/>
        </w:rPr>
        <w:t>IPTV</w:t>
      </w:r>
      <w:r>
        <w:rPr>
          <w:rFonts w:ascii="Courier New" w:eastAsia="Times New Roman" w:hAnsi="Courier New" w:cs="Courier New"/>
          <w:sz w:val="20"/>
          <w:szCs w:val="20"/>
          <w:lang w:eastAsia="uk-UA"/>
        </w:rPr>
        <w:t>), обслуговування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мереж та транзит голосового траф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для оператор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разом з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ншими супутн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ми послугами.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йснює свою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торговою маркою "Вега"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надає свої послуги в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областей України. Мережа покриває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ста з населенням понад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льйон чолов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року,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мала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рню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ТОВ "Кейбл ТВ-Ф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нанси" (31 грудня 2019 року: ТОВ "Кейбл ТВ-Ф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10 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тня 2019 року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продала свою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рню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ПрАТ "Св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Незважаючи на той факт, що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волод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 лише 5% ТОВ "Кейбл ТВ-Ф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нанси", вона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йснює повний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йний контроль над ним.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Також протягом 2018 року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нвестувала у ТОВ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 Скр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нз". При цьому, ТОВ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 Скр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нз" стало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рньою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лише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2019 року, це день, коли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отримала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йний контроль над ним. 17 жовтня 2019 року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продала свою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рню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ТОВ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 Скр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нз".</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детал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дним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 були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w:t>
      </w:r>
      <w:r>
        <w:rPr>
          <w:rFonts w:ascii="Courier New" w:eastAsia="Times New Roman" w:hAnsi="Courier New" w:cs="Courier New"/>
          <w:sz w:val="20"/>
          <w:szCs w:val="20"/>
          <w:lang w:eastAsia="uk-UA"/>
        </w:rPr>
        <w:tab/>
        <w:t>Країна</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ндустр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w:t>
      </w:r>
      <w:r>
        <w:rPr>
          <w:rFonts w:ascii="Courier New" w:eastAsia="Times New Roman" w:hAnsi="Courier New" w:cs="Courier New"/>
          <w:sz w:val="20"/>
          <w:szCs w:val="20"/>
          <w:lang w:eastAsia="uk-UA"/>
        </w:rPr>
        <w:tab/>
        <w:t>Частка, %</w:t>
      </w:r>
      <w:r>
        <w:rPr>
          <w:rFonts w:ascii="Courier New" w:eastAsia="Times New Roman" w:hAnsi="Courier New" w:cs="Courier New"/>
          <w:sz w:val="20"/>
          <w:szCs w:val="20"/>
          <w:lang w:eastAsia="uk-UA"/>
        </w:rPr>
        <w:tab/>
        <w:t>Сума, 31 грудня 2020 р.</w:t>
      </w:r>
      <w:r>
        <w:rPr>
          <w:rFonts w:ascii="Courier New" w:eastAsia="Times New Roman" w:hAnsi="Courier New" w:cs="Courier New"/>
          <w:sz w:val="20"/>
          <w:szCs w:val="20"/>
          <w:lang w:eastAsia="uk-UA"/>
        </w:rPr>
        <w:tab/>
        <w:t>Сума, 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ТОВ "Кейбл ТВ-Ф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нанси"</w:t>
      </w:r>
      <w:r>
        <w:rPr>
          <w:rFonts w:ascii="Courier New" w:eastAsia="Times New Roman" w:hAnsi="Courier New" w:cs="Courier New"/>
          <w:sz w:val="20"/>
          <w:szCs w:val="20"/>
          <w:lang w:eastAsia="uk-UA"/>
        </w:rPr>
        <w:tab/>
        <w:t>Україна</w:t>
      </w:r>
      <w:r>
        <w:rPr>
          <w:rFonts w:ascii="Courier New" w:eastAsia="Times New Roman" w:hAnsi="Courier New" w:cs="Courier New"/>
          <w:sz w:val="20"/>
          <w:szCs w:val="20"/>
          <w:lang w:eastAsia="uk-UA"/>
        </w:rPr>
        <w:tab/>
        <w:t>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r>
        <w:rPr>
          <w:rFonts w:ascii="Courier New" w:eastAsia="Times New Roman" w:hAnsi="Courier New" w:cs="Courier New"/>
          <w:sz w:val="20"/>
          <w:szCs w:val="20"/>
          <w:lang w:eastAsia="uk-UA"/>
        </w:rPr>
        <w:tab/>
        <w:t>5%</w:t>
      </w:r>
      <w:r>
        <w:rPr>
          <w:rFonts w:ascii="Courier New" w:eastAsia="Times New Roman" w:hAnsi="Courier New" w:cs="Courier New"/>
          <w:sz w:val="20"/>
          <w:szCs w:val="20"/>
          <w:lang w:eastAsia="uk-UA"/>
        </w:rPr>
        <w:tab/>
        <w:t>2</w:t>
      </w:r>
      <w:r>
        <w:rPr>
          <w:rFonts w:ascii="Courier New" w:eastAsia="Times New Roman" w:hAnsi="Courier New" w:cs="Courier New"/>
          <w:sz w:val="20"/>
          <w:szCs w:val="20"/>
          <w:lang w:eastAsia="uk-UA"/>
        </w:rPr>
        <w:tab/>
        <w:t>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Юридична адреса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провулок Гуцала, 3, м. Київ, Україна.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Фактична адреса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вулиця Солом'янська, 3, м. Київ, Україна.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року в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працювали 695 особи (на 31 грудня 2019 року: 794 ос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дготована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вництвом 01 березня 2021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дписана та затверджена до випуску 16 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тня 2021 року.</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w:t>
      </w:r>
      <w:r>
        <w:rPr>
          <w:rFonts w:ascii="Courier New" w:eastAsia="Times New Roman" w:hAnsi="Courier New" w:cs="Courier New"/>
          <w:sz w:val="20"/>
          <w:szCs w:val="20"/>
          <w:lang w:eastAsia="uk-UA"/>
        </w:rPr>
        <w:tab/>
        <w:t>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йне середовище,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здатн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продовжувати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на безперервн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основ</w:t>
      </w:r>
      <w:r>
        <w:rPr>
          <w:rFonts w:ascii="Courier New" w:eastAsia="Times New Roman" w:hAnsi="Courier New" w:cs="Courier New"/>
          <w:sz w:val="20"/>
          <w:szCs w:val="20"/>
          <w:lang w:val="en-US" w:eastAsia="uk-UA"/>
        </w:rPr>
        <w:t>i</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йне середовище.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чна ситуац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 Україн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багато в чому обумовлена геопол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тичною напругою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йськовим конфл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ктом на сход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України.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йний ринок є менш вразливим до негативних насл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чної нестаб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пор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багатьма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ншими секторами. Ринок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 Україн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регулюється Нац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ональною ком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що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йснює регулювання у сфер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зв'язку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(НКРЗ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НКРЗ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видає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ценз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на надання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йних послуг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забезпечує регулювання тариф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контроль за дотриманням положень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вимог чинного законодавства.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стежить за розвитком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 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ситуац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та вживає заход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 раз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необх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для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негативного впливу, наск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це можливо. Подальш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несприятлив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тичних, макроеконом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умовах та/або умовах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жнародної торг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можуть також негативно вплинути непередбачуваним чином на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та її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результати.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Безперервн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Ця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була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дготовлена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принципу подальшого функц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онування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 якост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безперервно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ючого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дприємства, який передбачає реал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виконання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нансових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зобов'язань в 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нормального ведення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знесу. В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отримала 53 446 тис. грн. збитку (2019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57 402 тис. грн. збитку) та згенерувала 114 270 тис. грн.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(2019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83 303 тис. грн.). Станом на 31 грудня 2020 року 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перевищували 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на 105 790 тис. грн. (31 грудня 2019 року: 84 368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З 31 грудня 2019 року розпочалося глобальне розповсюдження </w:t>
      </w:r>
      <w:r>
        <w:rPr>
          <w:rFonts w:ascii="Courier New" w:eastAsia="Times New Roman" w:hAnsi="Courier New" w:cs="Courier New"/>
          <w:sz w:val="20"/>
          <w:szCs w:val="20"/>
          <w:lang w:val="en-US" w:eastAsia="uk-UA"/>
        </w:rPr>
        <w:t>COVID</w:t>
      </w:r>
      <w:r>
        <w:rPr>
          <w:rFonts w:ascii="Courier New" w:eastAsia="Times New Roman" w:hAnsi="Courier New" w:cs="Courier New"/>
          <w:sz w:val="20"/>
          <w:szCs w:val="20"/>
          <w:lang w:eastAsia="uk-UA"/>
        </w:rPr>
        <w:t>-19, яке суттєво вплинуло на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чне становище як України, так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Значна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 країн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вимушен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припиняти або обмежувати свою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на невизначений на дату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дготовки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час. Заходи, що </w:t>
      </w:r>
      <w:r>
        <w:rPr>
          <w:rFonts w:ascii="Courier New" w:eastAsia="Times New Roman" w:hAnsi="Courier New" w:cs="Courier New"/>
          <w:sz w:val="20"/>
          <w:szCs w:val="20"/>
          <w:lang w:eastAsia="uk-UA"/>
        </w:rPr>
        <w:lastRenderedPageBreak/>
        <w:t>вживаються для стримування поширення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русу, включаючи обмеження руху транспорту, карантин, соц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дистанц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призупинення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нфраструктури, тощо упов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льнюють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чну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у тому числ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нансова система в країн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дату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дготовки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працює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дносно стаб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льно, але має суттєв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валютн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ризики.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визначила, що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є некоригуючими по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дношенню до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2020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 на 31 грудня 2020 року та результати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що зак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нчився 31 грудня 2020 року, не було скориговано на вплив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пов'язаних з </w:t>
      </w:r>
      <w:r>
        <w:rPr>
          <w:rFonts w:ascii="Courier New" w:eastAsia="Times New Roman" w:hAnsi="Courier New" w:cs="Courier New"/>
          <w:sz w:val="20"/>
          <w:szCs w:val="20"/>
          <w:lang w:val="en-US" w:eastAsia="uk-UA"/>
        </w:rPr>
        <w:t>COVID</w:t>
      </w:r>
      <w:r>
        <w:rPr>
          <w:rFonts w:ascii="Courier New" w:eastAsia="Times New Roman" w:hAnsi="Courier New" w:cs="Courier New"/>
          <w:sz w:val="20"/>
          <w:szCs w:val="20"/>
          <w:lang w:eastAsia="uk-UA"/>
        </w:rPr>
        <w:t>-19.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Тривал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та вплив пандем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w:t>
      </w:r>
      <w:r>
        <w:rPr>
          <w:rFonts w:ascii="Courier New" w:eastAsia="Times New Roman" w:hAnsi="Courier New" w:cs="Courier New"/>
          <w:sz w:val="20"/>
          <w:szCs w:val="20"/>
          <w:lang w:val="en-US" w:eastAsia="uk-UA"/>
        </w:rPr>
        <w:t>COVID</w:t>
      </w:r>
      <w:r>
        <w:rPr>
          <w:rFonts w:ascii="Courier New" w:eastAsia="Times New Roman" w:hAnsi="Courier New" w:cs="Courier New"/>
          <w:sz w:val="20"/>
          <w:szCs w:val="20"/>
          <w:lang w:eastAsia="uk-UA"/>
        </w:rPr>
        <w:t>-19, а також ефективн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державної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дтримки на дату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дготовки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залишаються невизначеними, що не дозволяє з достатн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ступенем достов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нити обсяги, тривал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тяжк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цих насл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а також їх вплив на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 та результати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одах.</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нколи залежить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реф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нансування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нцевою материнською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єю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ншими пов'язаними сторонами. Разом з тим,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не потребує додаткового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нансування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материнської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щоб продовжувати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в найближчому майбутньому. </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3.</w:t>
      </w:r>
      <w:r>
        <w:rPr>
          <w:rFonts w:ascii="Courier New" w:eastAsia="Times New Roman" w:hAnsi="Courier New" w:cs="Courier New"/>
          <w:sz w:val="20"/>
          <w:szCs w:val="20"/>
          <w:lang w:eastAsia="uk-UA"/>
        </w:rPr>
        <w:tab/>
        <w:t>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принципи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кової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Основа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дготовки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Ця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дготовлена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жнародних стандарт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(МСФЗ), прийнятих Європейським Союзом (ЄС).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дготовлена на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принципу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сторичної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за винятком окремих груп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зобов'язань,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ковуються за справедливою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принципи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кової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тики, що застосовуються при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описан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нижче.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принципи застосовувались посл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довно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дносно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представлених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Використання бухгалтерських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нок.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дготовка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дно до МСФЗ вимагає застосування деяких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стотних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кових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нок. Вона також вимагає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вництва профес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суджень в процес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застосування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кової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тики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Питання,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характеризуються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двищеною складн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або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льшою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рою вимагають суджень, а також питання, де припущення та розрахунки є суттєвими для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описан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тках 2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Функц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ональна валюта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валюта представлення. Статт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нюються з використанням валюти первинного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чного середовища, в якому працює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(функц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ональної валюти). Ця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представлена в гривнях, яка є функц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ональною валютою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валютою представлення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Суми округлюються до тисяч, окр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випадк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коли зазначено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деном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валютах,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нних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дної функц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ональної валюти, перераховуються у функц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ональну валюту за обм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нним курсом на дату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Прибутки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курсових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зниць, що виникають в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розрахунку по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ях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перерахунку монетарних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зобов'язань, деном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нованих 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ноземн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валют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функц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ональну валюту 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нець року, включаються до складу прибутку або збитку. Немонетарн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статт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нець року не перераховуються.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Курси обм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ну, що використовувалися для перерахунку сум 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ноземн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валют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були наступними: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 xml:space="preserve">               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Долар США (</w:t>
      </w:r>
      <w:r>
        <w:rPr>
          <w:rFonts w:ascii="Courier New" w:eastAsia="Times New Roman" w:hAnsi="Courier New" w:cs="Courier New"/>
          <w:sz w:val="20"/>
          <w:szCs w:val="20"/>
          <w:lang w:val="en-US" w:eastAsia="uk-UA"/>
        </w:rPr>
        <w:t>UAH</w:t>
      </w:r>
      <w:r>
        <w:rPr>
          <w:rFonts w:ascii="Courier New" w:eastAsia="Times New Roman" w:hAnsi="Courier New" w:cs="Courier New"/>
          <w:sz w:val="20"/>
          <w:szCs w:val="20"/>
          <w:lang w:eastAsia="uk-UA"/>
        </w:rPr>
        <w:t>/</w:t>
      </w:r>
      <w:r>
        <w:rPr>
          <w:rFonts w:ascii="Courier New" w:eastAsia="Times New Roman" w:hAnsi="Courier New" w:cs="Courier New"/>
          <w:sz w:val="20"/>
          <w:szCs w:val="20"/>
          <w:lang w:val="en-US" w:eastAsia="uk-UA"/>
        </w:rPr>
        <w:t>USD</w:t>
      </w: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28,2746</w:t>
      </w:r>
      <w:r>
        <w:rPr>
          <w:rFonts w:ascii="Courier New" w:eastAsia="Times New Roman" w:hAnsi="Courier New" w:cs="Courier New"/>
          <w:sz w:val="20"/>
          <w:szCs w:val="20"/>
          <w:lang w:eastAsia="uk-UA"/>
        </w:rPr>
        <w:tab/>
        <w:t xml:space="preserve">  23,6863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Євро (</w:t>
      </w:r>
      <w:r>
        <w:rPr>
          <w:rFonts w:ascii="Courier New" w:eastAsia="Times New Roman" w:hAnsi="Courier New" w:cs="Courier New"/>
          <w:sz w:val="20"/>
          <w:szCs w:val="20"/>
          <w:lang w:val="en-US" w:eastAsia="uk-UA"/>
        </w:rPr>
        <w:t>UAH</w:t>
      </w:r>
      <w:r>
        <w:rPr>
          <w:rFonts w:ascii="Courier New" w:eastAsia="Times New Roman" w:hAnsi="Courier New" w:cs="Courier New"/>
          <w:sz w:val="20"/>
          <w:szCs w:val="20"/>
          <w:lang w:eastAsia="uk-UA"/>
        </w:rPr>
        <w:t>/</w:t>
      </w:r>
      <w:r>
        <w:rPr>
          <w:rFonts w:ascii="Courier New" w:eastAsia="Times New Roman" w:hAnsi="Courier New" w:cs="Courier New"/>
          <w:sz w:val="20"/>
          <w:szCs w:val="20"/>
          <w:lang w:val="en-US" w:eastAsia="uk-UA"/>
        </w:rPr>
        <w:t>EUR</w:t>
      </w: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34,7396</w:t>
      </w:r>
      <w:r>
        <w:rPr>
          <w:rFonts w:ascii="Courier New" w:eastAsia="Times New Roman" w:hAnsi="Courier New" w:cs="Courier New"/>
          <w:sz w:val="20"/>
          <w:szCs w:val="20"/>
          <w:lang w:eastAsia="uk-UA"/>
        </w:rPr>
        <w:tab/>
        <w:t xml:space="preserve">  26,4220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Середньозважений курс</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 xml:space="preserve">                2020 р.</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 xml:space="preserve">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Долар США (</w:t>
      </w:r>
      <w:r>
        <w:rPr>
          <w:rFonts w:ascii="Courier New" w:eastAsia="Times New Roman" w:hAnsi="Courier New" w:cs="Courier New"/>
          <w:sz w:val="20"/>
          <w:szCs w:val="20"/>
          <w:lang w:val="en-US" w:eastAsia="uk-UA"/>
        </w:rPr>
        <w:t>UAH</w:t>
      </w:r>
      <w:r>
        <w:rPr>
          <w:rFonts w:ascii="Courier New" w:eastAsia="Times New Roman" w:hAnsi="Courier New" w:cs="Courier New"/>
          <w:sz w:val="20"/>
          <w:szCs w:val="20"/>
          <w:lang w:eastAsia="uk-UA"/>
        </w:rPr>
        <w:t>/</w:t>
      </w:r>
      <w:r>
        <w:rPr>
          <w:rFonts w:ascii="Courier New" w:eastAsia="Times New Roman" w:hAnsi="Courier New" w:cs="Courier New"/>
          <w:sz w:val="20"/>
          <w:szCs w:val="20"/>
          <w:lang w:val="en-US" w:eastAsia="uk-UA"/>
        </w:rPr>
        <w:t>USD</w:t>
      </w:r>
      <w:r>
        <w:rPr>
          <w:rFonts w:ascii="Courier New" w:eastAsia="Times New Roman" w:hAnsi="Courier New" w:cs="Courier New"/>
          <w:sz w:val="20"/>
          <w:szCs w:val="20"/>
          <w:lang w:eastAsia="uk-UA"/>
        </w:rPr>
        <w:t>)   26,9575</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25,8373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Євро (</w:t>
      </w:r>
      <w:r>
        <w:rPr>
          <w:rFonts w:ascii="Courier New" w:eastAsia="Times New Roman" w:hAnsi="Courier New" w:cs="Courier New"/>
          <w:sz w:val="20"/>
          <w:szCs w:val="20"/>
          <w:lang w:val="en-US" w:eastAsia="uk-UA"/>
        </w:rPr>
        <w:t>UAH</w:t>
      </w:r>
      <w:r>
        <w:rPr>
          <w:rFonts w:ascii="Courier New" w:eastAsia="Times New Roman" w:hAnsi="Courier New" w:cs="Courier New"/>
          <w:sz w:val="20"/>
          <w:szCs w:val="20"/>
          <w:lang w:eastAsia="uk-UA"/>
        </w:rPr>
        <w:t>/</w:t>
      </w:r>
      <w:r>
        <w:rPr>
          <w:rFonts w:ascii="Courier New" w:eastAsia="Times New Roman" w:hAnsi="Courier New" w:cs="Courier New"/>
          <w:sz w:val="20"/>
          <w:szCs w:val="20"/>
          <w:lang w:val="en-US" w:eastAsia="uk-UA"/>
        </w:rPr>
        <w:t>EUR</w:t>
      </w: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 xml:space="preserve">    30,7879</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28,9413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засоби. Починаючи з 31 грудня 2016 року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ус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груп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 винятком земельних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лянок та незавершених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тальних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ковується за моделлю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Станом на 31 грудня 2016 року процес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нювання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груп, за винятком земельних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лянок, був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йснений незалежними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нювачами. Незавершен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ковуються за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сторичною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нерухомост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була визначена з посиланням на ринкову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на дату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спец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зованої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мереж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обладнання була визначена з використанням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дходу залишкової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дновлюваної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оск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для таких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не було наявної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щодо ринкової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До наступної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одичної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об'єкти будуть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ковуватися по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вирахуванням наступного накопиченого зносу та резерву на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Земельн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лянки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ковуються за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Суттєв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припущення та фактори, котр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беруться до уваги при визначенн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розкрит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Зб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льшення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визнається у 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ншого сукупного доходу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дображається у статт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резерву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в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Однак таке зб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льшення має визнаватися у 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прибутк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у тому розм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якому воно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дновлює суму зменшення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того ж активу, яке ран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ше було визнане у 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прибутк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Зменшення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визнається у 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прибутк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 винятком ситуац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коли по даному активу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резерв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дображений у статт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льшення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 у такому раз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спершу зменшується сума у 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статт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зниця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сумою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розрахованої на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неної балансової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активу, та сумою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розрахованої на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активу, переноситься з резерву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на нерозпод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лений прибуток (непокритий збиток).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продажу активу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дний резерв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переноситься на нерозпод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лений прибуток (непокритий збиток).</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Коли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нюється об'єкт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на дату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сума накопиченої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мається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сторичної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активу, а нова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дор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внює його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дноситься на прибутки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 за прямол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йним методом так, щоб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окремих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зменшувалася до їх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протягом розрахункового строку їх корисної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Нарахування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починається з дати придбання, а щодо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створених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самост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йно, - з того часу, коли створення активу завершено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готовий до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Розрахунков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є такими: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Строк корисної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ВОЛЗ, буд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споруди</w:t>
      </w:r>
      <w:r>
        <w:rPr>
          <w:rFonts w:ascii="Courier New" w:eastAsia="Times New Roman" w:hAnsi="Courier New" w:cs="Courier New"/>
          <w:sz w:val="20"/>
          <w:szCs w:val="20"/>
          <w:lang w:eastAsia="uk-UA"/>
        </w:rPr>
        <w:tab/>
        <w:t>8-25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йне обладнання та мережев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комутатори</w:t>
      </w:r>
      <w:r>
        <w:rPr>
          <w:rFonts w:ascii="Courier New" w:eastAsia="Times New Roman" w:hAnsi="Courier New" w:cs="Courier New"/>
          <w:sz w:val="20"/>
          <w:szCs w:val="20"/>
          <w:lang w:eastAsia="uk-UA"/>
        </w:rPr>
        <w:tab/>
        <w:t>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нше</w:t>
      </w:r>
      <w:r>
        <w:rPr>
          <w:rFonts w:ascii="Courier New" w:eastAsia="Times New Roman" w:hAnsi="Courier New" w:cs="Courier New"/>
          <w:sz w:val="20"/>
          <w:szCs w:val="20"/>
          <w:lang w:eastAsia="uk-UA"/>
        </w:rPr>
        <w:tab/>
        <w:t>1-5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Незавершен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представляють собою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буд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яких ще не завершено.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завершення буд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вництва актив переноситься до складу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дної категор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Незавершен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не амортизуються.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основного засобу - це розрахункова сума, яку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отримала б в даний момент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продажу цього активу, за вирахуванням витрат на вибуття, якби стан та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 використання об'єкта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були такими,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куються в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 його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їх корисного використання переглядаються та, за необх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коригуються станом 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нець кожного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Невстановлене обладнання представляє собою обладнання, придбане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але ще не введене в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Таке обладнання не амортизується.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Тимчасово демонтоване обладнання продовжує амортизуватися протягом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куваного залишкового строку корисної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Актив з права користування та орендн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має певн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орендн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договори, зокрема з оренди: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кабельної канал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техн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техн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чного обладнання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останньої мил</w:t>
      </w:r>
      <w:r>
        <w:rPr>
          <w:rFonts w:ascii="Courier New" w:eastAsia="Times New Roman" w:hAnsi="Courier New" w:cs="Courier New"/>
          <w:sz w:val="20"/>
          <w:szCs w:val="20"/>
          <w:lang w:val="en-US" w:eastAsia="uk-UA"/>
        </w:rPr>
        <w:t>i</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оф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сних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транспортних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дата-центру.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Оренда визнається, вим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рюється та презентується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МСФЗ 16 Оренда.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Застосовуючи МСФЗ 16,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має робити коригування,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впливають на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нку орендних зобов'язань та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нку активу з права користування. Це включає в себе: визначення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до яких застосовується МСФЗ 16, визначення строку оренди та ставку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дсотка щодо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орендних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Строк оренди, визначений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складається з нев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дмовного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оренди разом з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одами,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охоплюються можлив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продовження оренди у випадку, якщо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об'рунтовано впевнена у тому, що вона реал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зує таку можлив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та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одами,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охоплюються можлив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припинити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оренди, якщо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об'рунтовано впевнена у тому, що вона не реал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зує таку можлив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Для орендних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 невизначеним строком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прир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внює тривал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договору до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чного корисного строку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необоротних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розм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орендованому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зично поєднан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ним, або ж прир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внює тривал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договору до середнього типового ринкового строку договору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дного виду оренди. Той самий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чний корисний строк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застосовується для визначення строк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активу з права користування.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Розрахунков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строки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актв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 права користування є такими: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Строк корисної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Кабельна канал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w:t>
      </w:r>
      <w:r>
        <w:rPr>
          <w:rFonts w:ascii="Courier New" w:eastAsia="Times New Roman" w:hAnsi="Courier New" w:cs="Courier New"/>
          <w:sz w:val="20"/>
          <w:szCs w:val="20"/>
          <w:lang w:eastAsia="uk-UA"/>
        </w:rPr>
        <w:tab/>
        <w:t>15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Техн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щення</w:t>
      </w:r>
      <w:r>
        <w:rPr>
          <w:rFonts w:ascii="Courier New" w:eastAsia="Times New Roman" w:hAnsi="Courier New" w:cs="Courier New"/>
          <w:sz w:val="20"/>
          <w:szCs w:val="20"/>
          <w:lang w:eastAsia="uk-UA"/>
        </w:rPr>
        <w:tab/>
        <w:t>10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Техн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чне обладнання</w:t>
      </w:r>
      <w:r>
        <w:rPr>
          <w:rFonts w:ascii="Courier New" w:eastAsia="Times New Roman" w:hAnsi="Courier New" w:cs="Courier New"/>
          <w:sz w:val="20"/>
          <w:szCs w:val="20"/>
          <w:lang w:eastAsia="uk-UA"/>
        </w:rPr>
        <w:tab/>
        <w:t>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Оф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щення</w:t>
      </w:r>
      <w:r>
        <w:rPr>
          <w:rFonts w:ascii="Courier New" w:eastAsia="Times New Roman" w:hAnsi="Courier New" w:cs="Courier New"/>
          <w:sz w:val="20"/>
          <w:szCs w:val="20"/>
          <w:lang w:eastAsia="uk-UA"/>
        </w:rPr>
        <w:tab/>
        <w:t>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Склади</w:t>
      </w:r>
      <w:r>
        <w:rPr>
          <w:rFonts w:ascii="Courier New" w:eastAsia="Times New Roman" w:hAnsi="Courier New" w:cs="Courier New"/>
          <w:sz w:val="20"/>
          <w:szCs w:val="20"/>
          <w:lang w:eastAsia="uk-UA"/>
        </w:rPr>
        <w:tab/>
        <w:t>10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Дата-центр</w:t>
      </w:r>
      <w:r>
        <w:rPr>
          <w:rFonts w:ascii="Courier New" w:eastAsia="Times New Roman" w:hAnsi="Courier New" w:cs="Courier New"/>
          <w:sz w:val="20"/>
          <w:szCs w:val="20"/>
          <w:lang w:eastAsia="uk-UA"/>
        </w:rPr>
        <w:tab/>
        <w:t>10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Остання миля</w:t>
      </w:r>
      <w:r>
        <w:rPr>
          <w:rFonts w:ascii="Courier New" w:eastAsia="Times New Roman" w:hAnsi="Courier New" w:cs="Courier New"/>
          <w:sz w:val="20"/>
          <w:szCs w:val="20"/>
          <w:lang w:eastAsia="uk-UA"/>
        </w:rPr>
        <w:tab/>
        <w:t>10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Транспортн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засоби</w:t>
      </w:r>
      <w:r>
        <w:rPr>
          <w:rFonts w:ascii="Courier New" w:eastAsia="Times New Roman" w:hAnsi="Courier New" w:cs="Courier New"/>
          <w:sz w:val="20"/>
          <w:szCs w:val="20"/>
          <w:lang w:eastAsia="uk-UA"/>
        </w:rPr>
        <w:tab/>
        <w:t>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дноситься на прибутки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 за прямол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йним методом.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 дату початку оренди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визнає актив з права користування та орендне зобов'язання.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 дату початку оренди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нює актив з права користування за 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а орендне зобов'язання - за тепер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шньою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орендних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не сплачених на таку дату.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 подальшому,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нює актив з права користування за 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з вирахуванням будь-якої накопиченої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та будь-яких накопичених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внасл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док зменшення корисност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та з коригуванням на будь-яку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нку орендного зобов'язання.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Орендне зобов'язання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нюється, якщо виконується будь-яка з таких двох умов: або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нився строк оренди, або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нилася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можливост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придбання базового активу.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йснюється шляхом дисконтування переглянутих орендних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 використанням переглянутої ставки дисконту.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Також, якщо наявна модиф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оренди, яка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ковується як окрема оренда, орендар має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нити орендне зобов'язання шляхом коригування активу з права користування.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шила не визнавати актив з права користування та орендн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до оренди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строком 12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або менше, та оренди, за якою базовий актив є малоц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нним. Орендн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пов'язан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такою орендою, визнаються 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 сукупний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як витрати на прямол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протягом строку оренди.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Також,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використала модиф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кований ретроспективний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для переходу на МСФЗ 16, та вир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шила використати практичний прийом, який дозволяє не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нювати, чи догов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 є орендним, або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стить оренду на дату першого застосування.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Товарно-матер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запаси. Запаси складаються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єнтського обладнання, палива, оф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сних запас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запасних частин. Запаси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ковуються за меншою з двох вартостей: 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або чистою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реал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Чиста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реал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являє собою розрахункову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 продажу в 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звичайної господарської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вирахуванням маркетингових витрат на продаж. 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запас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що використовуються в буд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при наданн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послуг визначаються за середньозваженим методом.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мають визначен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строки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включають переважно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зоване програмне забезпечення та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ценз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Придбан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зуються з урахуванням витрат, понесених на їх придбання та введення в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ковуються за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за вирахуванням накопиченої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та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при їх наявност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При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зменшується до вищої з двох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нок: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до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використання, або (</w:t>
      </w:r>
      <w:r>
        <w:rPr>
          <w:rFonts w:ascii="Courier New" w:eastAsia="Times New Roman" w:hAnsi="Courier New" w:cs="Courier New"/>
          <w:sz w:val="20"/>
          <w:szCs w:val="20"/>
          <w:lang w:val="en-US" w:eastAsia="uk-UA"/>
        </w:rPr>
        <w:t>ii</w:t>
      </w:r>
      <w:r>
        <w:rPr>
          <w:rFonts w:ascii="Courier New" w:eastAsia="Times New Roman" w:hAnsi="Courier New" w:cs="Courier New"/>
          <w:sz w:val="20"/>
          <w:szCs w:val="20"/>
          <w:lang w:eastAsia="uk-UA"/>
        </w:rPr>
        <w:t>) до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вирахуванням витрат на продаж.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дноситься на прибутки та збитки прямол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йним методом так, щоб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окремих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зменшувалася до їх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протягом їхнього строку корисної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нараховується з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сяця, наступного за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сяцем введення об'єкта в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Розрахунков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строки корисної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є такими: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Строк корисної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ценз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r>
        <w:rPr>
          <w:rFonts w:ascii="Courier New" w:eastAsia="Times New Roman" w:hAnsi="Courier New" w:cs="Courier New"/>
          <w:sz w:val="20"/>
          <w:szCs w:val="20"/>
          <w:lang w:eastAsia="uk-UA"/>
        </w:rPr>
        <w:tab/>
        <w:t>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Програмне забезпечення</w:t>
      </w:r>
      <w:r>
        <w:rPr>
          <w:rFonts w:ascii="Courier New" w:eastAsia="Times New Roman" w:hAnsi="Courier New" w:cs="Courier New"/>
          <w:sz w:val="20"/>
          <w:szCs w:val="20"/>
          <w:lang w:eastAsia="uk-UA"/>
        </w:rPr>
        <w:tab/>
        <w:t>5-10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w:t>
      </w:r>
      <w:r>
        <w:rPr>
          <w:rFonts w:ascii="Courier New" w:eastAsia="Times New Roman" w:hAnsi="Courier New" w:cs="Courier New"/>
          <w:sz w:val="20"/>
          <w:szCs w:val="20"/>
          <w:lang w:eastAsia="uk-UA"/>
        </w:rPr>
        <w:tab/>
        <w:t>1-10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неф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Активи,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амортизуються,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зуються на предмет їх можливого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в раз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будь-яких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або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обставин,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вказують на те, що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дшкодування балансової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може стати неможливим. Збиток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визнається у сум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на яку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активу перевищує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його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дшкодування.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дшкодування активу - це вища з двох величин: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активу за вирахуванням витрат на продаж або (</w:t>
      </w:r>
      <w:r>
        <w:rPr>
          <w:rFonts w:ascii="Courier New" w:eastAsia="Times New Roman" w:hAnsi="Courier New" w:cs="Courier New"/>
          <w:sz w:val="20"/>
          <w:szCs w:val="20"/>
          <w:lang w:val="en-US" w:eastAsia="uk-UA"/>
        </w:rPr>
        <w:t>ii</w:t>
      </w:r>
      <w:r>
        <w:rPr>
          <w:rFonts w:ascii="Courier New" w:eastAsia="Times New Roman" w:hAnsi="Courier New" w:cs="Courier New"/>
          <w:sz w:val="20"/>
          <w:szCs w:val="20"/>
          <w:lang w:eastAsia="uk-UA"/>
        </w:rPr>
        <w:t>)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використання. Для розрахунк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можливого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активи групуються на найнижчому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якому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снують окремо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дентиф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потоки (на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одиниць, що генерують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Одиниця, що генерує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потоки, - це найменша група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яка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дентиф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кується, що генерує прит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який значною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рою незалежний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притоку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чи груп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Зважаючи на специф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йшло висновку, що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має одну одиницю, що генерує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потоки,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ця одиниця - це мережа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лому.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При початковому визнанн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куються як так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що надал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нюються за амортизованою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справедливою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стю через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нший сукупний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або справедливою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стю через </w:t>
      </w:r>
      <w:r>
        <w:rPr>
          <w:rFonts w:ascii="Courier New" w:eastAsia="Times New Roman" w:hAnsi="Courier New" w:cs="Courier New"/>
          <w:sz w:val="20"/>
          <w:szCs w:val="20"/>
          <w:lang w:eastAsia="uk-UA"/>
        </w:rPr>
        <w:lastRenderedPageBreak/>
        <w:t>прибуток або збиток.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залежить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таких критер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їв: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знес-модел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нансовими активами та установленими договором характеристиками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нансовим активом. Перекласиф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йснюється тод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й лише тод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коли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нює свою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знес-модель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нансовими активами.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Початкове визнання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початково визнаються за справедливою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плюс витрати на проведення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 придбання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в/зобов'язань. Справедливу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при початковому визнанн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найкраще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дтверджує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Прибуток або збиток при початковому визнанн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визнається лише тод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коли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зниця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справедливою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та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ною угоди,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дтвердженням якої можуть бути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угоди з тим самим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нструментом або методи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для яких використовуються 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дкритих ринк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 придбання та продажу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що передбачають поставку протягом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визначеного законодавством або умовами ринку (договори "звичайної" куп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-продажу), визнаються на дату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йснення угоди, тобто на дату, коли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зобов'язується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йснити поставку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нструменту.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куп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-продажу визнаються на дату розрахунку, при цьому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ж датою виникнення зобов'язання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датою розрахунку не визнається для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ковуються за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сною або амортизованою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Подальша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сного визнання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та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нюються за амортизованою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Амортизована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являє собою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при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сному визнанн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нструмента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нус погашення основного боргу плюс нарахован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дсотки, а для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нус будь-яке зменшення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щодо понесених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Нарахован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дсотки включають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витрат на проведення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дстрочених при початковому визнанн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та будь-яких прем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або дисконту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суми погашення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використанням методу ефективної процентної ставки. Нарахований процентний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та нарахован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процентн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включаючи нарахований купонний та амортизований дисконт або прем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(у тому числ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якщо так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є,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дстрочуються при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сному визнанн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не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дображаються окремо, а включаються до балансової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статей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ту про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Метод ефективної процентної ставки - це метод розпод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лу процентних доход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або процентних витрат протягом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з метою отримання пост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процентної ставки (ефективної процентної ставки)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балансової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нструмента. Ефективна процентна ставка - це ставка, яка точно дисконтує розрахунков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виплати або надходження (без урахування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кредитних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протягом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нструменту або, 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випадках, протягом коротшого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 до чистої балансової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нструмента. Ефективна процентна ставка використовується для дисконтування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по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нструментах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плаваючою ставкою до наступної дати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процентної ставки, за винятком прем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чи дисконту,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дображають кредитний спред понад плаваючу ставку, встановлену для даного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нструмента, або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нних фактор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нюються залежно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ринкового значення. Так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або дисконти амортизуються протягом всього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куваного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нструмента. Розрахунок поточної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включає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винагороди та виплати, сплачен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або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сторонами договору, що є нев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д'ємною частиною ефективної процентної ставки.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Витрати на проведення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 це додатков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безпосередньо пов'язан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придбанням, випуском або вибуттям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нструмента. Додатков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 це витрати,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 були б понесен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якби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не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дбулася. Витрати на проведення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включають виплати та ком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винагороди, сплачен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агентам (у тому числ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вникам,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виступають в якост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торгових агент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консультантам, брокерам та дилерам; збори,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сплачуються регулюючим органам та фондовим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ржам, а також податки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збори, що стягуються при перереєстрац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права власност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Витрати на проведення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не включають прем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або дисконт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 борговими зобов'язаннями, витрат на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нансування, внутр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адм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стративних витрат чи витрат на збер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гання.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Справедливою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зобов'язань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датою погашення менше року вважається їх 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нальна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за вирахуванням розрахункових коригувань по кредиту. 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зобов'язань розраховується шляхом дисконтування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догов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рних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 поточною ринковою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дсотковою ставкою для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бних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про яку доступна для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використовує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методи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нки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допущення, заснован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ринкових умовах, що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снують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тну дату.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Забезпечення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кредит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створюється у випадках, коли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об'єктивне св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дчення того, що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не зможе отримати повну суму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дно до первинних умов. Забезпечення створюється в </w:t>
      </w:r>
      <w:r>
        <w:rPr>
          <w:rFonts w:ascii="Courier New" w:eastAsia="Times New Roman" w:hAnsi="Courier New" w:cs="Courier New"/>
          <w:sz w:val="20"/>
          <w:szCs w:val="20"/>
          <w:lang w:eastAsia="uk-UA"/>
        </w:rPr>
        <w:lastRenderedPageBreak/>
        <w:t>сум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балансовою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активу та тепер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шньою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попередньо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нених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дисконтованих за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сною ефективною процентною ставкою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нансового активу. Сума забезпечення визнається в прибутку чи збитку.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визнає резерв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збитки для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куваних кредитних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нансовими активами,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нюються за амортизованою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Застосовувана методолог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залежить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того, чи суттєво зр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 кредитний ризик. Для торгової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застосовує спрощений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який дозволено МСФЗ 9, який вимагає визнавати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кредитн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 за весь строк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моменту початкового визнання такого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Припинення визнання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списує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коли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активи погашен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або права на отримання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втратили свою чинн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або (</w:t>
      </w:r>
      <w:r>
        <w:rPr>
          <w:rFonts w:ascii="Courier New" w:eastAsia="Times New Roman" w:hAnsi="Courier New" w:cs="Courier New"/>
          <w:sz w:val="20"/>
          <w:szCs w:val="20"/>
          <w:lang w:val="en-US" w:eastAsia="uk-UA"/>
        </w:rPr>
        <w:t>ii</w:t>
      </w:r>
      <w:r>
        <w:rPr>
          <w:rFonts w:ascii="Courier New" w:eastAsia="Times New Roman" w:hAnsi="Courier New" w:cs="Courier New"/>
          <w:sz w:val="20"/>
          <w:szCs w:val="20"/>
          <w:lang w:eastAsia="uk-UA"/>
        </w:rPr>
        <w:t>) коли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передала, в основному,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ризики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вигоди волод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активами, або (</w:t>
      </w:r>
      <w:r>
        <w:rPr>
          <w:rFonts w:ascii="Courier New" w:eastAsia="Times New Roman" w:hAnsi="Courier New" w:cs="Courier New"/>
          <w:sz w:val="20"/>
          <w:szCs w:val="20"/>
          <w:lang w:val="en-US" w:eastAsia="uk-UA"/>
        </w:rPr>
        <w:t>iii</w:t>
      </w:r>
      <w:r>
        <w:rPr>
          <w:rFonts w:ascii="Courier New" w:eastAsia="Times New Roman" w:hAnsi="Courier New" w:cs="Courier New"/>
          <w:sz w:val="20"/>
          <w:szCs w:val="20"/>
          <w:lang w:eastAsia="uk-UA"/>
        </w:rPr>
        <w:t>) коли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я не передавала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 збер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гала, в основному,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ризики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вигоди волод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але не зберегла контроль. Контроль вважається збереженим, якщо контрагент не має практичної можливост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продати актив непов'язан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сторон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без внесення при цьому додаткових обмежень на перепродаж.</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Припинення визнання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зобов'язань.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припиняє визнавати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нансове зобов'язання, коли зобов'язання погашено, анульовано, або строк його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нчується.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раз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нансовими зобов'язаннями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ж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снуючим позичальником та позикодавцем на суттєво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нних умовах або у випадку значної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умов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снуючого зобов'язання, такий обм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або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умов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ковується як погашення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сного зобов'язання та визнання нового зобов'язання, 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зниця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їх балансовими вартостями визнається у прибутку та збитку.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Взаємозал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та зобов'язання 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зараховувати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чисту суму визнавати 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 лише у випадку, якщо в тепер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час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снує юридично забезпечене право на згортання визнаних сум, а також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нам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 або погасити зобов'язання на нетто-основ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або продати актив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одночасно погасити зобов'язання.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Податок на прибуток. Податки нараховуються в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законодавства України, яке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яло або було фактично введено в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станом 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нець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Витрати/доходи з податку на прибуток включають поточний податок та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дстрочений податок та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дображаються у 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прибутку або збитку за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випадк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коли вони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дносяться до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сукупних доходах або безпосередньо у 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талу, в тому ж самому або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ншому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дстрочений податок на прибуток обчислюється за методом балансових зобов'язань за невикористаними податковими збитками та тимчасовими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зницями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податковою базою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зобов'язань та балансовою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зобов'язань для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лей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визнаються за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ма оподатковуваними тимчасовими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зницями, 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випадк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коли: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дстрочене податкове зобов'язання виникає в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сного визнання 'удв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лу або активу чи зобов'язання в господарськ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яка не є об'єднанням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момент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йснення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не впливає 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бухгалтерський прибуток, 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оподатковуваний прибуток або збиток; </w:t>
      </w:r>
      <w:r>
        <w:rPr>
          <w:rFonts w:ascii="Courier New" w:eastAsia="Times New Roman" w:hAnsi="Courier New" w:cs="Courier New"/>
          <w:sz w:val="20"/>
          <w:szCs w:val="20"/>
          <w:lang w:val="en-US" w:eastAsia="uk-UA"/>
        </w:rPr>
        <w:t>i</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Щодо оподатковуваних тимчасових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зниць, що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дносяться до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асоц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дприємства, а також з часткою участ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якщо материнська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може контролювати розпод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 у час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сторнування тимчасових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зниць,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значна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того, що тимчасова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зниця не буде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дсторнована в найближчому майбутньому.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визнаються за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ма тимчасовими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зницями,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длягають вирахуванню, а також для перенесення на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оди невикористаних податкових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льг та податкових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якщо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отримання оподатковуваного прибутку, за рахунок якого можна використати тимчасову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зницю, що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длягає вирахуванню, та невикористан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льги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 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випадк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коли: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дстрочений податковий актив, що стосується тимчасових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зниць,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длягають вирахуванню, виникає в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сного визнання активу або зобов'язання в господарськ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яка не є об'єднанням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момент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йснення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не впливає 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бухгалтерський прибуток, 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оподатковуваний прибуток або збиток; </w:t>
      </w:r>
      <w:r>
        <w:rPr>
          <w:rFonts w:ascii="Courier New" w:eastAsia="Times New Roman" w:hAnsi="Courier New" w:cs="Courier New"/>
          <w:sz w:val="20"/>
          <w:szCs w:val="20"/>
          <w:lang w:val="en-US" w:eastAsia="uk-UA"/>
        </w:rPr>
        <w:t>i</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Щодо тимчасових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зниць,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длягають вирахуванню, пов'язаних з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ями в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асоц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дприємства, а також з часткою участ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визнаються, 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льки якщо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сторнування тимчасових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зниць в найближчому майбутньому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буде отримано оподатковуваний прибуток, щодо якого можна зарахувати тимчасов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дстрочених податкових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переглядається на кожну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тну дату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зменшується, якщо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льше не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отримання достатнього оподатковуваного прибутку, який дозволив би використати частину або всю суму такого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дстроченого податкового активу. Невизнан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ше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eastAsia="uk-UA"/>
        </w:rPr>
        <w:lastRenderedPageBreak/>
        <w:t>активи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нюються на кожну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тну дату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визнаються тод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коли виникає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отримання в майбутньому оподатковуваного прибутку, що дасть можлив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реал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зувати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дстрочений податковий актив.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визначаються за ставками податку, застосування яких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кується при реал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активу або погашенн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на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ючих або оголошених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практично прийнятих)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тну дату податкових ставок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положень податкового законодавства. Податок на прибуток, пов'язаний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статтями,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дображаються безпосередньо в 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дображається у 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талу, а не 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 сукупний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та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длягають взаємозал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при наявност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повного юридичного права зарахувати 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в рахунок поточних податкових зобов'язань,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якщо вони пов'язан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податками на прибуток, накладеним тим самим податковим органом на той же суб'єкт господарювання.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Передоплати. Передоплати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ковуються за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за вирахуванням резерву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Передоплата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дноситься до довгострокової категор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коли товари або послуги, за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йснено передоплату, будуть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через один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ше, або якщо передоплата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дноситься до активу, який при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сному визнанн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включається в категор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необоротних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Передоплати за придбаний актив переносяться на балансову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активу, коли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я отримала контроль над цим активом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того, що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отримає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вигоди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його використання.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Передоплати списуються на прибуток або збиток в раз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отримання товар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або послуг, за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були проведен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передоплати. Якщо є ознаки того, що активи, товари або послуги, до яких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дноситься передоплата, не будуть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передоплати зменшується, 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дний збиток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визнається у 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прибутку та збитку за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валенти.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валенти включають грош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кас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на банк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вських рахунках до запитання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короткостроков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високол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 початковим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ном розм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щення до трьох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Суми, використання яких обмежено, виключаються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складу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при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ту про рух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Суми, обмеження щодо яких не дозволяють обм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няти їх або використовувати для розрахунку за зобов'язаннями протягом щонайменше дванадцяти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тної дати, включен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 складу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необоротних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онерний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 До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онерного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дносяться прост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Додатков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безпосередньо пов'язан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нових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враховуються в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як зменшення суми надходжень за вирахуванням податк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йний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 це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зниця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справедливою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дшкодування, яке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кується отримати при випуску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та 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нальною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денди. Див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денди визнаються як зобов'язання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вираховуються з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талу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тну дату, 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якщо вони оголошен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 або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тну дату.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Аванси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Аванси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визнаються за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 отриманими сумами.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Резерви. Резерви - це зобов'язання з невизначеним строком або сумою. Резерви визнаються у випадках, коли 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є 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юридичн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або конструктивн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в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минулих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коли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дтоку ресурс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для того, щоб розрахуватися за зобов'язаннями,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їх суму можна розрахувати з достатн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ступенем точност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Коли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лька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бних зобов'язань,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того, що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для їх погашення буде необх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дний, визначається для всього класу таких зобов'язань. Резерв визнається, нав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ть коли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дтоку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дношенню до будь-якої позиц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включеної в один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той же клас зобов'язань, невелика. Якщо ефект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грошей у час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суттєвий, резерви дисконтуються зг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з поточною ставкою до оподаткування, яка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дображає ризики, притаманн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зобов'язань. 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 це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яка була б отримана за продаж активу чи сплачена за передачу зобов'язання у звичайн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учасниками ринку на дату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базується на припущенн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що продаж активу чи передача зобов'язання має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сце або: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на основному ринку для цього активу чи зобов'язання; або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за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дсутност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основного ринку - на найсприятлив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шому ринку для цього активу або зобов'язання.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Основний або найсприятлив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ший ринок мусить бути доступним для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активу або зобов'язання вим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рюється, використовуючи припущення,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використовували б учасники ринку, складаючи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 активу чи зобов'язання, та припускаючи, що учасники ринку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ють у власних найкращих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чних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нтересах.</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нансового активу враховує здатн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учасника ринку генерувати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вигоди шляхом найвиг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шого та найкращого використання активу або шляхом продажу його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ншому учасников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ринку, який використовуватиме цей актив найвиг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шим та найкращим способом.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застосовує методи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дають обставинам, та для яких є достатньо даних, щоб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нити справедливу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максим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зуючи </w:t>
      </w:r>
      <w:r>
        <w:rPr>
          <w:rFonts w:ascii="Courier New" w:eastAsia="Times New Roman" w:hAnsi="Courier New" w:cs="Courier New"/>
          <w:sz w:val="20"/>
          <w:szCs w:val="20"/>
          <w:lang w:eastAsia="uk-UA"/>
        </w:rPr>
        <w:lastRenderedPageBreak/>
        <w:t>використання доречних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дкритих 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даних, та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зуючи використання закритих 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даних.</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та зобов'язання, що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ковуються за справедливою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або 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яких розкривається у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куються зг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дно з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єрарх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яка представлена нижче,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яка базується на 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даних найнижчого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 котр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важлив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для ус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1-го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 - це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котирування (нескоригован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активних ринках на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дентичн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або зобов'язання;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2-го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 - методи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для яких прямо або опосередковано можна спостер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гати важлив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найнижчого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 при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3-го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 - методи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для яких важливих 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даних найнижчого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 при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немає 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дкритому доступ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Для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зобов'язань,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визнаються у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одично, 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нець кожного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визначає за допомогою перегляду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чи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дбулися перем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щення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внями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єрарх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(базуючись на 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даних найнижчого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важлив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для ус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Визнання доход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Доходи визнаються в тому випадку, якщо їх суму можна достов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рно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нити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того, що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отримає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вигоди незалежно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того, коли буде отримано плат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Доходи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нюються за справедливою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компенсац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яка була отримана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длягає отриманню, беручи до уваги визначен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дно з контрактом умови платежу, за вирахуванням знижок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податку на додану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отримує доходи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реал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послуг, пов'язаних з використанням її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мереж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зв'язку. Нижче перерахован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послуги, що надаються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a</w:t>
      </w: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Послуги оптовим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b</w:t>
      </w: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Послуги телефон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c</w:t>
      </w: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 xml:space="preserve">Надання широкосмугового доступу 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d</w:t>
      </w: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Передача даних;</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e</w:t>
      </w: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 xml:space="preserve">Послуги цифрового телебачення через мережу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 (</w:t>
      </w:r>
      <w:r>
        <w:rPr>
          <w:rFonts w:ascii="Courier New" w:eastAsia="Times New Roman" w:hAnsi="Courier New" w:cs="Courier New"/>
          <w:sz w:val="20"/>
          <w:szCs w:val="20"/>
          <w:lang w:val="en-US" w:eastAsia="uk-UA"/>
        </w:rPr>
        <w:t>IPTV</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OTT</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f</w:t>
      </w: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Обслуговування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мереж;</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g</w:t>
      </w: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послуги.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Послуги оптовим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 - це надання послуг з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траф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на власн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мереж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транзит), оренди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зв'язку для провайдер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оператор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дключення оптових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до мереж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 Доходи за послуги з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траф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отримуються за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дзв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з мереж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оператор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на мереж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визнає доходи,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послуг з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траф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в тому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якому послуги були використан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єнтами. Послуги з оренди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зв'язку для провайдер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оператор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послуги з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дключення оптових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до мереж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 - це послуги, щодо надання доступу протягом певного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часу (наприклад, щом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сячна плата за обслуговування). Доходи,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послуг з оренди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зв'язку для провайдер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оператор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по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дключенню оптових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до мереж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 визнаються в тому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якому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послуги були надан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Послуги телефон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включають послуги надан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хвилини дзв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або доступ протягом певного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(наприклад, щом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сячна абонентська плата) або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узгоджен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тарифн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плани. Доходи,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послуг телефон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визнаються в тому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якому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послуги були використан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Послуги з передач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даних передбачають доступн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послуги протягом певного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(наприклад, обслуговування з щом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сячною платою).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визнає доходи,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послуг передач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даних, в тому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якому послуги були використан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Послуги з надання широкосмугового доступу 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 - це послуги, пов'язан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використанням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єнтами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нтернет-траф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або доступом до послуги протягом певного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(наприклад, щом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сячна плата за обслуговування). Доходи,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послуг з надання доступу 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 визнаються в тому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якому послуги були надан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Послуги </w:t>
      </w:r>
      <w:r>
        <w:rPr>
          <w:rFonts w:ascii="Courier New" w:eastAsia="Times New Roman" w:hAnsi="Courier New" w:cs="Courier New"/>
          <w:sz w:val="20"/>
          <w:szCs w:val="20"/>
          <w:lang w:val="en-US" w:eastAsia="uk-UA"/>
        </w:rPr>
        <w:t>IPTV</w:t>
      </w:r>
      <w:r>
        <w:rPr>
          <w:rFonts w:ascii="Courier New" w:eastAsia="Times New Roman" w:hAnsi="Courier New" w:cs="Courier New"/>
          <w:sz w:val="20"/>
          <w:szCs w:val="20"/>
          <w:lang w:eastAsia="uk-UA"/>
        </w:rPr>
        <w:t xml:space="preserve"> - це послуги по наданню абонентам доступу до перегляду телев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йного контенту через мережу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послуги передбачають доступ протягом певного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(наприклад, щом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сячна плата за обслуговування).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визнає доходи,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послуг </w:t>
      </w:r>
      <w:r>
        <w:rPr>
          <w:rFonts w:ascii="Courier New" w:eastAsia="Times New Roman" w:hAnsi="Courier New" w:cs="Courier New"/>
          <w:sz w:val="20"/>
          <w:szCs w:val="20"/>
          <w:lang w:val="en-US" w:eastAsia="uk-UA"/>
        </w:rPr>
        <w:t>IPTV</w:t>
      </w:r>
      <w:r>
        <w:rPr>
          <w:rFonts w:ascii="Courier New" w:eastAsia="Times New Roman" w:hAnsi="Courier New" w:cs="Courier New"/>
          <w:sz w:val="20"/>
          <w:szCs w:val="20"/>
          <w:lang w:eastAsia="uk-UA"/>
        </w:rPr>
        <w:t>, в тому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якому послуги були надан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Послуги з обслуговування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мереж передбачають їх надання протягом певного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(наприклад, щом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сячна плата за обслуговування).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визнає доходи,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послуг з обслуговування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мереж, в тому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якому послуги були надан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 включають переважно доходи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оренди та продажу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єнтського обладнання,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визнаються в тому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якому послуги були надан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або товари були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Визнання витрат. Витрати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ковуються за методом нарахування.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наданих послуг включає витрати по взаємоз'єднанням, витрати на трансм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зароб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тну плату техн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чного персоналу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Агенськ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посередницьк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послуги. У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де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виступає принципалом,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визнається на валов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У такому раз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складається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валової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рахунок за яку виставлений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єнту, за вирахуванням торгових знижок,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визнанням будь-яких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витрат як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У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де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виступає агентом,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визнається на нетто-основ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являє собою зароблену маржу.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того,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як принципал чи як агент, базується на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сутност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надання товар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або послуг та встановлення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а також основних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ризик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вигод.</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Доходи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Доходи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дключень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дстрочуються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визнаються впродовж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протягом якого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 отримуються; це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куваний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єнтом,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становить приблизно 3 роки для абонент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телефон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3 роки для абонент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нтернету та 5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для абонент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користуються послугами з передач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даних (2019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3, 3 та 5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куваний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єнтом базується на минул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дтоку абонент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куваному розвитку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на 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Актив/зобов'язання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кується як поточний/поточне, коли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н/воно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кується до реал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(погашення) або є нам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 продати чи спожити його протягом дванадцяти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тної дати.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активи/зобов'язання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куються як непоточн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нструменти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куються базуючись на їх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куваному житт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куються як 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активи/зобов'язання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куються як непоточн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4.</w:t>
      </w:r>
      <w:r>
        <w:rPr>
          <w:rFonts w:ascii="Courier New" w:eastAsia="Times New Roman" w:hAnsi="Courier New" w:cs="Courier New"/>
          <w:sz w:val="20"/>
          <w:szCs w:val="20"/>
          <w:lang w:eastAsia="uk-UA"/>
        </w:rPr>
        <w:tab/>
        <w:t>Суттєв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бухгалтерськ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та судження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робить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нки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припущення,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впливають на суми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зобов'язань, показаних в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протягом наступного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нансового року. Розрахунки та судження пост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нюються та базуються на попередньому досв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вництва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факторах, включаючи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кування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що за наявних обставин вважається об'рунтованим. 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згаданих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нок,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також використовує профес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судження при застосуванн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принцип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кової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тики. Судження,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найб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 впливають на суми, що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дображаються у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та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можуть мати насл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дком значн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коригування балансової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зобов'язань протягом наступного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нансового року, включають: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Строки корисного використання 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нараховуються протягом строку їх корисного використання.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строк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корисного використання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залежить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профес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йного судження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вництва, заснованого на досв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роботи з аналог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чними активами. При визначенн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корисного використання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бере до уваги умови передбачуваного використання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зичний знос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умови прац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яких будуть експлуатуватися 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будь-яких з цих умов або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нок може, в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призвести до коригування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норм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Строки корисного використання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переглядаються принаймн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щороку, зважаючи на вищезазначен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важлив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фактори. У раз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суттєвих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у розрахункових строках корисного використання, суми нарахованого зносу та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коригуються перспективно.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Строки корисного використання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були переглянут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починаючи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2017 року.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по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 були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До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2017 р.</w:t>
      </w:r>
      <w:r>
        <w:rPr>
          <w:rFonts w:ascii="Courier New" w:eastAsia="Times New Roman" w:hAnsi="Courier New" w:cs="Courier New"/>
          <w:sz w:val="20"/>
          <w:szCs w:val="20"/>
          <w:lang w:eastAsia="uk-UA"/>
        </w:rPr>
        <w:tab/>
        <w:t>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2017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ВОЛЗ, буд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споруди</w:t>
      </w:r>
      <w:r>
        <w:rPr>
          <w:rFonts w:ascii="Courier New" w:eastAsia="Times New Roman" w:hAnsi="Courier New" w:cs="Courier New"/>
          <w:sz w:val="20"/>
          <w:szCs w:val="20"/>
          <w:lang w:eastAsia="uk-UA"/>
        </w:rPr>
        <w:tab/>
        <w:t>8-20</w:t>
      </w:r>
      <w:r>
        <w:rPr>
          <w:rFonts w:ascii="Courier New" w:eastAsia="Times New Roman" w:hAnsi="Courier New" w:cs="Courier New"/>
          <w:sz w:val="20"/>
          <w:szCs w:val="20"/>
          <w:lang w:eastAsia="uk-UA"/>
        </w:rPr>
        <w:tab/>
        <w:t>8-25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йне обладнання та мережев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комутатори</w:t>
      </w:r>
      <w:r>
        <w:rPr>
          <w:rFonts w:ascii="Courier New" w:eastAsia="Times New Roman" w:hAnsi="Courier New" w:cs="Courier New"/>
          <w:sz w:val="20"/>
          <w:szCs w:val="20"/>
          <w:lang w:eastAsia="uk-UA"/>
        </w:rPr>
        <w:tab/>
        <w:t>5</w:t>
      </w:r>
      <w:r>
        <w:rPr>
          <w:rFonts w:ascii="Courier New" w:eastAsia="Times New Roman" w:hAnsi="Courier New" w:cs="Courier New"/>
          <w:sz w:val="20"/>
          <w:szCs w:val="20"/>
          <w:lang w:eastAsia="uk-UA"/>
        </w:rPr>
        <w:tab/>
        <w:t>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нше</w:t>
      </w:r>
      <w:r>
        <w:rPr>
          <w:rFonts w:ascii="Courier New" w:eastAsia="Times New Roman" w:hAnsi="Courier New" w:cs="Courier New"/>
          <w:sz w:val="20"/>
          <w:szCs w:val="20"/>
          <w:lang w:eastAsia="uk-UA"/>
        </w:rPr>
        <w:tab/>
        <w:t>1-5</w:t>
      </w:r>
      <w:r>
        <w:rPr>
          <w:rFonts w:ascii="Courier New" w:eastAsia="Times New Roman" w:hAnsi="Courier New" w:cs="Courier New"/>
          <w:sz w:val="20"/>
          <w:szCs w:val="20"/>
          <w:lang w:eastAsia="uk-UA"/>
        </w:rPr>
        <w:tab/>
        <w:t>1-5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Починаючи з 31 грудня 2016 року,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ус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груп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 винятком земельних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лянок та незавершеного буд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вництва)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ковується зг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з моделлю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2016 року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була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йснена незалежними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нювачами.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нерухомост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була визначена з шляхом пор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вняння з ринковою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на дату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2-го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 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спец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зованої техн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ки та обладнання була визначена з використанням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дходу залишкової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дновлюваної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оск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для таких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не було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щодо наявної ринкової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3-го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3-го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вня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єрарх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використали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залишкової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дновлюваної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який базується на використанн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бних до 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нюються та коригуються на фактичну суму зносу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зичний знос, функц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ональний знос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чне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Активи,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 тих,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нюються, мають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дати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льком </w:t>
      </w:r>
      <w:r>
        <w:rPr>
          <w:rFonts w:ascii="Courier New" w:eastAsia="Times New Roman" w:hAnsi="Courier New" w:cs="Courier New"/>
          <w:sz w:val="20"/>
          <w:szCs w:val="20"/>
          <w:lang w:eastAsia="uk-UA"/>
        </w:rPr>
        <w:lastRenderedPageBreak/>
        <w:t>вимогам: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мати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базов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характеристики та параметри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нюваного активу; (</w:t>
      </w:r>
      <w:r>
        <w:rPr>
          <w:rFonts w:ascii="Courier New" w:eastAsia="Times New Roman" w:hAnsi="Courier New" w:cs="Courier New"/>
          <w:sz w:val="20"/>
          <w:szCs w:val="20"/>
          <w:lang w:val="en-US" w:eastAsia="uk-UA"/>
        </w:rPr>
        <w:t>ii</w:t>
      </w:r>
      <w:r>
        <w:rPr>
          <w:rFonts w:ascii="Courier New" w:eastAsia="Times New Roman" w:hAnsi="Courier New" w:cs="Courier New"/>
          <w:sz w:val="20"/>
          <w:szCs w:val="20"/>
          <w:lang w:eastAsia="uk-UA"/>
        </w:rPr>
        <w:t>)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пор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внюваних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мають бути близькими в час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 дати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Для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зичного зносу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нювач використав в якост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бази визначення ефективний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та строк корисного використання. Ефективний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був визначений на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їх фактичного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з коригуванням на спос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 їх використання та ремонт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 визначенн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чного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для модел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нювач застосував основне припущення - дисконтован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прогнозн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потоки за 5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використовуючи середньозважену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талу 20,2 %.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льшення у розрахунков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ставц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дисконтування (середньозважен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талу) матиме насл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дком суттєво меншу справедливу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нюються; зменшення у ставц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дисконтування матиме насл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дком суттєво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льшу справедливу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нюваних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нює необх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йснення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вищезазначених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щороку, беручи до уваги ринков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неринков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чинники,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впливають на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дхилення балансової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зокрема, суттєве зменшення чи зб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льшення у ринкових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нах, тенденц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ях у галуз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2),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у ринкових умовах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чинники.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таблиц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наведено 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припущення, на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яких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прогнозувало рух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визначивши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дшкодовану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вень 3) для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лей тестування на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станом на 31 грудня 2020 року.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Ставка дисконтування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оподаткування</w:t>
      </w:r>
      <w:r>
        <w:rPr>
          <w:rFonts w:ascii="Courier New" w:eastAsia="Times New Roman" w:hAnsi="Courier New" w:cs="Courier New"/>
          <w:sz w:val="20"/>
          <w:szCs w:val="20"/>
          <w:lang w:eastAsia="uk-UA"/>
        </w:rPr>
        <w:tab/>
        <w:t>14,1%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темпи зростання</w:t>
      </w:r>
      <w:r>
        <w:rPr>
          <w:rFonts w:ascii="Courier New" w:eastAsia="Times New Roman" w:hAnsi="Courier New" w:cs="Courier New"/>
          <w:sz w:val="20"/>
          <w:szCs w:val="20"/>
          <w:lang w:eastAsia="uk-UA"/>
        </w:rPr>
        <w:tab/>
        <w:t>5,0%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Показник зростання валового прибутку</w:t>
      </w:r>
      <w:r>
        <w:rPr>
          <w:rFonts w:ascii="Courier New" w:eastAsia="Times New Roman" w:hAnsi="Courier New" w:cs="Courier New"/>
          <w:sz w:val="20"/>
          <w:szCs w:val="20"/>
          <w:lang w:eastAsia="uk-UA"/>
        </w:rPr>
        <w:tab/>
        <w:t>13,5 % в 2021 до 6,4 % в 2025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Показник валової марж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77,7 % в 2021 до 80,9 % в 2025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r>
        <w:rPr>
          <w:rFonts w:ascii="Courier New" w:eastAsia="Times New Roman" w:hAnsi="Courier New" w:cs="Courier New"/>
          <w:sz w:val="20"/>
          <w:szCs w:val="20"/>
          <w:lang w:eastAsia="uk-UA"/>
        </w:rPr>
        <w:tab/>
        <w:t xml:space="preserve">153 млн грн. в 2021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Маржа </w:t>
      </w:r>
      <w:r>
        <w:rPr>
          <w:rFonts w:ascii="Courier New" w:eastAsia="Times New Roman" w:hAnsi="Courier New" w:cs="Courier New"/>
          <w:sz w:val="20"/>
          <w:szCs w:val="20"/>
          <w:lang w:val="en-US" w:eastAsia="uk-UA"/>
        </w:rPr>
        <w:t>EBITDA</w:t>
      </w:r>
      <w:r>
        <w:rPr>
          <w:rFonts w:ascii="Courier New" w:eastAsia="Times New Roman" w:hAnsi="Courier New" w:cs="Courier New"/>
          <w:sz w:val="20"/>
          <w:szCs w:val="20"/>
          <w:lang w:eastAsia="uk-UA"/>
        </w:rPr>
        <w:tab/>
        <w:t>27,4 % в 2021 до 34% в 2025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вництво визначило прогнозовану маржу </w:t>
      </w:r>
      <w:r>
        <w:rPr>
          <w:rFonts w:ascii="Courier New" w:eastAsia="Times New Roman" w:hAnsi="Courier New" w:cs="Courier New"/>
          <w:sz w:val="20"/>
          <w:szCs w:val="20"/>
          <w:lang w:val="en-US" w:eastAsia="uk-UA"/>
        </w:rPr>
        <w:t>EBITDA</w:t>
      </w:r>
      <w:r>
        <w:rPr>
          <w:rFonts w:ascii="Courier New" w:eastAsia="Times New Roman" w:hAnsi="Courier New" w:cs="Courier New"/>
          <w:sz w:val="20"/>
          <w:szCs w:val="20"/>
          <w:lang w:eastAsia="uk-UA"/>
        </w:rPr>
        <w:t xml:space="preserve"> на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минулих показник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кувань на ринку. В розрахунку використовувались середн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темпи зростання в галуз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З метою створення модел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дисконтованих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були застосован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припущення, взят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ринкових даних та внутр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ключов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припущення, являють собою найкращу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нку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вництва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тенденц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у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знес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базуються як на зовн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х, так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внутр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джерелах.</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таблиц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наведено 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припущення, на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яких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базувало свої прогнози руху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визначивши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дшкодовану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вень 3) для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лей тестування на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станом на 31 грудня 2019 року.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Ставка дисконтування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оподаткування</w:t>
      </w:r>
      <w:r>
        <w:rPr>
          <w:rFonts w:ascii="Courier New" w:eastAsia="Times New Roman" w:hAnsi="Courier New" w:cs="Courier New"/>
          <w:sz w:val="20"/>
          <w:szCs w:val="20"/>
          <w:lang w:eastAsia="uk-UA"/>
        </w:rPr>
        <w:tab/>
        <w:t>14,1%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темпи зростання</w:t>
      </w:r>
      <w:r>
        <w:rPr>
          <w:rFonts w:ascii="Courier New" w:eastAsia="Times New Roman" w:hAnsi="Courier New" w:cs="Courier New"/>
          <w:sz w:val="20"/>
          <w:szCs w:val="20"/>
          <w:lang w:eastAsia="uk-UA"/>
        </w:rPr>
        <w:tab/>
        <w:t>5,0%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Показник зростання валового прибутку</w:t>
      </w:r>
      <w:r>
        <w:rPr>
          <w:rFonts w:ascii="Courier New" w:eastAsia="Times New Roman" w:hAnsi="Courier New" w:cs="Courier New"/>
          <w:sz w:val="20"/>
          <w:szCs w:val="20"/>
          <w:lang w:eastAsia="uk-UA"/>
        </w:rPr>
        <w:tab/>
        <w:t>2% в 2020 до 10% в 2024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Показник валової марж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78,3% в 2020 до 77,8% в 2024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r>
        <w:rPr>
          <w:rFonts w:ascii="Courier New" w:eastAsia="Times New Roman" w:hAnsi="Courier New" w:cs="Courier New"/>
          <w:sz w:val="20"/>
          <w:szCs w:val="20"/>
          <w:lang w:eastAsia="uk-UA"/>
        </w:rPr>
        <w:tab/>
        <w:t>265 млн грн. в 2020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Маржа </w:t>
      </w:r>
      <w:r>
        <w:rPr>
          <w:rFonts w:ascii="Courier New" w:eastAsia="Times New Roman" w:hAnsi="Courier New" w:cs="Courier New"/>
          <w:sz w:val="20"/>
          <w:szCs w:val="20"/>
          <w:lang w:val="en-US" w:eastAsia="uk-UA"/>
        </w:rPr>
        <w:t>EBITDA</w:t>
      </w:r>
      <w:r>
        <w:rPr>
          <w:rFonts w:ascii="Courier New" w:eastAsia="Times New Roman" w:hAnsi="Courier New" w:cs="Courier New"/>
          <w:sz w:val="20"/>
          <w:szCs w:val="20"/>
          <w:lang w:eastAsia="uk-UA"/>
        </w:rPr>
        <w:tab/>
        <w:t>29,3% в 2020 до 40,1% в 2024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наведен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нижче таблиц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показаний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чутливост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у ключових припущеннях станом на 31 грудня 2020 року: (в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 xml:space="preserve">                     %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eastAsia="uk-UA"/>
        </w:rPr>
        <w:tab/>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справедливої вартост</w:t>
      </w:r>
      <w:r>
        <w:rPr>
          <w:rFonts w:ascii="Courier New" w:eastAsia="Times New Roman" w:hAnsi="Courier New" w:cs="Courier New"/>
          <w:sz w:val="20"/>
          <w:szCs w:val="20"/>
          <w:lang w:val="en-US" w:eastAsia="uk-UA"/>
        </w:rPr>
        <w:t>i</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Ставка дисконтування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оподаткування</w:t>
      </w:r>
      <w:r>
        <w:rPr>
          <w:rFonts w:ascii="Courier New" w:eastAsia="Times New Roman" w:hAnsi="Courier New" w:cs="Courier New"/>
          <w:sz w:val="20"/>
          <w:szCs w:val="20"/>
          <w:lang w:eastAsia="uk-UA"/>
        </w:rPr>
        <w:tab/>
        <w:t>+0,5 вп/ -0,5 вп</w:t>
      </w:r>
      <w:r>
        <w:rPr>
          <w:rFonts w:ascii="Courier New" w:eastAsia="Times New Roman" w:hAnsi="Courier New" w:cs="Courier New"/>
          <w:sz w:val="20"/>
          <w:szCs w:val="20"/>
          <w:lang w:eastAsia="uk-UA"/>
        </w:rPr>
        <w:tab/>
        <w:t>(48 166) / 53 880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темпи зростання</w:t>
      </w:r>
      <w:r>
        <w:rPr>
          <w:rFonts w:ascii="Courier New" w:eastAsia="Times New Roman" w:hAnsi="Courier New" w:cs="Courier New"/>
          <w:sz w:val="20"/>
          <w:szCs w:val="20"/>
          <w:lang w:eastAsia="uk-UA"/>
        </w:rPr>
        <w:tab/>
        <w:t xml:space="preserve">            +0,5 вп / -0,5 вп</w:t>
      </w:r>
      <w:r>
        <w:rPr>
          <w:rFonts w:ascii="Courier New" w:eastAsia="Times New Roman" w:hAnsi="Courier New" w:cs="Courier New"/>
          <w:sz w:val="20"/>
          <w:szCs w:val="20"/>
          <w:lang w:eastAsia="uk-UA"/>
        </w:rPr>
        <w:tab/>
        <w:t>41 096 / (36 815)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Показник зростання валового прибутку</w:t>
      </w:r>
      <w:r>
        <w:rPr>
          <w:rFonts w:ascii="Courier New" w:eastAsia="Times New Roman" w:hAnsi="Courier New" w:cs="Courier New"/>
          <w:sz w:val="20"/>
          <w:szCs w:val="20"/>
          <w:lang w:eastAsia="uk-UA"/>
        </w:rPr>
        <w:tab/>
        <w:t xml:space="preserve"> +0,5 вп / -0,5 вп</w:t>
      </w:r>
      <w:r>
        <w:rPr>
          <w:rFonts w:ascii="Courier New" w:eastAsia="Times New Roman" w:hAnsi="Courier New" w:cs="Courier New"/>
          <w:sz w:val="20"/>
          <w:szCs w:val="20"/>
          <w:lang w:eastAsia="uk-UA"/>
        </w:rPr>
        <w:tab/>
        <w:t>102 802 / (101 087)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Показник валової марж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+1 вп / -1 вп   </w:t>
      </w:r>
      <w:r>
        <w:rPr>
          <w:rFonts w:ascii="Courier New" w:eastAsia="Times New Roman" w:hAnsi="Courier New" w:cs="Courier New"/>
          <w:sz w:val="20"/>
          <w:szCs w:val="20"/>
          <w:lang w:eastAsia="uk-UA"/>
        </w:rPr>
        <w:tab/>
        <w:t>65 215 / (65 215)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r>
        <w:rPr>
          <w:rFonts w:ascii="Courier New" w:eastAsia="Times New Roman" w:hAnsi="Courier New" w:cs="Courier New"/>
          <w:sz w:val="20"/>
          <w:szCs w:val="20"/>
          <w:lang w:eastAsia="uk-UA"/>
        </w:rPr>
        <w:tab/>
        <w:t xml:space="preserve">                    +1% / -1%</w:t>
      </w:r>
      <w:r>
        <w:rPr>
          <w:rFonts w:ascii="Courier New" w:eastAsia="Times New Roman" w:hAnsi="Courier New" w:cs="Courier New"/>
          <w:sz w:val="20"/>
          <w:szCs w:val="20"/>
          <w:lang w:eastAsia="uk-UA"/>
        </w:rPr>
        <w:tab/>
        <w:t xml:space="preserve">       (10 944) / 10 944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Маржа </w:t>
      </w:r>
      <w:r>
        <w:rPr>
          <w:rFonts w:ascii="Courier New" w:eastAsia="Times New Roman" w:hAnsi="Courier New" w:cs="Courier New"/>
          <w:sz w:val="20"/>
          <w:szCs w:val="20"/>
          <w:lang w:val="en-US" w:eastAsia="uk-UA"/>
        </w:rPr>
        <w:t>EBITDA</w:t>
      </w:r>
      <w:r>
        <w:rPr>
          <w:rFonts w:ascii="Courier New" w:eastAsia="Times New Roman" w:hAnsi="Courier New" w:cs="Courier New"/>
          <w:sz w:val="20"/>
          <w:szCs w:val="20"/>
          <w:lang w:eastAsia="uk-UA"/>
        </w:rPr>
        <w:tab/>
        <w:t xml:space="preserve">                          +1 вп / -1 вп</w:t>
      </w:r>
      <w:r>
        <w:rPr>
          <w:rFonts w:ascii="Courier New" w:eastAsia="Times New Roman" w:hAnsi="Courier New" w:cs="Courier New"/>
          <w:sz w:val="20"/>
          <w:szCs w:val="20"/>
          <w:lang w:eastAsia="uk-UA"/>
        </w:rPr>
        <w:tab/>
        <w:t xml:space="preserve">    65 215 / (65 215)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йшла висновку, що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стотно не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зняється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тну дату.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єнтське обладнання.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купує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єнтське обладнання, що включає модеми, роутери, приставки для цифрового телебачення (</w:t>
      </w:r>
      <w:r>
        <w:rPr>
          <w:rFonts w:ascii="Courier New" w:eastAsia="Times New Roman" w:hAnsi="Courier New" w:cs="Courier New"/>
          <w:sz w:val="20"/>
          <w:szCs w:val="20"/>
          <w:lang w:val="en-US" w:eastAsia="uk-UA"/>
        </w:rPr>
        <w:t>IPTV</w:t>
      </w:r>
      <w:r>
        <w:rPr>
          <w:rFonts w:ascii="Courier New" w:eastAsia="Times New Roman" w:hAnsi="Courier New" w:cs="Courier New"/>
          <w:sz w:val="20"/>
          <w:szCs w:val="20"/>
          <w:lang w:eastAsia="uk-UA"/>
        </w:rPr>
        <w:t xml:space="preserve">)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Це обладнання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надає абонентам в двох вар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антах: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продаж чи </w:t>
      </w:r>
      <w:r>
        <w:rPr>
          <w:rFonts w:ascii="Courier New" w:eastAsia="Times New Roman" w:hAnsi="Courier New" w:cs="Courier New"/>
          <w:sz w:val="20"/>
          <w:szCs w:val="20"/>
          <w:lang w:val="en-US" w:eastAsia="uk-UA"/>
        </w:rPr>
        <w:t>ii</w:t>
      </w:r>
      <w:r>
        <w:rPr>
          <w:rFonts w:ascii="Courier New" w:eastAsia="Times New Roman" w:hAnsi="Courier New" w:cs="Courier New"/>
          <w:sz w:val="20"/>
          <w:szCs w:val="20"/>
          <w:lang w:eastAsia="uk-UA"/>
        </w:rPr>
        <w:t>) надання в оренду.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визнає придбане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єнтське обладнання як товарно-матер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запаси. 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проданого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єнтського обладнання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дноситься до прибутку або збитку. 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єнтського обладнання, що надається в оренду, перем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щується до складу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єнтського обладнання базується на середн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тривалост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корисного використання, що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дає 3 рокам.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єнтом. Доходи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початкових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дключень до мереж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дстрочуються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визнаються у прибутках чи збитках 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одах, коли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 зароблен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базуючись на середньому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куваному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єнтами.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регулярно переглядає свої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щодо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єнтами, базуючись на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сторичному досв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своїх планах щодо майбутнього розвитку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нення торгової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нює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погашення торгової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дстав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зу по окремих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єнтах, беручи до уваги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фактори: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з торгової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нами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дати виникнення, їх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ставлення з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нами кредитування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а також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погашення ними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минулому. Якщо фактично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суми менш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вництва,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доведеться враховувати додатков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на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Визнання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дстроченого податкового активу.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дстрочений податковий актив - це податки на прибуток,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будуть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через зниження оподатковуваного прибутку в майбутньому,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визнається 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визнаються в 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того, що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дну податкову вигоду вдасться реал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зувати. При визначенн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сум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оподатковуваних доход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суми податкових вигод,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рних в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одах,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вництво застосовує судження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розрахунки на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дстав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куваного майбутнього оподатковуваного прибутку, який виглядає об'рунтованим за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снуючих обставин.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в цих розрахунках можуть привести до зб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льшення або зменшення в наступному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сторичн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ж прогнозним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фактичним оподатковуваним прибутком не призвели до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стотних коригувань визнаних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дстрочених податкових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 пов'язаними сторонами. В 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звичайної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йснює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 пов'язаними сторонами. При визначенн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того, чи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йснювались так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за ринковими або неринковими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нами, використовуються профес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судження, якщо для таких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немає активного ринку.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нструменти за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ями з пов'язаними сторонами спочатку визнаються за справедливою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з використанням методу ефективної процентної ставки. Основою для таких суджень є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ноутворення щодо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бних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непов'язаними сторонами та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ефективної процентної ставки.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У випадках, коли 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визнаних 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 не може бути визначена на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дстав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даних активних ринк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вона визначається з використанням метод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включаючи модель дисконтування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 якост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даних для цих моделей по можливост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використовується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спостережуваних ринк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Проте в тих випадках, коли це не є практично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йсненним, необх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дна певна частка судження для встановлення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Судження включають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таких вих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даних як ризик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кредитний ризик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волатильн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в припущеннях щодо цих фактор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можуть вплинути на справедливу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дображену у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5.</w:t>
      </w:r>
      <w:r>
        <w:rPr>
          <w:rFonts w:ascii="Courier New" w:eastAsia="Times New Roman" w:hAnsi="Courier New" w:cs="Courier New"/>
          <w:sz w:val="20"/>
          <w:szCs w:val="20"/>
          <w:lang w:eastAsia="uk-UA"/>
        </w:rPr>
        <w:tab/>
        <w:t>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стандарти,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нтерпретац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та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що вступили в силу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прийняла до застосування так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переглянут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стандарти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тлумачення, а також поправки до них,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викладен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державною мовою та оф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 оприлюднен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стерством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України та набули обов'язкової чинност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для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яти на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2020 року: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стандарти набули чинност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2020 року, але не мали суттєвого впливу на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ю: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Концептуальної основи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29 березня 2018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вступють у силу для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2020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дати).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Визначення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знесу -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МСФЗ 3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22 жовтня 2018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вступають у силу для угод придбання з початку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чного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який починається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2020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дати).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Визначення суттєвост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МСБО 1 та МСБО 8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31 жовтня 2018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вступають у силу для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2020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дати).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Реформа базової процентної ставки -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МСФЗ 9, МСБО 39 та МСФЗ 7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26 вересня 2019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вступають у силу для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2020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єї дати).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МСФЗ 16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льгов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умови оренди у зв'язку з </w:t>
      </w:r>
      <w:r>
        <w:rPr>
          <w:rFonts w:ascii="Courier New" w:eastAsia="Times New Roman" w:hAnsi="Courier New" w:cs="Courier New"/>
          <w:sz w:val="20"/>
          <w:szCs w:val="20"/>
          <w:lang w:val="en-US" w:eastAsia="uk-UA"/>
        </w:rPr>
        <w:t>COVID</w:t>
      </w:r>
      <w:r>
        <w:rPr>
          <w:rFonts w:ascii="Courier New" w:eastAsia="Times New Roman" w:hAnsi="Courier New" w:cs="Courier New"/>
          <w:sz w:val="20"/>
          <w:szCs w:val="20"/>
          <w:lang w:eastAsia="uk-UA"/>
        </w:rPr>
        <w:t>-19"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кована 28 травня 2020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вступає у силу для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2020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дати).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Застосування цих стандарт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не спричинило значного впливу на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6.</w:t>
      </w:r>
      <w:r>
        <w:rPr>
          <w:rFonts w:ascii="Courier New" w:eastAsia="Times New Roman" w:hAnsi="Courier New" w:cs="Courier New"/>
          <w:sz w:val="20"/>
          <w:szCs w:val="20"/>
          <w:lang w:eastAsia="uk-UA"/>
        </w:rPr>
        <w:tab/>
        <w:t>Стандарти та поправки,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були випущен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але ще не вступили в силу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Були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окрем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стандарти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нтерпретац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що будуть обов'язковими для застосування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у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одах, починаючи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2021 року та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одах.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не застосовувала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стандарти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нтерпретац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до початку їх обов'язкового застосування.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Продаж чи внесок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 асоц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йовану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або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дприємство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нвестором -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МСФЗ 10 та МСБО 28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11 вересня 2014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eastAsia="uk-UA"/>
        </w:rPr>
        <w:lastRenderedPageBreak/>
        <w:t>вступають у силу для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дати, яка буде встановлена РМСБО,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дати).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усувають нев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ж вимогами МСФЗ 10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МСБО 28, що стосуються продажу чи внеску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 асоц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йовану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або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дприємство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нвестором. Основний насл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док застосування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полягає у тому, що прибуток чи збиток визнається у повному обсяз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тому випадку, якщо угода стосується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знесу. Якщо активи не являють собою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знес, нав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ть якщо цими активами волод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рнє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дприємство, визнається лише частина прибутку чи збитку.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МСФЗ 17 "Договори страхування"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кований 18 травня 2017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вступає в силу для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2021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єї дати).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МСФЗ 17 зам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нює МСФЗ 4, який дозволяв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ям застосовувати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снуючу практику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страхування. Отже,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нвесторам було складно пор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внювати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ставляти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результати 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дносинах аналог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страхових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МСФЗ 17 є єдиним, основаним на принципах стандартом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вид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страхування, включаючи договори перестрахування, наявн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страховика.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дно до цього стандарту, визнання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груп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страхування повинн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виконуватися за: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приведеною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потоки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виконання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скоригованою з урахуванням ризику, 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врахована вся наявна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про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потоки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виконання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дає спостережуван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ринков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плюс (якщо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є зобов'язанням) чи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нус (якщо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є активом) (</w:t>
      </w:r>
      <w:r>
        <w:rPr>
          <w:rFonts w:ascii="Courier New" w:eastAsia="Times New Roman" w:hAnsi="Courier New" w:cs="Courier New"/>
          <w:sz w:val="20"/>
          <w:szCs w:val="20"/>
          <w:lang w:val="en-US" w:eastAsia="uk-UA"/>
        </w:rPr>
        <w:t>ii</w:t>
      </w:r>
      <w:r>
        <w:rPr>
          <w:rFonts w:ascii="Courier New" w:eastAsia="Times New Roman" w:hAnsi="Courier New" w:cs="Courier New"/>
          <w:sz w:val="20"/>
          <w:szCs w:val="20"/>
          <w:lang w:eastAsia="uk-UA"/>
        </w:rPr>
        <w:t>) сумою, яка являє собою незароблений прибуток по груп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сна маржа за договорами). Страховики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дображатимуть прибуток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групи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страхування за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од, протягом якого вони надають страхове покриття,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ру того, як вони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льняються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ризику. Якщо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є чи стає збитковою,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негайно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дображатиме збиток.</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зобов'язань як 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або 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МСБО 1 (видан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23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чня 2020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ють на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оди, що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2022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ше).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обмеженої сфери застосування уточнюють, що зобов'язання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куються у короткостроков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або 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залежно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прав,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снуючих 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нець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Зобов'язання є довгостроковим, якщо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має 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нець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суттєве право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дкласти їх погашення, як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мум, на 12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 не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стить вимогу про те, що таке право має бути безумовним.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кування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вництва щодо того, чи буде воно у подальшому використовувати своє право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дкласти погашення, не впливають на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зобов'язань. Право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дкласти погашення виникає 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у випадку, якщо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виконує ус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застосовн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умови 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нець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Зобов'язання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кується як короткострокове, якщо умову порушено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тну дату чи до неї, нав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ть у випадку, коли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зак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нчення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кредитора отримано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льнення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обов'язку виконати умову. Водночас кредит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кується як довгостроковий, якщо умову кредитного договору порушено 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тної дати. 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того,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уточнюють вимоги до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боргу, який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може погасити за рахунок його конвертац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у власний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 "Погашення" визначається як припинення зобов'язання за рахунок його врегулювання у форм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ресурс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стять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вигоди, чи власних дольових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Передбачено виключення для конвертованих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можуть бути конвертован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власний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 але 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льки для тих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де опц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 на конвертац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кується як дольовий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 в якост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окремого компонента комб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нованого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нструмента.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зобов'язань у короткостроков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або 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 перенесення дати набуття чинност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МСБО 1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15 липня 2020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вступають у силу для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2023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єї дати).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МСБО 1 щодо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зобов'язань у короткостроков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або 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були випущен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2020 року з початковою датою набуття чинност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2022 року. Проте у зв'язку з пандем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єю </w:t>
      </w:r>
      <w:r>
        <w:rPr>
          <w:rFonts w:ascii="Courier New" w:eastAsia="Times New Roman" w:hAnsi="Courier New" w:cs="Courier New"/>
          <w:sz w:val="20"/>
          <w:szCs w:val="20"/>
          <w:lang w:val="en-US" w:eastAsia="uk-UA"/>
        </w:rPr>
        <w:t>COVID</w:t>
      </w:r>
      <w:r>
        <w:rPr>
          <w:rFonts w:ascii="Courier New" w:eastAsia="Times New Roman" w:hAnsi="Courier New" w:cs="Courier New"/>
          <w:sz w:val="20"/>
          <w:szCs w:val="20"/>
          <w:lang w:eastAsia="uk-UA"/>
        </w:rPr>
        <w:t>-19 дату набуття чинност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було перенесено на один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щоб надати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 часу для запровадження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 пов'язаних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у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внесення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Виручка, отримана до початку запланованого використання активу, Обтяжлив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договори -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виконання договору, Посилання на Концептуальну основу -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обмеженої сфери застосування до МСБО 16, МСБО 37 та МСФЗ 3,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Щор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удосконалення МСФЗ 2018-2020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МСФЗ 1, МСФЗ 9, МСФЗ 16 та МСБО 41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14 травня 2020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вступають у силу для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2022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єї дати).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МСБО 16 забороняє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 вираховувати з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об'єкта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будь-яку виручку, отриману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продажу готової продукц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виготовленої протягом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дготовки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цього активу до запланованого використання. Виручка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продажу такої готової продукц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разом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витратами на її виробництво нараз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визнається у 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прибутку чи збитку.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повинна застосовувати МСБО 2 для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такої готової продукц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не </w:t>
      </w:r>
      <w:r>
        <w:rPr>
          <w:rFonts w:ascii="Courier New" w:eastAsia="Times New Roman" w:hAnsi="Courier New" w:cs="Courier New"/>
          <w:sz w:val="20"/>
          <w:szCs w:val="20"/>
          <w:lang w:eastAsia="uk-UA"/>
        </w:rPr>
        <w:lastRenderedPageBreak/>
        <w:t>включатиме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такого активу, що тестується, оск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ще не готовий до запланованого використання.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МСБО 16 також роз'яснює, що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"перев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ряє належне функц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онування активу" шляхом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техн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чних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зичних характеристик цього активу.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показники такого активу не мають значення для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Отже, актив може функц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онувати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нам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вництва та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длягати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до того, як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досягне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куваного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вництвом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МСБО 37 роз'яснює значення "витрати на виконання договору".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пояснює, що прям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на виконання договору включають додатков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на виконання такого договору, та розпод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витрат,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безпосередньо пов'язан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виконанням договору.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також роз'яснює, що до створення окремого резерву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обтяжливий догов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визнає весь збиток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використаних у 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виконання договору, а не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призначених для виконання договору.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МСФЗ 3 було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нено шляхом включення до нього посилання на Концептуальну основу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2018 року, яка дозволяє визначити, що являє собою актив або зобов'язання при об'єднанн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знесу. До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МСФЗ 3 включав посилання на Концептуальну основу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2001 року. 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того, в МСФЗ 3 додано нове виключення щодо зобов'язань та умовних зобов'язань. Це виключення передбачає, що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дносно певних категор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зобов'язань та умовних зобов'язань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яка застосовує МСФЗ 3, повинна посилатися на МСБО 37 або на Роз'яснення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МФЗ 21, а не на Концептуальну основу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2018 року. Без цього нового виключення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довелося б визнавати певн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при об'єднанн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знесу,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вона не визнавала б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МСБО 37. Отже, одразу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придбання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я повинна була б припинити визнання таких зобов'язань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визнати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який не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дображає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чну вигоду. Також було роз'яснено, що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я-покупець не зобов'язана визнавати умовн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визначення МСБО 37 на дату придбання.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МСФЗ 9 розглядає питання про те,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включати до "10%-го тестування" для припинення визнання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зобов'язань. Витрати чи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можуть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йснюватися на користь трет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стор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або кредитора.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витрати чи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користь трет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стор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не включатимуться до "10%-го тестування".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Внесена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до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люстративного прикладу 13 до МСФЗ 16: виключено приклад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орендодавця,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стосуються удосконалень орендованого майна. Цю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 внесено для того, щоб уникнути потенц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невизначеност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щодо методу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льгових умов за орендою.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МСФЗ 1 дозволяє застосовувати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льнення, якщо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починає застосовувати МСФЗ з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шої дати, 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її материнська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може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нювати свої активи та зобов'язання за балансовою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за якою вони були б включен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материнської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виходячи з дати переходу материнської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на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за МСФЗ, якби не було зроблено жодних коригувань для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лей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дображення результату об'єднання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знесу, в межах якого материнська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придбала вказану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рню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МСФЗ 1 дозволяє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застосували це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льнення за МСФЗ 1, також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нювати накопичен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курсов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використанням числових значень показник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дображених материнською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на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дати переходу материнської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на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за МСФЗ. Ця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МСФЗ 1 поширює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цього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льнення на накопичен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курсов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щоб скоротити витрати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застосовують МСФЗ вперше. Ця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також застосовуватиметься до асоц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йованих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льних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скористалися цим самим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льненням, передбаченим МСФЗ 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Скасовано вимогу,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якої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повинн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були виключити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потоки для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лей оподаткування у процес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з МСБО 41. Ця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має забезпечити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вимог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яка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ститься у стандарт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щодо дисконтування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оподаткування.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МСФЗ 17 та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МСФЗ 4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25 червня 2020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вступають у силу для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2023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єї дати).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включають роз'яснення для полегшення запровадження МСФЗ 17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спрощення окремих вимог стандарту та перех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положень.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стосуються восьми областей МСФЗ 17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 передбачають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основоположних принцип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стандарту. До МСФЗ 17 були внесен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o</w:t>
      </w:r>
      <w:r>
        <w:rPr>
          <w:rFonts w:ascii="Courier New" w:eastAsia="Times New Roman" w:hAnsi="Courier New" w:cs="Courier New"/>
          <w:sz w:val="20"/>
          <w:szCs w:val="20"/>
          <w:lang w:eastAsia="uk-UA"/>
        </w:rPr>
        <w:tab/>
        <w:t>Дата набуття чинност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Дату набуття чинност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МСФЗ 17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нами)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дкладено на два роки. Стандарт має застосовуватися до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2023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дати. Встановлений у МСФЗ 4 строк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тимчасового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льнення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застосування МСФЗ 9 також перенесено на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2023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дати.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o</w:t>
      </w:r>
      <w:r>
        <w:rPr>
          <w:rFonts w:ascii="Courier New" w:eastAsia="Times New Roman" w:hAnsi="Courier New" w:cs="Courier New"/>
          <w:sz w:val="20"/>
          <w:szCs w:val="20"/>
          <w:lang w:eastAsia="uk-UA"/>
        </w:rPr>
        <w:tab/>
        <w:t>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куване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дшкодування страхових акв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повинн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дносити частину своїх акв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витрат на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договори,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кується подовжити, та визнавати так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як активи до моменту визнання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подовження договору.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повинн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нювати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r>
        <w:rPr>
          <w:rFonts w:ascii="Courier New" w:eastAsia="Times New Roman" w:hAnsi="Courier New" w:cs="Courier New"/>
          <w:sz w:val="20"/>
          <w:szCs w:val="20"/>
          <w:lang w:eastAsia="uk-UA"/>
        </w:rPr>
        <w:lastRenderedPageBreak/>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дшкодування активу на кожну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тну дату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надавати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про конкретний актив у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тках до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o</w:t>
      </w:r>
      <w:r>
        <w:rPr>
          <w:rFonts w:ascii="Courier New" w:eastAsia="Times New Roman" w:hAnsi="Courier New" w:cs="Courier New"/>
          <w:sz w:val="20"/>
          <w:szCs w:val="20"/>
          <w:lang w:eastAsia="uk-UA"/>
        </w:rPr>
        <w:tab/>
        <w:t>Маржа за передбачен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договором послуги, що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дноситься на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послуги: 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дентиф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кувати одиниц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покриття з урахуванням обсягу вигод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оду страхового покриття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послуг за договорами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нними плат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жками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ншими договорами з послугами по отриманню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йного доходу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загальної модел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Витрати, пов'язан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йною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включати як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потоки у меж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договору страхування у тих випадках, в яких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йснює таку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для зб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льшення вигод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страхового покриття для власника страхового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су.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o</w:t>
      </w:r>
      <w:r>
        <w:rPr>
          <w:rFonts w:ascii="Courier New" w:eastAsia="Times New Roman" w:hAnsi="Courier New" w:cs="Courier New"/>
          <w:sz w:val="20"/>
          <w:szCs w:val="20"/>
          <w:lang w:eastAsia="uk-UA"/>
        </w:rPr>
        <w:tab/>
        <w:t>Утримуван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договори перестрахування -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дшкодування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Коли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визнає збиток при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сному визнанн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обтяжливої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базових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страхування чи при додаванн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обтяжливих базових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страхування до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повинна скоригувати маржу за передбачен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договором послуги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дної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утримуваних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перестрахування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визнати прибуток за такими договорами перестрахування. Сума збитку,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дшкодованого за утримуваним договором перестрахування, визначається множенням збитку, визнаного за базовими договорами страхування, на процент вимог за базовими договорами страхування, який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кує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дшкодувати за утримуваним договором перестрахування. Ця вимога застосовуватиметься 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у тому випадку, коли утримуваний догов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 перестрахування визнається до визнання збитку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базового договору страхування або одночасно з таким визнанням.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o</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включають виключення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сфери застосування для певних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кредитних карт (або аналог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для певних кредитних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представлення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зобов'язань за договорами страхування 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 у портфелях, а не в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ях; застосовн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вар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анту зниження ризику при зниженн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ризик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 допомогою утримуваних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перестрахування та непох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 справедливою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через прибуток чи збиток; виб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кової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тики для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нок, зроблених у попередн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пром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при застосуванн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МСФЗ 17; включення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надходжень з податку на прибуток, що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дносяться на конкретного власника страхового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су, за умовами договору страхування до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ркове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льнення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вимог протягом перех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оду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незначн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Реформа базової процентної ставки (</w:t>
      </w:r>
      <w:r>
        <w:rPr>
          <w:rFonts w:ascii="Courier New" w:eastAsia="Times New Roman" w:hAnsi="Courier New" w:cs="Courier New"/>
          <w:sz w:val="20"/>
          <w:szCs w:val="20"/>
          <w:lang w:val="en-US" w:eastAsia="uk-UA"/>
        </w:rPr>
        <w:t>IBOR</w:t>
      </w:r>
      <w:r>
        <w:rPr>
          <w:rFonts w:ascii="Courier New" w:eastAsia="Times New Roman" w:hAnsi="Courier New" w:cs="Courier New"/>
          <w:sz w:val="20"/>
          <w:szCs w:val="20"/>
          <w:lang w:eastAsia="uk-UA"/>
        </w:rPr>
        <w:t>) -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МСФЗ 9, МСБО 39, МСФЗ 7, МСФЗ 4 та МСФЗ 16 - Етап 2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27 серпня 2020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вступають у силу для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2021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єї дати).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Етапу 2 спрямован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вир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шення питань, що виникають у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впровадження реформ, у тому числ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щодо зам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одної базової процентної ставки альтернативною.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охоплюють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област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o</w:t>
      </w:r>
      <w:r>
        <w:rPr>
          <w:rFonts w:ascii="Courier New" w:eastAsia="Times New Roman" w:hAnsi="Courier New" w:cs="Courier New"/>
          <w:sz w:val="20"/>
          <w:szCs w:val="20"/>
          <w:lang w:eastAsia="uk-UA"/>
        </w:rPr>
        <w:tab/>
        <w:t>Порядок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у базис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для визначення догов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рних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у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реформи </w:t>
      </w:r>
      <w:r>
        <w:rPr>
          <w:rFonts w:ascii="Courier New" w:eastAsia="Times New Roman" w:hAnsi="Courier New" w:cs="Courier New"/>
          <w:sz w:val="20"/>
          <w:szCs w:val="20"/>
          <w:lang w:val="en-US" w:eastAsia="uk-UA"/>
        </w:rPr>
        <w:t>IBOR</w:t>
      </w:r>
      <w:r>
        <w:rPr>
          <w:rFonts w:ascii="Courier New" w:eastAsia="Times New Roman" w:hAnsi="Courier New" w:cs="Courier New"/>
          <w:sz w:val="20"/>
          <w:szCs w:val="20"/>
          <w:lang w:eastAsia="uk-UA"/>
        </w:rPr>
        <w:t>: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 щодо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до яких застосовується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за амортизованою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в якост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спрощення практичного характеру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повинн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ковувати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 в базис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для визначення догов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рних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у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реформи </w:t>
      </w:r>
      <w:r>
        <w:rPr>
          <w:rFonts w:ascii="Courier New" w:eastAsia="Times New Roman" w:hAnsi="Courier New" w:cs="Courier New"/>
          <w:sz w:val="20"/>
          <w:szCs w:val="20"/>
          <w:lang w:val="en-US" w:eastAsia="uk-UA"/>
        </w:rPr>
        <w:t>IBOR</w:t>
      </w:r>
      <w:r>
        <w:rPr>
          <w:rFonts w:ascii="Courier New" w:eastAsia="Times New Roman" w:hAnsi="Courier New" w:cs="Courier New"/>
          <w:sz w:val="20"/>
          <w:szCs w:val="20"/>
          <w:lang w:eastAsia="uk-UA"/>
        </w:rPr>
        <w:t xml:space="preserve"> шляхом актуал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ефективної процентної ставки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вництва, що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ститься у пункт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B</w:t>
      </w:r>
      <w:r>
        <w:rPr>
          <w:rFonts w:ascii="Courier New" w:eastAsia="Times New Roman" w:hAnsi="Courier New" w:cs="Courier New"/>
          <w:sz w:val="20"/>
          <w:szCs w:val="20"/>
          <w:lang w:eastAsia="uk-UA"/>
        </w:rPr>
        <w:t>5.4.5 МСФЗ 9. Отже, на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дний момент не визнається прибуток або збиток. Зазначене спрощення практичного характеру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o</w:t>
      </w:r>
      <w:r>
        <w:rPr>
          <w:rFonts w:ascii="Courier New" w:eastAsia="Times New Roman" w:hAnsi="Courier New" w:cs="Courier New"/>
          <w:sz w:val="20"/>
          <w:szCs w:val="20"/>
          <w:lang w:eastAsia="uk-UA"/>
        </w:rPr>
        <w:tab/>
        <w:t>застосовується 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до такої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рою, якою вона необх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дна як безпосередн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насл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док реформи </w:t>
      </w:r>
      <w:r>
        <w:rPr>
          <w:rFonts w:ascii="Courier New" w:eastAsia="Times New Roman" w:hAnsi="Courier New" w:cs="Courier New"/>
          <w:sz w:val="20"/>
          <w:szCs w:val="20"/>
          <w:lang w:val="en-US" w:eastAsia="uk-UA"/>
        </w:rPr>
        <w:t>IBOR</w:t>
      </w:r>
      <w:r>
        <w:rPr>
          <w:rFonts w:ascii="Courier New" w:eastAsia="Times New Roman" w:hAnsi="Courier New" w:cs="Courier New"/>
          <w:sz w:val="20"/>
          <w:szCs w:val="20"/>
          <w:lang w:eastAsia="uk-UA"/>
        </w:rPr>
        <w:t>, а новий базис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чно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валентний попередньому базису. Страхов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застосовують тимчасове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льнення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застосування МСФЗ 9,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o</w:t>
      </w:r>
      <w:r>
        <w:rPr>
          <w:rFonts w:ascii="Courier New" w:eastAsia="Times New Roman" w:hAnsi="Courier New" w:cs="Courier New"/>
          <w:sz w:val="20"/>
          <w:szCs w:val="20"/>
          <w:lang w:eastAsia="uk-UA"/>
        </w:rPr>
        <w:tab/>
        <w:t>також повинн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застосовувати таке ж спрощення практичного характеру. В МСФЗ 16 також було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o</w:t>
      </w:r>
      <w:r>
        <w:rPr>
          <w:rFonts w:ascii="Courier New" w:eastAsia="Times New Roman" w:hAnsi="Courier New" w:cs="Courier New"/>
          <w:sz w:val="20"/>
          <w:szCs w:val="20"/>
          <w:lang w:eastAsia="uk-UA"/>
        </w:rPr>
        <w:tab/>
        <w:t>внесено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якої орендар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використовувати аналог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чне спрощення практичного характеру для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модиф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оренди,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 базис для визначення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орендних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у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реформи </w:t>
      </w:r>
      <w:r>
        <w:rPr>
          <w:rFonts w:ascii="Courier New" w:eastAsia="Times New Roman" w:hAnsi="Courier New" w:cs="Courier New"/>
          <w:sz w:val="20"/>
          <w:szCs w:val="20"/>
          <w:lang w:val="en-US" w:eastAsia="uk-UA"/>
        </w:rPr>
        <w:t>IBOR</w:t>
      </w:r>
      <w:r>
        <w:rPr>
          <w:rFonts w:ascii="Courier New" w:eastAsia="Times New Roman" w:hAnsi="Courier New" w:cs="Courier New"/>
          <w:sz w:val="20"/>
          <w:szCs w:val="20"/>
          <w:lang w:eastAsia="uk-UA"/>
        </w:rPr>
        <w:t xml:space="preserve">.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o</w:t>
      </w:r>
      <w:r>
        <w:rPr>
          <w:rFonts w:ascii="Courier New" w:eastAsia="Times New Roman" w:hAnsi="Courier New" w:cs="Courier New"/>
          <w:sz w:val="20"/>
          <w:szCs w:val="20"/>
          <w:lang w:eastAsia="uk-UA"/>
        </w:rPr>
        <w:tab/>
        <w:t>Дата зак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нчення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льнення за Етапом 1 для не визначених у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компонент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ризику 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дносинах хеджування: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Етапу 2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 необх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перспективно припинити застосовувати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льнення Етапу 1 щодо не визначених у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компонент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ризику на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 ранню з двох дат: на дату внесення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до не визначеного у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компоненту ризику чи на дату припинення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хеджування. У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нах Етапу 1 не визначена дата зак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нчення щодо компонент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ризику.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o</w:t>
      </w:r>
      <w:r>
        <w:rPr>
          <w:rFonts w:ascii="Courier New" w:eastAsia="Times New Roman" w:hAnsi="Courier New" w:cs="Courier New"/>
          <w:sz w:val="20"/>
          <w:szCs w:val="20"/>
          <w:lang w:eastAsia="uk-UA"/>
        </w:rPr>
        <w:tab/>
        <w:t>Додатков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тимчасов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виключення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застосування конкретних вимог до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хеджування: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Етапу 2 передбачають додатков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тимчасов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льнення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застосування спец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вимог до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ку хеджування, передбачених МСБО 39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МСФЗ 9, щодо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хеджування, на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реформа </w:t>
      </w:r>
      <w:r>
        <w:rPr>
          <w:rFonts w:ascii="Courier New" w:eastAsia="Times New Roman" w:hAnsi="Courier New" w:cs="Courier New"/>
          <w:sz w:val="20"/>
          <w:szCs w:val="20"/>
          <w:lang w:val="en-US" w:eastAsia="uk-UA"/>
        </w:rPr>
        <w:t>IBOR</w:t>
      </w:r>
      <w:r>
        <w:rPr>
          <w:rFonts w:ascii="Courier New" w:eastAsia="Times New Roman" w:hAnsi="Courier New" w:cs="Courier New"/>
          <w:sz w:val="20"/>
          <w:szCs w:val="20"/>
          <w:lang w:eastAsia="uk-UA"/>
        </w:rPr>
        <w:t xml:space="preserve"> має безпосередн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вплив.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Передбачен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МСФЗ 7 додатков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розкриття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що стосуються реформи </w:t>
      </w:r>
      <w:r>
        <w:rPr>
          <w:rFonts w:ascii="Courier New" w:eastAsia="Times New Roman" w:hAnsi="Courier New" w:cs="Courier New"/>
          <w:sz w:val="20"/>
          <w:szCs w:val="20"/>
          <w:lang w:val="en-US" w:eastAsia="uk-UA"/>
        </w:rPr>
        <w:t>IBOR</w:t>
      </w:r>
      <w:r>
        <w:rPr>
          <w:rFonts w:ascii="Courier New" w:eastAsia="Times New Roman" w:hAnsi="Courier New" w:cs="Courier New"/>
          <w:sz w:val="20"/>
          <w:szCs w:val="20"/>
          <w:lang w:eastAsia="uk-UA"/>
        </w:rPr>
        <w:t>: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вимагають розкриття наступної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як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я управляє </w:t>
      </w:r>
      <w:r>
        <w:rPr>
          <w:rFonts w:ascii="Courier New" w:eastAsia="Times New Roman" w:hAnsi="Courier New" w:cs="Courier New"/>
          <w:sz w:val="20"/>
          <w:szCs w:val="20"/>
          <w:lang w:eastAsia="uk-UA"/>
        </w:rPr>
        <w:lastRenderedPageBreak/>
        <w:t>процесом переходу на альтернативн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базов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ставки; її прогрес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ризики, що виникають у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цього переходу; (</w:t>
      </w:r>
      <w:r>
        <w:rPr>
          <w:rFonts w:ascii="Courier New" w:eastAsia="Times New Roman" w:hAnsi="Courier New" w:cs="Courier New"/>
          <w:sz w:val="20"/>
          <w:szCs w:val="20"/>
          <w:lang w:val="en-US" w:eastAsia="uk-UA"/>
        </w:rPr>
        <w:t>ii</w:t>
      </w:r>
      <w:r>
        <w:rPr>
          <w:rFonts w:ascii="Courier New" w:eastAsia="Times New Roman" w:hAnsi="Courier New" w:cs="Courier New"/>
          <w:sz w:val="20"/>
          <w:szCs w:val="20"/>
          <w:lang w:eastAsia="uk-UA"/>
        </w:rPr>
        <w:t>)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сна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про пох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непох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запланован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 переходу, з розбивкою за суттєвими базовими процентними ставками; та (</w:t>
      </w:r>
      <w:r>
        <w:rPr>
          <w:rFonts w:ascii="Courier New" w:eastAsia="Times New Roman" w:hAnsi="Courier New" w:cs="Courier New"/>
          <w:sz w:val="20"/>
          <w:szCs w:val="20"/>
          <w:lang w:val="en-US" w:eastAsia="uk-UA"/>
        </w:rPr>
        <w:t>iii</w:t>
      </w:r>
      <w:r>
        <w:rPr>
          <w:rFonts w:ascii="Courier New" w:eastAsia="Times New Roman" w:hAnsi="Courier New" w:cs="Courier New"/>
          <w:sz w:val="20"/>
          <w:szCs w:val="20"/>
          <w:lang w:eastAsia="uk-UA"/>
        </w:rPr>
        <w:t>) опис ус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у стратег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ризиками в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реформи </w:t>
      </w:r>
      <w:r>
        <w:rPr>
          <w:rFonts w:ascii="Courier New" w:eastAsia="Times New Roman" w:hAnsi="Courier New" w:cs="Courier New"/>
          <w:sz w:val="20"/>
          <w:szCs w:val="20"/>
          <w:lang w:val="en-US" w:eastAsia="uk-UA"/>
        </w:rPr>
        <w:t>IBOR</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кує, що коли вищезазначен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стандарти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нтерпретац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вступлять у силу, вони не матимуть суттєвого впливу на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тну дату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не планує робити раннє застосування цих стандарт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нтерпретац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7.</w:t>
      </w:r>
      <w:r>
        <w:rPr>
          <w:rFonts w:ascii="Courier New" w:eastAsia="Times New Roman" w:hAnsi="Courier New" w:cs="Courier New"/>
          <w:sz w:val="20"/>
          <w:szCs w:val="20"/>
          <w:lang w:eastAsia="uk-UA"/>
        </w:rPr>
        <w:tab/>
        <w:t>Розрахунки та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з пов'язаними сторонами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Визначення пов'язаних стор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 наведено в МСБО 24 Розкриття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щодо пов'язаних стор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 Сторони вважаються пов'язаними, якщо одна сторона контролює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ншу, знаходиться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льним контролем з нею або може мати суттєвий сплив чи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льний контроль над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ншою стороною при прийнятт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та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шень.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час розгляду кожного випадку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можуть являти собою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дносини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пов'язаними сторонами, увага прид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ляється сут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цих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а не лише юридичн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форм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Умови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 пов'язаними сторонами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Залишки за розрахунками з пов'язаними сторонами станом 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нець року є незабезпеченими, та розрахунки проводяться в грошових коштах. За виключенням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довгострокових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зобов'язань, залишки за розрахункам з пов'язаними сторонами є безв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дсотковими. Не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гарант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наданих на користь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чи отриманих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будь-якої пов'язаної сторони. В 2020 та 2019 роках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не визнавала жодних забезпечень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торську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пов'язаних стор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Типи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з пов'язаними сторонами для тих пов'язаних стор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з якими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я вступала 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або мала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баланси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дати, представлен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нижче.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Залишки по розрахункам з пов'язаними сторонами були наступними: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що знаходяться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льним контролем</w:t>
      </w:r>
      <w:r>
        <w:rPr>
          <w:rFonts w:ascii="Courier New" w:eastAsia="Times New Roman" w:hAnsi="Courier New" w:cs="Courier New"/>
          <w:sz w:val="20"/>
          <w:szCs w:val="20"/>
          <w:lang w:eastAsia="uk-UA"/>
        </w:rPr>
        <w:tab/>
        <w:t>Асоц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СКМ</w:t>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31 грудня 2019 р.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що знаходяться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льним контролем</w:t>
      </w:r>
      <w:r>
        <w:rPr>
          <w:rFonts w:ascii="Courier New" w:eastAsia="Times New Roman" w:hAnsi="Courier New" w:cs="Courier New"/>
          <w:sz w:val="20"/>
          <w:szCs w:val="20"/>
          <w:lang w:eastAsia="uk-UA"/>
        </w:rPr>
        <w:tab/>
        <w:t>Асоц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СКМ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валова сума</w:t>
      </w:r>
      <w:r>
        <w:rPr>
          <w:rFonts w:ascii="Courier New" w:eastAsia="Times New Roman" w:hAnsi="Courier New" w:cs="Courier New"/>
          <w:sz w:val="20"/>
          <w:szCs w:val="20"/>
          <w:lang w:eastAsia="uk-UA"/>
        </w:rPr>
        <w:tab/>
        <w:t xml:space="preserve"> 8 148    </w:t>
      </w:r>
      <w:r>
        <w:rPr>
          <w:rFonts w:ascii="Courier New" w:eastAsia="Times New Roman" w:hAnsi="Courier New" w:cs="Courier New"/>
          <w:sz w:val="20"/>
          <w:szCs w:val="20"/>
          <w:lang w:eastAsia="uk-UA"/>
        </w:rPr>
        <w:tab/>
        <w:t xml:space="preserve"> 2 016    </w:t>
      </w:r>
      <w:r>
        <w:rPr>
          <w:rFonts w:ascii="Courier New" w:eastAsia="Times New Roman" w:hAnsi="Courier New" w:cs="Courier New"/>
          <w:sz w:val="20"/>
          <w:szCs w:val="20"/>
          <w:lang w:eastAsia="uk-UA"/>
        </w:rPr>
        <w:tab/>
        <w:t>10 126</w:t>
      </w:r>
      <w:r>
        <w:rPr>
          <w:rFonts w:ascii="Courier New" w:eastAsia="Times New Roman" w:hAnsi="Courier New" w:cs="Courier New"/>
          <w:sz w:val="20"/>
          <w:szCs w:val="20"/>
          <w:lang w:eastAsia="uk-UA"/>
        </w:rPr>
        <w:tab/>
        <w:t>3 544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валенти</w:t>
      </w:r>
      <w:r>
        <w:rPr>
          <w:rFonts w:ascii="Courier New" w:eastAsia="Times New Roman" w:hAnsi="Courier New" w:cs="Courier New"/>
          <w:sz w:val="20"/>
          <w:szCs w:val="20"/>
          <w:lang w:eastAsia="uk-UA"/>
        </w:rPr>
        <w:tab/>
        <w:t xml:space="preserve"> 76 790    </w:t>
      </w:r>
      <w:r>
        <w:rPr>
          <w:rFonts w:ascii="Courier New" w:eastAsia="Times New Roman" w:hAnsi="Courier New" w:cs="Courier New"/>
          <w:sz w:val="20"/>
          <w:szCs w:val="20"/>
          <w:lang w:eastAsia="uk-UA"/>
        </w:rPr>
        <w:tab/>
        <w:t xml:space="preserve"> -    </w:t>
      </w:r>
      <w:r>
        <w:rPr>
          <w:rFonts w:ascii="Courier New" w:eastAsia="Times New Roman" w:hAnsi="Courier New" w:cs="Courier New"/>
          <w:sz w:val="20"/>
          <w:szCs w:val="20"/>
          <w:lang w:eastAsia="uk-UA"/>
        </w:rPr>
        <w:tab/>
        <w:t>105 655</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Поворотна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нансова допомога видана</w:t>
      </w:r>
      <w:r>
        <w:rPr>
          <w:rFonts w:ascii="Courier New" w:eastAsia="Times New Roman" w:hAnsi="Courier New" w:cs="Courier New"/>
          <w:sz w:val="20"/>
          <w:szCs w:val="20"/>
          <w:lang w:eastAsia="uk-UA"/>
        </w:rPr>
        <w:tab/>
        <w:t xml:space="preserve"> 42 194    </w:t>
      </w:r>
      <w:r>
        <w:rPr>
          <w:rFonts w:ascii="Courier New" w:eastAsia="Times New Roman" w:hAnsi="Courier New" w:cs="Courier New"/>
          <w:sz w:val="20"/>
          <w:szCs w:val="20"/>
          <w:lang w:eastAsia="uk-UA"/>
        </w:rPr>
        <w:tab/>
        <w:t xml:space="preserve"> -    </w:t>
      </w:r>
      <w:r>
        <w:rPr>
          <w:rFonts w:ascii="Courier New" w:eastAsia="Times New Roman" w:hAnsi="Courier New" w:cs="Courier New"/>
          <w:sz w:val="20"/>
          <w:szCs w:val="20"/>
          <w:lang w:eastAsia="uk-UA"/>
        </w:rPr>
        <w:tab/>
        <w:t>39 093</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Передоплати</w:t>
      </w:r>
      <w:r>
        <w:rPr>
          <w:rFonts w:ascii="Courier New" w:eastAsia="Times New Roman" w:hAnsi="Courier New" w:cs="Courier New"/>
          <w:sz w:val="20"/>
          <w:szCs w:val="20"/>
          <w:lang w:eastAsia="uk-UA"/>
        </w:rPr>
        <w:tab/>
        <w:t xml:space="preserve"> 5 472    </w:t>
      </w:r>
      <w:r>
        <w:rPr>
          <w:rFonts w:ascii="Courier New" w:eastAsia="Times New Roman" w:hAnsi="Courier New" w:cs="Courier New"/>
          <w:sz w:val="20"/>
          <w:szCs w:val="20"/>
          <w:lang w:eastAsia="uk-UA"/>
        </w:rPr>
        <w:tab/>
        <w:t xml:space="preserve"> 6    </w:t>
      </w:r>
      <w:r>
        <w:rPr>
          <w:rFonts w:ascii="Courier New" w:eastAsia="Times New Roman" w:hAnsi="Courier New" w:cs="Courier New"/>
          <w:sz w:val="20"/>
          <w:szCs w:val="20"/>
          <w:lang w:eastAsia="uk-UA"/>
        </w:rPr>
        <w:tab/>
        <w:t>1 341</w:t>
      </w:r>
      <w:r>
        <w:rPr>
          <w:rFonts w:ascii="Courier New" w:eastAsia="Times New Roman" w:hAnsi="Courier New" w:cs="Courier New"/>
          <w:sz w:val="20"/>
          <w:szCs w:val="20"/>
          <w:lang w:eastAsia="uk-UA"/>
        </w:rPr>
        <w:tab/>
        <w:t>30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 xml:space="preserve"> 11 474   </w:t>
      </w:r>
      <w:r>
        <w:rPr>
          <w:rFonts w:ascii="Courier New" w:eastAsia="Times New Roman" w:hAnsi="Courier New" w:cs="Courier New"/>
          <w:sz w:val="20"/>
          <w:szCs w:val="20"/>
          <w:lang w:eastAsia="uk-UA"/>
        </w:rPr>
        <w:tab/>
        <w:t xml:space="preserve"> 195   </w:t>
      </w:r>
      <w:r>
        <w:rPr>
          <w:rFonts w:ascii="Courier New" w:eastAsia="Times New Roman" w:hAnsi="Courier New" w:cs="Courier New"/>
          <w:sz w:val="20"/>
          <w:szCs w:val="20"/>
          <w:lang w:eastAsia="uk-UA"/>
        </w:rPr>
        <w:tab/>
        <w:t>8 382</w:t>
      </w:r>
      <w:r>
        <w:rPr>
          <w:rFonts w:ascii="Courier New" w:eastAsia="Times New Roman" w:hAnsi="Courier New" w:cs="Courier New"/>
          <w:sz w:val="20"/>
          <w:szCs w:val="20"/>
          <w:lang w:eastAsia="uk-UA"/>
        </w:rPr>
        <w:tab/>
        <w:t>145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Аванси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 xml:space="preserve"> 195   </w:t>
      </w:r>
      <w:r>
        <w:rPr>
          <w:rFonts w:ascii="Courier New" w:eastAsia="Times New Roman" w:hAnsi="Courier New" w:cs="Courier New"/>
          <w:sz w:val="20"/>
          <w:szCs w:val="20"/>
          <w:lang w:eastAsia="uk-UA"/>
        </w:rPr>
        <w:tab/>
        <w:t xml:space="preserve"> 1   </w:t>
      </w:r>
      <w:r>
        <w:rPr>
          <w:rFonts w:ascii="Courier New" w:eastAsia="Times New Roman" w:hAnsi="Courier New" w:cs="Courier New"/>
          <w:sz w:val="20"/>
          <w:szCs w:val="20"/>
          <w:lang w:eastAsia="uk-UA"/>
        </w:rPr>
        <w:tab/>
        <w:t>94</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 пов'язаними сторонами за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були наступними: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2020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w:t>
      </w:r>
      <w:r>
        <w:rPr>
          <w:rFonts w:ascii="Courier New" w:eastAsia="Times New Roman" w:hAnsi="Courier New" w:cs="Courier New"/>
          <w:sz w:val="20"/>
          <w:szCs w:val="20"/>
          <w:lang w:eastAsia="uk-UA"/>
        </w:rPr>
        <w:tab/>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що знахо-дяться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льним контролем</w:t>
      </w:r>
      <w:r>
        <w:rPr>
          <w:rFonts w:ascii="Courier New" w:eastAsia="Times New Roman" w:hAnsi="Courier New" w:cs="Courier New"/>
          <w:sz w:val="20"/>
          <w:szCs w:val="20"/>
          <w:lang w:eastAsia="uk-UA"/>
        </w:rPr>
        <w:tab/>
        <w:t>Асоц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СКМ</w:t>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2019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що знахо-дяться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льним контролем</w:t>
      </w:r>
      <w:r>
        <w:rPr>
          <w:rFonts w:ascii="Courier New" w:eastAsia="Times New Roman" w:hAnsi="Courier New" w:cs="Courier New"/>
          <w:sz w:val="20"/>
          <w:szCs w:val="20"/>
          <w:lang w:eastAsia="uk-UA"/>
        </w:rPr>
        <w:tab/>
        <w:t>Асоц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СКМ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w:t>
      </w:r>
      <w:r>
        <w:rPr>
          <w:rFonts w:ascii="Courier New" w:eastAsia="Times New Roman" w:hAnsi="Courier New" w:cs="Courier New"/>
          <w:sz w:val="20"/>
          <w:szCs w:val="20"/>
          <w:lang w:eastAsia="uk-UA"/>
        </w:rPr>
        <w:tab/>
        <w:t xml:space="preserve"> 45 494    </w:t>
      </w:r>
      <w:r>
        <w:rPr>
          <w:rFonts w:ascii="Courier New" w:eastAsia="Times New Roman" w:hAnsi="Courier New" w:cs="Courier New"/>
          <w:sz w:val="20"/>
          <w:szCs w:val="20"/>
          <w:lang w:eastAsia="uk-UA"/>
        </w:rPr>
        <w:tab/>
        <w:t xml:space="preserve"> 10 136    </w:t>
      </w:r>
      <w:r>
        <w:rPr>
          <w:rFonts w:ascii="Courier New" w:eastAsia="Times New Roman" w:hAnsi="Courier New" w:cs="Courier New"/>
          <w:sz w:val="20"/>
          <w:szCs w:val="20"/>
          <w:lang w:eastAsia="uk-UA"/>
        </w:rPr>
        <w:tab/>
        <w:t>78 015</w:t>
      </w:r>
      <w:r>
        <w:rPr>
          <w:rFonts w:ascii="Courier New" w:eastAsia="Times New Roman" w:hAnsi="Courier New" w:cs="Courier New"/>
          <w:sz w:val="20"/>
          <w:szCs w:val="20"/>
          <w:lang w:eastAsia="uk-UA"/>
        </w:rPr>
        <w:tab/>
        <w:t>10 426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w:t>
      </w:r>
      <w:r>
        <w:rPr>
          <w:rFonts w:ascii="Courier New" w:eastAsia="Times New Roman" w:hAnsi="Courier New" w:cs="Courier New"/>
          <w:sz w:val="20"/>
          <w:szCs w:val="20"/>
          <w:lang w:eastAsia="uk-UA"/>
        </w:rPr>
        <w:tab/>
        <w:t xml:space="preserve"> (45 812)   </w:t>
      </w:r>
      <w:r>
        <w:rPr>
          <w:rFonts w:ascii="Courier New" w:eastAsia="Times New Roman" w:hAnsi="Courier New" w:cs="Courier New"/>
          <w:sz w:val="20"/>
          <w:szCs w:val="20"/>
          <w:lang w:eastAsia="uk-UA"/>
        </w:rPr>
        <w:tab/>
        <w:t xml:space="preserve"> (174)   </w:t>
      </w:r>
      <w:r>
        <w:rPr>
          <w:rFonts w:ascii="Courier New" w:eastAsia="Times New Roman" w:hAnsi="Courier New" w:cs="Courier New"/>
          <w:sz w:val="20"/>
          <w:szCs w:val="20"/>
          <w:lang w:eastAsia="uk-UA"/>
        </w:rPr>
        <w:tab/>
        <w:t>(35 838)</w:t>
      </w:r>
      <w:r>
        <w:rPr>
          <w:rFonts w:ascii="Courier New" w:eastAsia="Times New Roman" w:hAnsi="Courier New" w:cs="Courier New"/>
          <w:sz w:val="20"/>
          <w:szCs w:val="20"/>
          <w:lang w:eastAsia="uk-UA"/>
        </w:rPr>
        <w:tab/>
        <w:t>(769)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w:t>
      </w:r>
      <w:r>
        <w:rPr>
          <w:rFonts w:ascii="Courier New" w:eastAsia="Times New Roman" w:hAnsi="Courier New" w:cs="Courier New"/>
          <w:sz w:val="20"/>
          <w:szCs w:val="20"/>
          <w:lang w:eastAsia="uk-UA"/>
        </w:rPr>
        <w:tab/>
        <w:t xml:space="preserve"> 1 427    </w:t>
      </w:r>
      <w:r>
        <w:rPr>
          <w:rFonts w:ascii="Courier New" w:eastAsia="Times New Roman" w:hAnsi="Courier New" w:cs="Courier New"/>
          <w:sz w:val="20"/>
          <w:szCs w:val="20"/>
          <w:lang w:eastAsia="uk-UA"/>
        </w:rPr>
        <w:tab/>
        <w:t xml:space="preserve"> -    </w:t>
      </w:r>
      <w:r>
        <w:rPr>
          <w:rFonts w:ascii="Courier New" w:eastAsia="Times New Roman" w:hAnsi="Courier New" w:cs="Courier New"/>
          <w:sz w:val="20"/>
          <w:szCs w:val="20"/>
          <w:lang w:eastAsia="uk-UA"/>
        </w:rPr>
        <w:tab/>
        <w:t>16 614</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w:t>
      </w:r>
      <w:r>
        <w:rPr>
          <w:rFonts w:ascii="Courier New" w:eastAsia="Times New Roman" w:hAnsi="Courier New" w:cs="Courier New"/>
          <w:sz w:val="20"/>
          <w:szCs w:val="20"/>
          <w:lang w:eastAsia="uk-UA"/>
        </w:rPr>
        <w:tab/>
        <w:t xml:space="preserve"> (308)   </w:t>
      </w:r>
      <w:r>
        <w:rPr>
          <w:rFonts w:ascii="Courier New" w:eastAsia="Times New Roman" w:hAnsi="Courier New" w:cs="Courier New"/>
          <w:sz w:val="20"/>
          <w:szCs w:val="20"/>
          <w:lang w:eastAsia="uk-UA"/>
        </w:rPr>
        <w:tab/>
        <w:t xml:space="preserve"> -    </w:t>
      </w:r>
      <w:r>
        <w:rPr>
          <w:rFonts w:ascii="Courier New" w:eastAsia="Times New Roman" w:hAnsi="Courier New" w:cs="Courier New"/>
          <w:sz w:val="20"/>
          <w:szCs w:val="20"/>
          <w:lang w:eastAsia="uk-UA"/>
        </w:rPr>
        <w:tab/>
        <w:t>(377)</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доходи/(витрати) по ОВДП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15)</w:t>
      </w:r>
      <w:r>
        <w:rPr>
          <w:rFonts w:ascii="Courier New" w:eastAsia="Times New Roman" w:hAnsi="Courier New" w:cs="Courier New"/>
          <w:sz w:val="20"/>
          <w:szCs w:val="20"/>
          <w:lang w:eastAsia="uk-UA"/>
        </w:rPr>
        <w:tab/>
        <w:t xml:space="preserve"> -    </w:t>
      </w:r>
      <w:r>
        <w:rPr>
          <w:rFonts w:ascii="Courier New" w:eastAsia="Times New Roman" w:hAnsi="Courier New" w:cs="Courier New"/>
          <w:sz w:val="20"/>
          <w:szCs w:val="20"/>
          <w:lang w:eastAsia="uk-UA"/>
        </w:rPr>
        <w:tab/>
        <w:t xml:space="preserve"> -    </w:t>
      </w:r>
      <w:r>
        <w:rPr>
          <w:rFonts w:ascii="Courier New" w:eastAsia="Times New Roman" w:hAnsi="Courier New" w:cs="Courier New"/>
          <w:sz w:val="20"/>
          <w:szCs w:val="20"/>
          <w:lang w:eastAsia="uk-UA"/>
        </w:rPr>
        <w:tab/>
        <w:t>(3 840)</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продажу ОВДП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15)</w:t>
      </w:r>
      <w:r>
        <w:rPr>
          <w:rFonts w:ascii="Courier New" w:eastAsia="Times New Roman" w:hAnsi="Courier New" w:cs="Courier New"/>
          <w:sz w:val="20"/>
          <w:szCs w:val="20"/>
          <w:lang w:eastAsia="uk-UA"/>
        </w:rPr>
        <w:tab/>
        <w:t xml:space="preserve"> -    </w:t>
      </w:r>
      <w:r>
        <w:rPr>
          <w:rFonts w:ascii="Courier New" w:eastAsia="Times New Roman" w:hAnsi="Courier New" w:cs="Courier New"/>
          <w:sz w:val="20"/>
          <w:szCs w:val="20"/>
          <w:lang w:eastAsia="uk-UA"/>
        </w:rPr>
        <w:tab/>
        <w:t xml:space="preserve"> -    </w:t>
      </w:r>
      <w:r>
        <w:rPr>
          <w:rFonts w:ascii="Courier New" w:eastAsia="Times New Roman" w:hAnsi="Courier New" w:cs="Courier New"/>
          <w:sz w:val="20"/>
          <w:szCs w:val="20"/>
          <w:lang w:eastAsia="uk-UA"/>
        </w:rPr>
        <w:tab/>
        <w:t>141 810</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Придбання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 xml:space="preserve"> (401)   </w:t>
      </w:r>
      <w:r>
        <w:rPr>
          <w:rFonts w:ascii="Courier New" w:eastAsia="Times New Roman" w:hAnsi="Courier New" w:cs="Courier New"/>
          <w:sz w:val="20"/>
          <w:szCs w:val="20"/>
          <w:lang w:eastAsia="uk-UA"/>
        </w:rPr>
        <w:tab/>
        <w:t xml:space="preserve"> -    </w:t>
      </w:r>
      <w:r>
        <w:rPr>
          <w:rFonts w:ascii="Courier New" w:eastAsia="Times New Roman" w:hAnsi="Courier New" w:cs="Courier New"/>
          <w:sz w:val="20"/>
          <w:szCs w:val="20"/>
          <w:lang w:eastAsia="uk-UA"/>
        </w:rPr>
        <w:tab/>
        <w:t>(847)</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(валова)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надала послуги доступу до мереж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взаємоз'єднання та оренди канал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 що є пов'язаними сторонами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на суму 55 630 тис. грн. (2019: 88 441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що перебувають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льним контролем, та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пов'язаних стор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 це, в основному, суми за надання послуг зв'язку.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року в банку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загальним контролем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мала 76 790 тис. грн.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(31 грудня 2019 року: 105 655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торгова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передоплати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неф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включають в себе витрати по взаємоз'єднаннях, оренд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щень,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зв'язку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нше, що надавалися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ями, що знаходяться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льним контролем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ншими пов'язаними сторонами.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Торгова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та передоплати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 що перебувають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льним контролем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ншим пов'язаним сторонам складають суми за взаємоз'єднання </w:t>
      </w:r>
      <w:r>
        <w:rPr>
          <w:rFonts w:ascii="Courier New" w:eastAsia="Times New Roman" w:hAnsi="Courier New" w:cs="Courier New"/>
          <w:sz w:val="20"/>
          <w:szCs w:val="20"/>
          <w:lang w:eastAsia="uk-UA"/>
        </w:rPr>
        <w:lastRenderedPageBreak/>
        <w:t>та оренду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зв'язку. Торгова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перед пов'язаними сторонами є безв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дсоткова та погашається в 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звичайної комерц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включав 1 427 тис. грн.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дсотк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по залишкам на розрахункових рахунках в українському банку, що є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що знаходиться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льним контролем (2019: 16 614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 2020 та 2019 роках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включали банк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вськ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українського банку, що знаходиться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льним контролем.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Придбання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придбала 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засоби 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що перебувають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льним контролем, за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в розм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401 тис. грн. (2019: 847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Винагорода ключового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нського персоналу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 складу ключового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нського персоналу входять 9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вищої ланки (2019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9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вищої ланки). В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загальна сума винагороди цим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вникам була включена в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складала 20 071 тис. грн., в т.ч. ЄСВ 1 288 тис. грн. (2019: 22 602 тис. грн., в т.ч. ЄСВ 1 487 тыс. грн.). Винагорода ключового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нського персоналу складається з зароб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тної плати, прем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виплат.</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8.</w:t>
      </w:r>
      <w:r>
        <w:rPr>
          <w:rFonts w:ascii="Courier New" w:eastAsia="Times New Roman" w:hAnsi="Courier New" w:cs="Courier New"/>
          <w:sz w:val="20"/>
          <w:szCs w:val="20"/>
          <w:lang w:eastAsia="uk-UA"/>
        </w:rPr>
        <w:tab/>
        <w:t>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засоби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Рух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наведений нижче: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Земля, ВОЛЗ, буд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споруди </w:t>
      </w:r>
      <w:r>
        <w:rPr>
          <w:rFonts w:ascii="Courier New" w:eastAsia="Times New Roman" w:hAnsi="Courier New" w:cs="Courier New"/>
          <w:sz w:val="20"/>
          <w:szCs w:val="20"/>
          <w:lang w:eastAsia="uk-UA"/>
        </w:rPr>
        <w:tab/>
        <w:t>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йне обладнання та мережев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комутатори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нше</w:t>
      </w:r>
      <w:r>
        <w:rPr>
          <w:rFonts w:ascii="Courier New" w:eastAsia="Times New Roman" w:hAnsi="Courier New" w:cs="Courier New"/>
          <w:sz w:val="20"/>
          <w:szCs w:val="20"/>
          <w:lang w:eastAsia="uk-UA"/>
        </w:rPr>
        <w:tab/>
        <w:t>Незавершене буд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невстанов-лене та демонтоване обладнання</w:t>
      </w:r>
      <w:r>
        <w:rPr>
          <w:rFonts w:ascii="Courier New" w:eastAsia="Times New Roman" w:hAnsi="Courier New" w:cs="Courier New"/>
          <w:sz w:val="20"/>
          <w:szCs w:val="20"/>
          <w:lang w:eastAsia="uk-UA"/>
        </w:rPr>
        <w:tab/>
        <w:t xml:space="preserve"> Всього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01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2019 р.</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437 148</w:t>
      </w:r>
      <w:r>
        <w:rPr>
          <w:rFonts w:ascii="Courier New" w:eastAsia="Times New Roman" w:hAnsi="Courier New" w:cs="Courier New"/>
          <w:sz w:val="20"/>
          <w:szCs w:val="20"/>
          <w:lang w:eastAsia="uk-UA"/>
        </w:rPr>
        <w:tab/>
        <w:t xml:space="preserve">  260 722</w:t>
      </w:r>
      <w:r>
        <w:rPr>
          <w:rFonts w:ascii="Courier New" w:eastAsia="Times New Roman" w:hAnsi="Courier New" w:cs="Courier New"/>
          <w:sz w:val="20"/>
          <w:szCs w:val="20"/>
          <w:lang w:eastAsia="uk-UA"/>
        </w:rPr>
        <w:tab/>
        <w:t xml:space="preserve"> 88 240</w:t>
      </w:r>
      <w:r>
        <w:rPr>
          <w:rFonts w:ascii="Courier New" w:eastAsia="Times New Roman" w:hAnsi="Courier New" w:cs="Courier New"/>
          <w:sz w:val="20"/>
          <w:szCs w:val="20"/>
          <w:lang w:eastAsia="uk-UA"/>
        </w:rPr>
        <w:tab/>
        <w:t xml:space="preserve">   71 784</w:t>
      </w:r>
      <w:r>
        <w:rPr>
          <w:rFonts w:ascii="Courier New" w:eastAsia="Times New Roman" w:hAnsi="Courier New" w:cs="Courier New"/>
          <w:sz w:val="20"/>
          <w:szCs w:val="20"/>
          <w:lang w:eastAsia="uk-UA"/>
        </w:rPr>
        <w:tab/>
        <w:t xml:space="preserve"> 857 894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Накопичений знос   (96 749)   (115 200)   (59 890) </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 xml:space="preserve"> (271 839)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Чиста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340 399    145 522</w:t>
      </w:r>
      <w:r>
        <w:rPr>
          <w:rFonts w:ascii="Courier New" w:eastAsia="Times New Roman" w:hAnsi="Courier New" w:cs="Courier New"/>
          <w:sz w:val="20"/>
          <w:szCs w:val="20"/>
          <w:lang w:eastAsia="uk-UA"/>
        </w:rPr>
        <w:tab/>
        <w:t xml:space="preserve"> 28 350</w:t>
      </w:r>
      <w:r>
        <w:rPr>
          <w:rFonts w:ascii="Courier New" w:eastAsia="Times New Roman" w:hAnsi="Courier New" w:cs="Courier New"/>
          <w:sz w:val="20"/>
          <w:szCs w:val="20"/>
          <w:lang w:eastAsia="uk-UA"/>
        </w:rPr>
        <w:tab/>
        <w:t xml:space="preserve"> 71 784</w:t>
      </w:r>
      <w:r>
        <w:rPr>
          <w:rFonts w:ascii="Courier New" w:eastAsia="Times New Roman" w:hAnsi="Courier New" w:cs="Courier New"/>
          <w:sz w:val="20"/>
          <w:szCs w:val="20"/>
          <w:lang w:eastAsia="uk-UA"/>
        </w:rPr>
        <w:tab/>
        <w:t>586 055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Надходження</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 xml:space="preserve"> 19 </w:t>
      </w:r>
      <w:r>
        <w:rPr>
          <w:rFonts w:ascii="Courier New" w:eastAsia="Times New Roman" w:hAnsi="Courier New" w:cs="Courier New"/>
          <w:sz w:val="20"/>
          <w:szCs w:val="20"/>
          <w:lang w:eastAsia="uk-UA"/>
        </w:rPr>
        <w:tab/>
        <w:t xml:space="preserve">15  </w:t>
      </w:r>
      <w:r>
        <w:rPr>
          <w:rFonts w:ascii="Courier New" w:eastAsia="Times New Roman" w:hAnsi="Courier New" w:cs="Courier New"/>
          <w:sz w:val="20"/>
          <w:szCs w:val="20"/>
          <w:lang w:eastAsia="uk-UA"/>
        </w:rPr>
        <w:tab/>
        <w:t xml:space="preserve">71 578  </w:t>
      </w:r>
      <w:r>
        <w:rPr>
          <w:rFonts w:ascii="Courier New" w:eastAsia="Times New Roman" w:hAnsi="Courier New" w:cs="Courier New"/>
          <w:sz w:val="20"/>
          <w:szCs w:val="20"/>
          <w:lang w:eastAsia="uk-UA"/>
        </w:rPr>
        <w:tab/>
        <w:t>71 612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щення</w:t>
      </w:r>
      <w:r>
        <w:rPr>
          <w:rFonts w:ascii="Courier New" w:eastAsia="Times New Roman" w:hAnsi="Courier New" w:cs="Courier New"/>
          <w:sz w:val="20"/>
          <w:szCs w:val="20"/>
          <w:lang w:eastAsia="uk-UA"/>
        </w:rPr>
        <w:tab/>
        <w:t xml:space="preserve">40 674  </w:t>
      </w:r>
      <w:r>
        <w:rPr>
          <w:rFonts w:ascii="Courier New" w:eastAsia="Times New Roman" w:hAnsi="Courier New" w:cs="Courier New"/>
          <w:sz w:val="20"/>
          <w:szCs w:val="20"/>
          <w:lang w:eastAsia="uk-UA"/>
        </w:rPr>
        <w:tab/>
        <w:t>27 372</w:t>
      </w:r>
      <w:r>
        <w:rPr>
          <w:rFonts w:ascii="Courier New" w:eastAsia="Times New Roman" w:hAnsi="Courier New" w:cs="Courier New"/>
          <w:sz w:val="20"/>
          <w:szCs w:val="20"/>
          <w:lang w:eastAsia="uk-UA"/>
        </w:rPr>
        <w:tab/>
        <w:t xml:space="preserve">      15 529</w:t>
      </w:r>
      <w:r>
        <w:rPr>
          <w:rFonts w:ascii="Courier New" w:eastAsia="Times New Roman" w:hAnsi="Courier New" w:cs="Courier New"/>
          <w:sz w:val="20"/>
          <w:szCs w:val="20"/>
          <w:lang w:eastAsia="uk-UA"/>
        </w:rPr>
        <w:tab/>
        <w:t xml:space="preserve">   (83 575)  </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Вибуття</w:t>
      </w:r>
      <w:r>
        <w:rPr>
          <w:rFonts w:ascii="Courier New" w:eastAsia="Times New Roman" w:hAnsi="Courier New" w:cs="Courier New"/>
          <w:sz w:val="20"/>
          <w:szCs w:val="20"/>
          <w:lang w:eastAsia="uk-UA"/>
        </w:rPr>
        <w:tab/>
        <w:t>(104 463)</w:t>
      </w:r>
      <w:r>
        <w:rPr>
          <w:rFonts w:ascii="Courier New" w:eastAsia="Times New Roman" w:hAnsi="Courier New" w:cs="Courier New"/>
          <w:sz w:val="20"/>
          <w:szCs w:val="20"/>
          <w:lang w:eastAsia="uk-UA"/>
        </w:rPr>
        <w:tab/>
        <w:t>(2 140)</w:t>
      </w:r>
      <w:r>
        <w:rPr>
          <w:rFonts w:ascii="Courier New" w:eastAsia="Times New Roman" w:hAnsi="Courier New" w:cs="Courier New"/>
          <w:sz w:val="20"/>
          <w:szCs w:val="20"/>
          <w:lang w:eastAsia="uk-UA"/>
        </w:rPr>
        <w:tab/>
        <w:t xml:space="preserve">      (5 037)  </w:t>
      </w:r>
      <w:r>
        <w:rPr>
          <w:rFonts w:ascii="Courier New" w:eastAsia="Times New Roman" w:hAnsi="Courier New" w:cs="Courier New"/>
          <w:sz w:val="20"/>
          <w:szCs w:val="20"/>
          <w:lang w:eastAsia="uk-UA"/>
        </w:rPr>
        <w:tab/>
        <w:t xml:space="preserve">    (13 541)  </w:t>
      </w:r>
      <w:r>
        <w:rPr>
          <w:rFonts w:ascii="Courier New" w:eastAsia="Times New Roman" w:hAnsi="Courier New" w:cs="Courier New"/>
          <w:sz w:val="20"/>
          <w:szCs w:val="20"/>
          <w:lang w:eastAsia="uk-UA"/>
        </w:rPr>
        <w:tab/>
        <w:t xml:space="preserve">   (125 181)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драхування </w:t>
      </w:r>
      <w:r>
        <w:rPr>
          <w:rFonts w:ascii="Courier New" w:eastAsia="Times New Roman" w:hAnsi="Courier New" w:cs="Courier New"/>
          <w:sz w:val="20"/>
          <w:szCs w:val="20"/>
          <w:lang w:eastAsia="uk-UA"/>
        </w:rPr>
        <w:tab/>
        <w:t>(24 469)</w:t>
      </w:r>
      <w:r>
        <w:rPr>
          <w:rFonts w:ascii="Courier New" w:eastAsia="Times New Roman" w:hAnsi="Courier New" w:cs="Courier New"/>
          <w:sz w:val="20"/>
          <w:szCs w:val="20"/>
          <w:lang w:eastAsia="uk-UA"/>
        </w:rPr>
        <w:tab/>
        <w:t>(28 576)</w:t>
      </w:r>
      <w:r>
        <w:rPr>
          <w:rFonts w:ascii="Courier New" w:eastAsia="Times New Roman" w:hAnsi="Courier New" w:cs="Courier New"/>
          <w:sz w:val="20"/>
          <w:szCs w:val="20"/>
          <w:lang w:eastAsia="uk-UA"/>
        </w:rPr>
        <w:tab/>
        <w:t xml:space="preserve"> (17 262)      -</w:t>
      </w:r>
      <w:r>
        <w:rPr>
          <w:rFonts w:ascii="Courier New" w:eastAsia="Times New Roman" w:hAnsi="Courier New" w:cs="Courier New"/>
          <w:sz w:val="20"/>
          <w:szCs w:val="20"/>
          <w:lang w:eastAsia="uk-UA"/>
        </w:rPr>
        <w:tab/>
        <w:t xml:space="preserve"> (70 307)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дновлення корисност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    955  </w:t>
      </w:r>
      <w:r>
        <w:rPr>
          <w:rFonts w:ascii="Courier New" w:eastAsia="Times New Roman" w:hAnsi="Courier New" w:cs="Courier New"/>
          <w:sz w:val="20"/>
          <w:szCs w:val="20"/>
          <w:lang w:eastAsia="uk-UA"/>
        </w:rPr>
        <w:tab/>
        <w:t xml:space="preserve">   955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2019 р.</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362 448</w:t>
      </w:r>
      <w:r>
        <w:rPr>
          <w:rFonts w:ascii="Courier New" w:eastAsia="Times New Roman" w:hAnsi="Courier New" w:cs="Courier New"/>
          <w:sz w:val="20"/>
          <w:szCs w:val="20"/>
          <w:lang w:eastAsia="uk-UA"/>
        </w:rPr>
        <w:tab/>
        <w:t xml:space="preserve">   268 116  </w:t>
      </w:r>
      <w:r>
        <w:rPr>
          <w:rFonts w:ascii="Courier New" w:eastAsia="Times New Roman" w:hAnsi="Courier New" w:cs="Courier New"/>
          <w:sz w:val="20"/>
          <w:szCs w:val="20"/>
          <w:lang w:eastAsia="uk-UA"/>
        </w:rPr>
        <w:tab/>
        <w:t>90 432</w:t>
      </w:r>
      <w:r>
        <w:rPr>
          <w:rFonts w:ascii="Courier New" w:eastAsia="Times New Roman" w:hAnsi="Courier New" w:cs="Courier New"/>
          <w:sz w:val="20"/>
          <w:szCs w:val="20"/>
          <w:lang w:eastAsia="uk-UA"/>
        </w:rPr>
        <w:tab/>
        <w:t xml:space="preserve"> 47 201</w:t>
      </w:r>
      <w:r>
        <w:rPr>
          <w:rFonts w:ascii="Courier New" w:eastAsia="Times New Roman" w:hAnsi="Courier New" w:cs="Courier New"/>
          <w:sz w:val="20"/>
          <w:szCs w:val="20"/>
          <w:lang w:eastAsia="uk-UA"/>
        </w:rPr>
        <w:tab/>
        <w:t xml:space="preserve">   768 197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Накопичений знос   (110 307)   (125 919)   (68 837)  </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 xml:space="preserve"> (305 063)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Чиста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252 141         142 197</w:t>
      </w:r>
      <w:r>
        <w:rPr>
          <w:rFonts w:ascii="Courier New" w:eastAsia="Times New Roman" w:hAnsi="Courier New" w:cs="Courier New"/>
          <w:sz w:val="20"/>
          <w:szCs w:val="20"/>
          <w:lang w:eastAsia="uk-UA"/>
        </w:rPr>
        <w:tab/>
        <w:t xml:space="preserve">     21 595</w:t>
      </w:r>
      <w:r>
        <w:rPr>
          <w:rFonts w:ascii="Courier New" w:eastAsia="Times New Roman" w:hAnsi="Courier New" w:cs="Courier New"/>
          <w:sz w:val="20"/>
          <w:szCs w:val="20"/>
          <w:lang w:eastAsia="uk-UA"/>
        </w:rPr>
        <w:tab/>
        <w:t xml:space="preserve">    47 201</w:t>
      </w:r>
      <w:r>
        <w:rPr>
          <w:rFonts w:ascii="Courier New" w:eastAsia="Times New Roman" w:hAnsi="Courier New" w:cs="Courier New"/>
          <w:sz w:val="20"/>
          <w:szCs w:val="20"/>
          <w:lang w:eastAsia="uk-UA"/>
        </w:rPr>
        <w:tab/>
        <w:t xml:space="preserve">   463 134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Надходження</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 xml:space="preserve"> -  </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   71 633  </w:t>
      </w:r>
      <w:r>
        <w:rPr>
          <w:rFonts w:ascii="Courier New" w:eastAsia="Times New Roman" w:hAnsi="Courier New" w:cs="Courier New"/>
          <w:sz w:val="20"/>
          <w:szCs w:val="20"/>
          <w:lang w:eastAsia="uk-UA"/>
        </w:rPr>
        <w:tab/>
        <w:t>71 633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щення</w:t>
      </w:r>
      <w:r>
        <w:rPr>
          <w:rFonts w:ascii="Courier New" w:eastAsia="Times New Roman" w:hAnsi="Courier New" w:cs="Courier New"/>
          <w:sz w:val="20"/>
          <w:szCs w:val="20"/>
          <w:lang w:eastAsia="uk-UA"/>
        </w:rPr>
        <w:tab/>
        <w:t xml:space="preserve">35 351  </w:t>
      </w:r>
      <w:r>
        <w:rPr>
          <w:rFonts w:ascii="Courier New" w:eastAsia="Times New Roman" w:hAnsi="Courier New" w:cs="Courier New"/>
          <w:sz w:val="20"/>
          <w:szCs w:val="20"/>
          <w:lang w:eastAsia="uk-UA"/>
        </w:rPr>
        <w:tab/>
        <w:t>38 042</w:t>
      </w:r>
      <w:r>
        <w:rPr>
          <w:rFonts w:ascii="Courier New" w:eastAsia="Times New Roman" w:hAnsi="Courier New" w:cs="Courier New"/>
          <w:sz w:val="20"/>
          <w:szCs w:val="20"/>
          <w:lang w:eastAsia="uk-UA"/>
        </w:rPr>
        <w:tab/>
        <w:t xml:space="preserve">       17 990</w:t>
      </w:r>
      <w:r>
        <w:rPr>
          <w:rFonts w:ascii="Courier New" w:eastAsia="Times New Roman" w:hAnsi="Courier New" w:cs="Courier New"/>
          <w:sz w:val="20"/>
          <w:szCs w:val="20"/>
          <w:lang w:eastAsia="uk-UA"/>
        </w:rPr>
        <w:tab/>
        <w:t xml:space="preserve">   (91 383)  </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Вибуття</w:t>
      </w:r>
      <w:r>
        <w:rPr>
          <w:rFonts w:ascii="Courier New" w:eastAsia="Times New Roman" w:hAnsi="Courier New" w:cs="Courier New"/>
          <w:sz w:val="20"/>
          <w:szCs w:val="20"/>
          <w:lang w:eastAsia="uk-UA"/>
        </w:rPr>
        <w:tab/>
        <w:t>(10 629)</w:t>
      </w:r>
      <w:r>
        <w:rPr>
          <w:rFonts w:ascii="Courier New" w:eastAsia="Times New Roman" w:hAnsi="Courier New" w:cs="Courier New"/>
          <w:sz w:val="20"/>
          <w:szCs w:val="20"/>
          <w:lang w:eastAsia="uk-UA"/>
        </w:rPr>
        <w:tab/>
        <w:t>(5 850)</w:t>
      </w:r>
      <w:r>
        <w:rPr>
          <w:rFonts w:ascii="Courier New" w:eastAsia="Times New Roman" w:hAnsi="Courier New" w:cs="Courier New"/>
          <w:sz w:val="20"/>
          <w:szCs w:val="20"/>
          <w:lang w:eastAsia="uk-UA"/>
        </w:rPr>
        <w:tab/>
        <w:t xml:space="preserve">     (7 129)  </w:t>
      </w:r>
      <w:r>
        <w:rPr>
          <w:rFonts w:ascii="Courier New" w:eastAsia="Times New Roman" w:hAnsi="Courier New" w:cs="Courier New"/>
          <w:sz w:val="20"/>
          <w:szCs w:val="20"/>
          <w:lang w:eastAsia="uk-UA"/>
        </w:rPr>
        <w:tab/>
        <w:t xml:space="preserve">  (8 791)  </w:t>
      </w:r>
      <w:r>
        <w:rPr>
          <w:rFonts w:ascii="Courier New" w:eastAsia="Times New Roman" w:hAnsi="Courier New" w:cs="Courier New"/>
          <w:sz w:val="20"/>
          <w:szCs w:val="20"/>
          <w:lang w:eastAsia="uk-UA"/>
        </w:rPr>
        <w:tab/>
        <w:t xml:space="preserve">   (32 399)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драхування </w:t>
      </w:r>
      <w:r>
        <w:rPr>
          <w:rFonts w:ascii="Courier New" w:eastAsia="Times New Roman" w:hAnsi="Courier New" w:cs="Courier New"/>
          <w:sz w:val="20"/>
          <w:szCs w:val="20"/>
          <w:lang w:eastAsia="uk-UA"/>
        </w:rPr>
        <w:tab/>
        <w:t>(28 630)</w:t>
      </w:r>
      <w:r>
        <w:rPr>
          <w:rFonts w:ascii="Courier New" w:eastAsia="Times New Roman" w:hAnsi="Courier New" w:cs="Courier New"/>
          <w:sz w:val="20"/>
          <w:szCs w:val="20"/>
          <w:lang w:eastAsia="uk-UA"/>
        </w:rPr>
        <w:tab/>
        <w:t>(30 313)</w:t>
      </w:r>
      <w:r>
        <w:rPr>
          <w:rFonts w:ascii="Courier New" w:eastAsia="Times New Roman" w:hAnsi="Courier New" w:cs="Courier New"/>
          <w:sz w:val="20"/>
          <w:szCs w:val="20"/>
          <w:lang w:eastAsia="uk-UA"/>
        </w:rPr>
        <w:tab/>
        <w:t xml:space="preserve"> (10 960)  </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   (69 903)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дновлення корисност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      4 005  </w:t>
      </w:r>
      <w:r>
        <w:rPr>
          <w:rFonts w:ascii="Courier New" w:eastAsia="Times New Roman" w:hAnsi="Courier New" w:cs="Courier New"/>
          <w:sz w:val="20"/>
          <w:szCs w:val="20"/>
          <w:lang w:eastAsia="uk-UA"/>
        </w:rPr>
        <w:tab/>
        <w:t xml:space="preserve">4 005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384 113</w:t>
      </w:r>
      <w:r>
        <w:rPr>
          <w:rFonts w:ascii="Courier New" w:eastAsia="Times New Roman" w:hAnsi="Courier New" w:cs="Courier New"/>
          <w:sz w:val="20"/>
          <w:szCs w:val="20"/>
          <w:lang w:eastAsia="uk-UA"/>
        </w:rPr>
        <w:tab/>
        <w:t>289 785</w:t>
      </w:r>
      <w:r>
        <w:rPr>
          <w:rFonts w:ascii="Courier New" w:eastAsia="Times New Roman" w:hAnsi="Courier New" w:cs="Courier New"/>
          <w:sz w:val="20"/>
          <w:szCs w:val="20"/>
          <w:lang w:eastAsia="uk-UA"/>
        </w:rPr>
        <w:tab/>
        <w:t>92 268</w:t>
      </w:r>
      <w:r>
        <w:rPr>
          <w:rFonts w:ascii="Courier New" w:eastAsia="Times New Roman" w:hAnsi="Courier New" w:cs="Courier New"/>
          <w:sz w:val="20"/>
          <w:szCs w:val="20"/>
          <w:lang w:eastAsia="uk-UA"/>
        </w:rPr>
        <w:tab/>
        <w:t>22 664</w:t>
      </w:r>
      <w:r>
        <w:rPr>
          <w:rFonts w:ascii="Courier New" w:eastAsia="Times New Roman" w:hAnsi="Courier New" w:cs="Courier New"/>
          <w:sz w:val="20"/>
          <w:szCs w:val="20"/>
          <w:lang w:eastAsia="uk-UA"/>
        </w:rPr>
        <w:tab/>
        <w:t>788 830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Накопичений знос</w:t>
      </w:r>
      <w:r>
        <w:rPr>
          <w:rFonts w:ascii="Courier New" w:eastAsia="Times New Roman" w:hAnsi="Courier New" w:cs="Courier New"/>
          <w:sz w:val="20"/>
          <w:szCs w:val="20"/>
          <w:lang w:eastAsia="uk-UA"/>
        </w:rPr>
        <w:tab/>
        <w:t>(135 880)</w:t>
      </w:r>
      <w:r>
        <w:rPr>
          <w:rFonts w:ascii="Courier New" w:eastAsia="Times New Roman" w:hAnsi="Courier New" w:cs="Courier New"/>
          <w:sz w:val="20"/>
          <w:szCs w:val="20"/>
          <w:lang w:eastAsia="uk-UA"/>
        </w:rPr>
        <w:tab/>
        <w:t>(145 709)</w:t>
      </w:r>
      <w:r>
        <w:rPr>
          <w:rFonts w:ascii="Courier New" w:eastAsia="Times New Roman" w:hAnsi="Courier New" w:cs="Courier New"/>
          <w:sz w:val="20"/>
          <w:szCs w:val="20"/>
          <w:lang w:eastAsia="uk-UA"/>
        </w:rPr>
        <w:tab/>
        <w:t>(70 771)</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(352 361)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Чиста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r>
        <w:rPr>
          <w:rFonts w:ascii="Courier New" w:eastAsia="Times New Roman" w:hAnsi="Courier New" w:cs="Courier New"/>
          <w:sz w:val="20"/>
          <w:szCs w:val="20"/>
          <w:lang w:eastAsia="uk-UA"/>
        </w:rPr>
        <w:tab/>
        <w:t>248 233</w:t>
      </w:r>
      <w:r>
        <w:rPr>
          <w:rFonts w:ascii="Courier New" w:eastAsia="Times New Roman" w:hAnsi="Courier New" w:cs="Courier New"/>
          <w:sz w:val="20"/>
          <w:szCs w:val="20"/>
          <w:lang w:eastAsia="uk-UA"/>
        </w:rPr>
        <w:tab/>
        <w:t>144 076</w:t>
      </w:r>
      <w:r>
        <w:rPr>
          <w:rFonts w:ascii="Courier New" w:eastAsia="Times New Roman" w:hAnsi="Courier New" w:cs="Courier New"/>
          <w:sz w:val="20"/>
          <w:szCs w:val="20"/>
          <w:lang w:eastAsia="uk-UA"/>
        </w:rPr>
        <w:tab/>
        <w:t>21 497</w:t>
      </w:r>
      <w:r>
        <w:rPr>
          <w:rFonts w:ascii="Courier New" w:eastAsia="Times New Roman" w:hAnsi="Courier New" w:cs="Courier New"/>
          <w:sz w:val="20"/>
          <w:szCs w:val="20"/>
          <w:lang w:eastAsia="uk-UA"/>
        </w:rPr>
        <w:tab/>
        <w:t>22 664</w:t>
      </w:r>
      <w:r>
        <w:rPr>
          <w:rFonts w:ascii="Courier New" w:eastAsia="Times New Roman" w:hAnsi="Courier New" w:cs="Courier New"/>
          <w:sz w:val="20"/>
          <w:szCs w:val="20"/>
          <w:lang w:eastAsia="uk-UA"/>
        </w:rPr>
        <w:tab/>
        <w:t>436 470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року не було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 застав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року 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засоби з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59 444 тис. грн. (31 грудня 2019 року: 59 225 тис. грн.) були повн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замортизован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але все ще використовувались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Якщо б 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засоби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ковувались за методом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сторичної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їх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на 31 грудня була б наступною: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2020 р.</w:t>
      </w:r>
      <w:r>
        <w:rPr>
          <w:rFonts w:ascii="Courier New" w:eastAsia="Times New Roman" w:hAnsi="Courier New" w:cs="Courier New"/>
          <w:sz w:val="20"/>
          <w:szCs w:val="20"/>
          <w:lang w:eastAsia="uk-UA"/>
        </w:rPr>
        <w:tab/>
        <w:t>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Земля, ВОЛЗ, буд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споруди</w:t>
      </w:r>
      <w:r>
        <w:rPr>
          <w:rFonts w:ascii="Courier New" w:eastAsia="Times New Roman" w:hAnsi="Courier New" w:cs="Courier New"/>
          <w:sz w:val="20"/>
          <w:szCs w:val="20"/>
          <w:lang w:eastAsia="uk-UA"/>
        </w:rPr>
        <w:tab/>
        <w:t xml:space="preserve"> 149 870     136 626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йне обладнання та мережев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комутатори</w:t>
      </w:r>
      <w:r>
        <w:rPr>
          <w:rFonts w:ascii="Courier New" w:eastAsia="Times New Roman" w:hAnsi="Courier New" w:cs="Courier New"/>
          <w:sz w:val="20"/>
          <w:szCs w:val="20"/>
          <w:lang w:eastAsia="uk-UA"/>
        </w:rPr>
        <w:tab/>
        <w:t>95 839</w:t>
      </w:r>
      <w:r>
        <w:rPr>
          <w:rFonts w:ascii="Courier New" w:eastAsia="Times New Roman" w:hAnsi="Courier New" w:cs="Courier New"/>
          <w:sz w:val="20"/>
          <w:szCs w:val="20"/>
          <w:lang w:eastAsia="uk-UA"/>
        </w:rPr>
        <w:tab/>
        <w:t xml:space="preserve">  74 020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нше</w:t>
      </w:r>
      <w:r>
        <w:rPr>
          <w:rFonts w:ascii="Courier New" w:eastAsia="Times New Roman" w:hAnsi="Courier New" w:cs="Courier New"/>
          <w:sz w:val="20"/>
          <w:szCs w:val="20"/>
          <w:lang w:eastAsia="uk-UA"/>
        </w:rPr>
        <w:tab/>
        <w:t>20 461</w:t>
      </w:r>
      <w:r>
        <w:rPr>
          <w:rFonts w:ascii="Courier New" w:eastAsia="Times New Roman" w:hAnsi="Courier New" w:cs="Courier New"/>
          <w:sz w:val="20"/>
          <w:szCs w:val="20"/>
          <w:lang w:eastAsia="uk-UA"/>
        </w:rPr>
        <w:tab/>
        <w:t xml:space="preserve">  15 966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Незавершене буд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демонтаж обладнання</w:t>
      </w:r>
      <w:r>
        <w:rPr>
          <w:rFonts w:ascii="Courier New" w:eastAsia="Times New Roman" w:hAnsi="Courier New" w:cs="Courier New"/>
          <w:sz w:val="20"/>
          <w:szCs w:val="20"/>
          <w:lang w:eastAsia="uk-UA"/>
        </w:rPr>
        <w:tab/>
        <w:t>22 643</w:t>
      </w:r>
      <w:r>
        <w:rPr>
          <w:rFonts w:ascii="Courier New" w:eastAsia="Times New Roman" w:hAnsi="Courier New" w:cs="Courier New"/>
          <w:sz w:val="20"/>
          <w:szCs w:val="20"/>
          <w:lang w:eastAsia="uk-UA"/>
        </w:rPr>
        <w:tab/>
        <w:t xml:space="preserve">  46 569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Загальна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288 813</w:t>
      </w:r>
      <w:r>
        <w:rPr>
          <w:rFonts w:ascii="Courier New" w:eastAsia="Times New Roman" w:hAnsi="Courier New" w:cs="Courier New"/>
          <w:sz w:val="20"/>
          <w:szCs w:val="20"/>
          <w:lang w:eastAsia="uk-UA"/>
        </w:rPr>
        <w:tab/>
        <w:t xml:space="preserve">   273 181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року резерв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нки, визнаний 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ншому сукупному доход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складав 143 681 тис. грн. (31 грудня 2019 року: 179 476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визнає додатков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на отримання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єнтами як актив, якщо вона спод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вається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дшкодувати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25). Серед таких витрат є частина ком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винагороди агентам та частина оренди кол-центру,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напряму стосуються отримання нових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представлен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йне обладнання та мережев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комутатори" вище.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таких витрат було 288 тис. грн. (2019: 650 тис. грн.). Вони амортизуються за прямол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йним методом протягом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єнтом.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дна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становила 342 тис. грн (2019: 179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Також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визнає активом витрати, понесен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 виконанн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договору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єнтом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25). Це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на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дключення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напряму стосуються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дного договору). Зокрема, 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таких витрат було 629 тис. грн (2019: 876 тис. грн.). Вони амортизуються за прямол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йним методом протягом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єнтом. 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дна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становила 463 тис. грн. (2019: 303 тис. грн.)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представлен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йне обладнання та мережев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комутатори" вище. </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9.</w:t>
      </w:r>
      <w:r>
        <w:rPr>
          <w:rFonts w:ascii="Courier New" w:eastAsia="Times New Roman" w:hAnsi="Courier New" w:cs="Courier New"/>
          <w:sz w:val="20"/>
          <w:szCs w:val="20"/>
          <w:lang w:eastAsia="uk-UA"/>
        </w:rPr>
        <w:tab/>
        <w:t>Актив з права використання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Рух активу з права використання наведений нижче: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Земля, ВОЛЗ, буд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споруди</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нше</w:t>
      </w:r>
      <w:r>
        <w:rPr>
          <w:rFonts w:ascii="Courier New" w:eastAsia="Times New Roman" w:hAnsi="Courier New" w:cs="Courier New"/>
          <w:sz w:val="20"/>
          <w:szCs w:val="20"/>
          <w:lang w:eastAsia="uk-UA"/>
        </w:rPr>
        <w:tab/>
        <w:t>Всього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2019 р.</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333 919</w:t>
      </w:r>
      <w:r>
        <w:rPr>
          <w:rFonts w:ascii="Courier New" w:eastAsia="Times New Roman" w:hAnsi="Courier New" w:cs="Courier New"/>
          <w:sz w:val="20"/>
          <w:szCs w:val="20"/>
          <w:lang w:eastAsia="uk-UA"/>
        </w:rPr>
        <w:tab/>
        <w:t xml:space="preserve">  1 046  </w:t>
      </w:r>
      <w:r>
        <w:rPr>
          <w:rFonts w:ascii="Courier New" w:eastAsia="Times New Roman" w:hAnsi="Courier New" w:cs="Courier New"/>
          <w:sz w:val="20"/>
          <w:szCs w:val="20"/>
          <w:lang w:eastAsia="uk-UA"/>
        </w:rPr>
        <w:tab/>
        <w:t>334 965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Накопичений знос</w:t>
      </w:r>
      <w:r>
        <w:rPr>
          <w:rFonts w:ascii="Courier New" w:eastAsia="Times New Roman" w:hAnsi="Courier New" w:cs="Courier New"/>
          <w:sz w:val="20"/>
          <w:szCs w:val="20"/>
          <w:lang w:eastAsia="uk-UA"/>
        </w:rPr>
        <w:tab/>
        <w:t>(27 482)</w:t>
      </w:r>
      <w:r>
        <w:rPr>
          <w:rFonts w:ascii="Courier New" w:eastAsia="Times New Roman" w:hAnsi="Courier New" w:cs="Courier New"/>
          <w:sz w:val="20"/>
          <w:szCs w:val="20"/>
          <w:lang w:eastAsia="uk-UA"/>
        </w:rPr>
        <w:tab/>
        <w:t>(176)</w:t>
      </w:r>
      <w:r>
        <w:rPr>
          <w:rFonts w:ascii="Courier New" w:eastAsia="Times New Roman" w:hAnsi="Courier New" w:cs="Courier New"/>
          <w:sz w:val="20"/>
          <w:szCs w:val="20"/>
          <w:lang w:eastAsia="uk-UA"/>
        </w:rPr>
        <w:tab/>
        <w:t xml:space="preserve"> (27 658)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Чистова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306 437</w:t>
      </w:r>
      <w:r>
        <w:rPr>
          <w:rFonts w:ascii="Courier New" w:eastAsia="Times New Roman" w:hAnsi="Courier New" w:cs="Courier New"/>
          <w:sz w:val="20"/>
          <w:szCs w:val="20"/>
          <w:lang w:eastAsia="uk-UA"/>
        </w:rPr>
        <w:tab/>
        <w:t xml:space="preserve"> 870</w:t>
      </w:r>
      <w:r>
        <w:rPr>
          <w:rFonts w:ascii="Courier New" w:eastAsia="Times New Roman" w:hAnsi="Courier New" w:cs="Courier New"/>
          <w:sz w:val="20"/>
          <w:szCs w:val="20"/>
          <w:lang w:eastAsia="uk-UA"/>
        </w:rPr>
        <w:tab/>
        <w:t>307 307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Надходження</w:t>
      </w:r>
      <w:r>
        <w:rPr>
          <w:rFonts w:ascii="Courier New" w:eastAsia="Times New Roman" w:hAnsi="Courier New" w:cs="Courier New"/>
          <w:sz w:val="20"/>
          <w:szCs w:val="20"/>
          <w:lang w:eastAsia="uk-UA"/>
        </w:rPr>
        <w:tab/>
        <w:t xml:space="preserve">   116 694       29 568   </w:t>
      </w:r>
      <w:r>
        <w:rPr>
          <w:rFonts w:ascii="Courier New" w:eastAsia="Times New Roman" w:hAnsi="Courier New" w:cs="Courier New"/>
          <w:sz w:val="20"/>
          <w:szCs w:val="20"/>
          <w:lang w:eastAsia="uk-UA"/>
        </w:rPr>
        <w:tab/>
        <w:t xml:space="preserve">  146 262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Вибуття</w:t>
      </w:r>
      <w:r>
        <w:rPr>
          <w:rFonts w:ascii="Courier New" w:eastAsia="Times New Roman" w:hAnsi="Courier New" w:cs="Courier New"/>
          <w:sz w:val="20"/>
          <w:szCs w:val="20"/>
          <w:lang w:eastAsia="uk-UA"/>
        </w:rPr>
        <w:tab/>
        <w:t xml:space="preserve">      (15 491)  </w:t>
      </w:r>
      <w:r>
        <w:rPr>
          <w:rFonts w:ascii="Courier New" w:eastAsia="Times New Roman" w:hAnsi="Courier New" w:cs="Courier New"/>
          <w:sz w:val="20"/>
          <w:szCs w:val="20"/>
          <w:lang w:eastAsia="uk-UA"/>
        </w:rPr>
        <w:tab/>
        <w:t xml:space="preserve">   (381)  </w:t>
      </w:r>
      <w:r>
        <w:rPr>
          <w:rFonts w:ascii="Courier New" w:eastAsia="Times New Roman" w:hAnsi="Courier New" w:cs="Courier New"/>
          <w:sz w:val="20"/>
          <w:szCs w:val="20"/>
          <w:lang w:eastAsia="uk-UA"/>
        </w:rPr>
        <w:tab/>
        <w:t xml:space="preserve">  (15 872)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драхування </w:t>
      </w:r>
      <w:r>
        <w:rPr>
          <w:rFonts w:ascii="Courier New" w:eastAsia="Times New Roman" w:hAnsi="Courier New" w:cs="Courier New"/>
          <w:sz w:val="20"/>
          <w:szCs w:val="20"/>
          <w:lang w:eastAsia="uk-UA"/>
        </w:rPr>
        <w:tab/>
        <w:t xml:space="preserve">(36 242)     (2 228)  </w:t>
      </w:r>
      <w:r>
        <w:rPr>
          <w:rFonts w:ascii="Courier New" w:eastAsia="Times New Roman" w:hAnsi="Courier New" w:cs="Courier New"/>
          <w:sz w:val="20"/>
          <w:szCs w:val="20"/>
          <w:lang w:eastAsia="uk-UA"/>
        </w:rPr>
        <w:tab/>
        <w:t xml:space="preserve">(38 470)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2019 р.</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 xml:space="preserve">   433 693    30 078  </w:t>
      </w:r>
      <w:r>
        <w:rPr>
          <w:rFonts w:ascii="Courier New" w:eastAsia="Times New Roman" w:hAnsi="Courier New" w:cs="Courier New"/>
          <w:sz w:val="20"/>
          <w:szCs w:val="20"/>
          <w:lang w:eastAsia="uk-UA"/>
        </w:rPr>
        <w:tab/>
        <w:t xml:space="preserve"> 463 771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Накопичений знос</w:t>
      </w:r>
      <w:r>
        <w:rPr>
          <w:rFonts w:ascii="Courier New" w:eastAsia="Times New Roman" w:hAnsi="Courier New" w:cs="Courier New"/>
          <w:sz w:val="20"/>
          <w:szCs w:val="20"/>
          <w:lang w:eastAsia="uk-UA"/>
        </w:rPr>
        <w:tab/>
        <w:t xml:space="preserve">  (62 295)    (2 249)  </w:t>
      </w:r>
      <w:r>
        <w:rPr>
          <w:rFonts w:ascii="Courier New" w:eastAsia="Times New Roman" w:hAnsi="Courier New" w:cs="Courier New"/>
          <w:sz w:val="20"/>
          <w:szCs w:val="20"/>
          <w:lang w:eastAsia="uk-UA"/>
        </w:rPr>
        <w:tab/>
        <w:t xml:space="preserve"> (64 544)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Чистова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r>
        <w:rPr>
          <w:rFonts w:ascii="Courier New" w:eastAsia="Times New Roman" w:hAnsi="Courier New" w:cs="Courier New"/>
          <w:sz w:val="20"/>
          <w:szCs w:val="20"/>
          <w:lang w:eastAsia="uk-UA"/>
        </w:rPr>
        <w:tab/>
        <w:t xml:space="preserve"> 371 398   </w:t>
      </w:r>
      <w:r>
        <w:rPr>
          <w:rFonts w:ascii="Courier New" w:eastAsia="Times New Roman" w:hAnsi="Courier New" w:cs="Courier New"/>
          <w:sz w:val="20"/>
          <w:szCs w:val="20"/>
          <w:lang w:eastAsia="uk-UA"/>
        </w:rPr>
        <w:tab/>
        <w:t xml:space="preserve">27 829    399 227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Надходження</w:t>
      </w:r>
      <w:r>
        <w:rPr>
          <w:rFonts w:ascii="Courier New" w:eastAsia="Times New Roman" w:hAnsi="Courier New" w:cs="Courier New"/>
          <w:sz w:val="20"/>
          <w:szCs w:val="20"/>
          <w:lang w:eastAsia="uk-UA"/>
        </w:rPr>
        <w:tab/>
        <w:t xml:space="preserve">     59 503   </w:t>
      </w:r>
      <w:r>
        <w:rPr>
          <w:rFonts w:ascii="Courier New" w:eastAsia="Times New Roman" w:hAnsi="Courier New" w:cs="Courier New"/>
          <w:sz w:val="20"/>
          <w:szCs w:val="20"/>
          <w:lang w:eastAsia="uk-UA"/>
        </w:rPr>
        <w:tab/>
        <w:t xml:space="preserve">4 019  </w:t>
      </w:r>
      <w:r>
        <w:rPr>
          <w:rFonts w:ascii="Courier New" w:eastAsia="Times New Roman" w:hAnsi="Courier New" w:cs="Courier New"/>
          <w:sz w:val="20"/>
          <w:szCs w:val="20"/>
          <w:lang w:eastAsia="uk-UA"/>
        </w:rPr>
        <w:tab/>
        <w:t xml:space="preserve">63 522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Вибуття</w:t>
      </w:r>
      <w:r>
        <w:rPr>
          <w:rFonts w:ascii="Courier New" w:eastAsia="Times New Roman" w:hAnsi="Courier New" w:cs="Courier New"/>
          <w:sz w:val="20"/>
          <w:szCs w:val="20"/>
          <w:lang w:eastAsia="uk-UA"/>
        </w:rPr>
        <w:tab/>
        <w:t xml:space="preserve">      (83 156)     (1 231)   (84 387)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драхування</w:t>
      </w:r>
      <w:r>
        <w:rPr>
          <w:rFonts w:ascii="Courier New" w:eastAsia="Times New Roman" w:hAnsi="Courier New" w:cs="Courier New"/>
          <w:sz w:val="20"/>
          <w:szCs w:val="20"/>
          <w:lang w:eastAsia="uk-UA"/>
        </w:rPr>
        <w:tab/>
        <w:t xml:space="preserve"> (44 433)  </w:t>
      </w:r>
      <w:r>
        <w:rPr>
          <w:rFonts w:ascii="Courier New" w:eastAsia="Times New Roman" w:hAnsi="Courier New" w:cs="Courier New"/>
          <w:sz w:val="20"/>
          <w:szCs w:val="20"/>
          <w:lang w:eastAsia="uk-UA"/>
        </w:rPr>
        <w:tab/>
        <w:t xml:space="preserve">(6 506)   (50 939)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396 173</w:t>
      </w:r>
      <w:r>
        <w:rPr>
          <w:rFonts w:ascii="Courier New" w:eastAsia="Times New Roman" w:hAnsi="Courier New" w:cs="Courier New"/>
          <w:sz w:val="20"/>
          <w:szCs w:val="20"/>
          <w:lang w:eastAsia="uk-UA"/>
        </w:rPr>
        <w:tab/>
        <w:t>32 498</w:t>
      </w:r>
      <w:r>
        <w:rPr>
          <w:rFonts w:ascii="Courier New" w:eastAsia="Times New Roman" w:hAnsi="Courier New" w:cs="Courier New"/>
          <w:sz w:val="20"/>
          <w:szCs w:val="20"/>
          <w:lang w:eastAsia="uk-UA"/>
        </w:rPr>
        <w:tab/>
        <w:t>428 671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Накопичений знос</w:t>
      </w:r>
      <w:r>
        <w:rPr>
          <w:rFonts w:ascii="Courier New" w:eastAsia="Times New Roman" w:hAnsi="Courier New" w:cs="Courier New"/>
          <w:sz w:val="20"/>
          <w:szCs w:val="20"/>
          <w:lang w:eastAsia="uk-UA"/>
        </w:rPr>
        <w:tab/>
        <w:t>(92 861)</w:t>
      </w:r>
      <w:r>
        <w:rPr>
          <w:rFonts w:ascii="Courier New" w:eastAsia="Times New Roman" w:hAnsi="Courier New" w:cs="Courier New"/>
          <w:sz w:val="20"/>
          <w:szCs w:val="20"/>
          <w:lang w:eastAsia="uk-UA"/>
        </w:rPr>
        <w:tab/>
        <w:t>(8 387)</w:t>
      </w:r>
      <w:r>
        <w:rPr>
          <w:rFonts w:ascii="Courier New" w:eastAsia="Times New Roman" w:hAnsi="Courier New" w:cs="Courier New"/>
          <w:sz w:val="20"/>
          <w:szCs w:val="20"/>
          <w:lang w:eastAsia="uk-UA"/>
        </w:rPr>
        <w:tab/>
        <w:t>(101 248)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Чистова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303 312</w:t>
      </w:r>
      <w:r>
        <w:rPr>
          <w:rFonts w:ascii="Courier New" w:eastAsia="Times New Roman" w:hAnsi="Courier New" w:cs="Courier New"/>
          <w:sz w:val="20"/>
          <w:szCs w:val="20"/>
          <w:lang w:eastAsia="uk-UA"/>
        </w:rPr>
        <w:tab/>
        <w:t>24 111</w:t>
      </w:r>
      <w:r>
        <w:rPr>
          <w:rFonts w:ascii="Courier New" w:eastAsia="Times New Roman" w:hAnsi="Courier New" w:cs="Courier New"/>
          <w:sz w:val="20"/>
          <w:szCs w:val="20"/>
          <w:lang w:eastAsia="uk-UA"/>
        </w:rPr>
        <w:tab/>
        <w:t>327 423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що зак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нчився 31 грудня 2020 року у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 було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нних орендних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залежать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ндексу чи ставки. Також не було оренди з гарант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ями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або оренди, яка ще не почалася, по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є зобов'язання.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Сума витрат, пов'язаних з орендою, щодо якої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застосувала практичний прийом, описаний у параграф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5а МСФЗ 16 (оренда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строком менш 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12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становила 2 692 тис. грн. за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що зак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нчився 31 грудня 2020 року (2019: 2 048 тис.грн.)</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10.</w:t>
      </w:r>
      <w:r>
        <w:rPr>
          <w:rFonts w:ascii="Courier New" w:eastAsia="Times New Roman" w:hAnsi="Courier New" w:cs="Courier New"/>
          <w:sz w:val="20"/>
          <w:szCs w:val="20"/>
          <w:lang w:eastAsia="uk-UA"/>
        </w:rPr>
        <w:tab/>
        <w:t>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Рух 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показаний нижче: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Програмне забезпечення</w:t>
      </w:r>
      <w:r>
        <w:rPr>
          <w:rFonts w:ascii="Courier New" w:eastAsia="Times New Roman" w:hAnsi="Courier New" w:cs="Courier New"/>
          <w:sz w:val="20"/>
          <w:szCs w:val="20"/>
          <w:lang w:eastAsia="uk-UA"/>
        </w:rPr>
        <w:tab/>
        <w:t>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ценз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нше</w:t>
      </w:r>
      <w:r>
        <w:rPr>
          <w:rFonts w:ascii="Courier New" w:eastAsia="Times New Roman" w:hAnsi="Courier New" w:cs="Courier New"/>
          <w:sz w:val="20"/>
          <w:szCs w:val="20"/>
          <w:lang w:eastAsia="uk-UA"/>
        </w:rPr>
        <w:tab/>
        <w:t>Невстановлене програмне забезпечення</w:t>
      </w:r>
      <w:r>
        <w:rPr>
          <w:rFonts w:ascii="Courier New" w:eastAsia="Times New Roman" w:hAnsi="Courier New" w:cs="Courier New"/>
          <w:sz w:val="20"/>
          <w:szCs w:val="20"/>
          <w:lang w:eastAsia="uk-UA"/>
        </w:rPr>
        <w:tab/>
        <w:t>Всього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2019 р.</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48 097</w:t>
      </w:r>
      <w:r>
        <w:rPr>
          <w:rFonts w:ascii="Courier New" w:eastAsia="Times New Roman" w:hAnsi="Courier New" w:cs="Courier New"/>
          <w:sz w:val="20"/>
          <w:szCs w:val="20"/>
          <w:lang w:eastAsia="uk-UA"/>
        </w:rPr>
        <w:tab/>
        <w:t>12 484</w:t>
      </w:r>
      <w:r>
        <w:rPr>
          <w:rFonts w:ascii="Courier New" w:eastAsia="Times New Roman" w:hAnsi="Courier New" w:cs="Courier New"/>
          <w:sz w:val="20"/>
          <w:szCs w:val="20"/>
          <w:lang w:eastAsia="uk-UA"/>
        </w:rPr>
        <w:tab/>
        <w:t>3 862</w:t>
      </w:r>
      <w:r>
        <w:rPr>
          <w:rFonts w:ascii="Courier New" w:eastAsia="Times New Roman" w:hAnsi="Courier New" w:cs="Courier New"/>
          <w:sz w:val="20"/>
          <w:szCs w:val="20"/>
          <w:lang w:eastAsia="uk-UA"/>
        </w:rPr>
        <w:tab/>
        <w:t>3 237</w:t>
      </w:r>
      <w:r>
        <w:rPr>
          <w:rFonts w:ascii="Courier New" w:eastAsia="Times New Roman" w:hAnsi="Courier New" w:cs="Courier New"/>
          <w:sz w:val="20"/>
          <w:szCs w:val="20"/>
          <w:lang w:eastAsia="uk-UA"/>
        </w:rPr>
        <w:tab/>
        <w:t>67 680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Накопичений знос</w:t>
      </w:r>
      <w:r>
        <w:rPr>
          <w:rFonts w:ascii="Courier New" w:eastAsia="Times New Roman" w:hAnsi="Courier New" w:cs="Courier New"/>
          <w:sz w:val="20"/>
          <w:szCs w:val="20"/>
          <w:lang w:eastAsia="uk-UA"/>
        </w:rPr>
        <w:tab/>
        <w:t>(34 148)</w:t>
      </w:r>
      <w:r>
        <w:rPr>
          <w:rFonts w:ascii="Courier New" w:eastAsia="Times New Roman" w:hAnsi="Courier New" w:cs="Courier New"/>
          <w:sz w:val="20"/>
          <w:szCs w:val="20"/>
          <w:lang w:eastAsia="uk-UA"/>
        </w:rPr>
        <w:tab/>
        <w:t>(6 382)</w:t>
      </w:r>
      <w:r>
        <w:rPr>
          <w:rFonts w:ascii="Courier New" w:eastAsia="Times New Roman" w:hAnsi="Courier New" w:cs="Courier New"/>
          <w:sz w:val="20"/>
          <w:szCs w:val="20"/>
          <w:lang w:eastAsia="uk-UA"/>
        </w:rPr>
        <w:tab/>
        <w:t>(3 478)</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(44 008)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Чиста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r>
        <w:rPr>
          <w:rFonts w:ascii="Courier New" w:eastAsia="Times New Roman" w:hAnsi="Courier New" w:cs="Courier New"/>
          <w:sz w:val="20"/>
          <w:szCs w:val="20"/>
          <w:lang w:eastAsia="uk-UA"/>
        </w:rPr>
        <w:tab/>
        <w:t>13 949</w:t>
      </w:r>
      <w:r>
        <w:rPr>
          <w:rFonts w:ascii="Courier New" w:eastAsia="Times New Roman" w:hAnsi="Courier New" w:cs="Courier New"/>
          <w:sz w:val="20"/>
          <w:szCs w:val="20"/>
          <w:lang w:eastAsia="uk-UA"/>
        </w:rPr>
        <w:tab/>
        <w:t>6 102</w:t>
      </w:r>
      <w:r>
        <w:rPr>
          <w:rFonts w:ascii="Courier New" w:eastAsia="Times New Roman" w:hAnsi="Courier New" w:cs="Courier New"/>
          <w:sz w:val="20"/>
          <w:szCs w:val="20"/>
          <w:lang w:eastAsia="uk-UA"/>
        </w:rPr>
        <w:tab/>
        <w:t>384</w:t>
      </w:r>
      <w:r>
        <w:rPr>
          <w:rFonts w:ascii="Courier New" w:eastAsia="Times New Roman" w:hAnsi="Courier New" w:cs="Courier New"/>
          <w:sz w:val="20"/>
          <w:szCs w:val="20"/>
          <w:lang w:eastAsia="uk-UA"/>
        </w:rPr>
        <w:tab/>
        <w:t>3 237</w:t>
      </w:r>
      <w:r>
        <w:rPr>
          <w:rFonts w:ascii="Courier New" w:eastAsia="Times New Roman" w:hAnsi="Courier New" w:cs="Courier New"/>
          <w:sz w:val="20"/>
          <w:szCs w:val="20"/>
          <w:lang w:eastAsia="uk-UA"/>
        </w:rPr>
        <w:tab/>
        <w:t>23 672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Надходження</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14 546</w:t>
      </w:r>
      <w:r>
        <w:rPr>
          <w:rFonts w:ascii="Courier New" w:eastAsia="Times New Roman" w:hAnsi="Courier New" w:cs="Courier New"/>
          <w:sz w:val="20"/>
          <w:szCs w:val="20"/>
          <w:lang w:eastAsia="uk-UA"/>
        </w:rPr>
        <w:tab/>
        <w:t>14 546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щення</w:t>
      </w:r>
      <w:r>
        <w:rPr>
          <w:rFonts w:ascii="Courier New" w:eastAsia="Times New Roman" w:hAnsi="Courier New" w:cs="Courier New"/>
          <w:sz w:val="20"/>
          <w:szCs w:val="20"/>
          <w:lang w:eastAsia="uk-UA"/>
        </w:rPr>
        <w:tab/>
        <w:t>11 809</w:t>
      </w:r>
      <w:r>
        <w:rPr>
          <w:rFonts w:ascii="Courier New" w:eastAsia="Times New Roman" w:hAnsi="Courier New" w:cs="Courier New"/>
          <w:sz w:val="20"/>
          <w:szCs w:val="20"/>
          <w:lang w:eastAsia="uk-UA"/>
        </w:rPr>
        <w:tab/>
        <w:t>2 641</w:t>
      </w:r>
      <w:r>
        <w:rPr>
          <w:rFonts w:ascii="Courier New" w:eastAsia="Times New Roman" w:hAnsi="Courier New" w:cs="Courier New"/>
          <w:sz w:val="20"/>
          <w:szCs w:val="20"/>
          <w:lang w:eastAsia="uk-UA"/>
        </w:rPr>
        <w:tab/>
        <w:t>95</w:t>
      </w:r>
      <w:r>
        <w:rPr>
          <w:rFonts w:ascii="Courier New" w:eastAsia="Times New Roman" w:hAnsi="Courier New" w:cs="Courier New"/>
          <w:sz w:val="20"/>
          <w:szCs w:val="20"/>
          <w:lang w:eastAsia="uk-UA"/>
        </w:rPr>
        <w:tab/>
        <w:t>(16 704)</w:t>
      </w:r>
      <w:r>
        <w:rPr>
          <w:rFonts w:ascii="Courier New" w:eastAsia="Times New Roman" w:hAnsi="Courier New" w:cs="Courier New"/>
          <w:sz w:val="20"/>
          <w:szCs w:val="20"/>
          <w:lang w:eastAsia="uk-UA"/>
        </w:rPr>
        <w:tab/>
        <w:t>(2 159)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драхування </w:t>
      </w:r>
      <w:r>
        <w:rPr>
          <w:rFonts w:ascii="Courier New" w:eastAsia="Times New Roman" w:hAnsi="Courier New" w:cs="Courier New"/>
          <w:sz w:val="20"/>
          <w:szCs w:val="20"/>
          <w:lang w:eastAsia="uk-UA"/>
        </w:rPr>
        <w:tab/>
        <w:t>(6 954)</w:t>
      </w:r>
      <w:r>
        <w:rPr>
          <w:rFonts w:ascii="Courier New" w:eastAsia="Times New Roman" w:hAnsi="Courier New" w:cs="Courier New"/>
          <w:sz w:val="20"/>
          <w:szCs w:val="20"/>
          <w:lang w:eastAsia="uk-UA"/>
        </w:rPr>
        <w:tab/>
        <w:t>(2 009)</w:t>
      </w:r>
      <w:r>
        <w:rPr>
          <w:rFonts w:ascii="Courier New" w:eastAsia="Times New Roman" w:hAnsi="Courier New" w:cs="Courier New"/>
          <w:sz w:val="20"/>
          <w:szCs w:val="20"/>
          <w:lang w:eastAsia="uk-UA"/>
        </w:rPr>
        <w:tab/>
        <w:t>(97)</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(9 060)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2019 р.</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59 906</w:t>
      </w:r>
      <w:r>
        <w:rPr>
          <w:rFonts w:ascii="Courier New" w:eastAsia="Times New Roman" w:hAnsi="Courier New" w:cs="Courier New"/>
          <w:sz w:val="20"/>
          <w:szCs w:val="20"/>
          <w:lang w:eastAsia="uk-UA"/>
        </w:rPr>
        <w:tab/>
        <w:t>14 920</w:t>
      </w:r>
      <w:r>
        <w:rPr>
          <w:rFonts w:ascii="Courier New" w:eastAsia="Times New Roman" w:hAnsi="Courier New" w:cs="Courier New"/>
          <w:sz w:val="20"/>
          <w:szCs w:val="20"/>
          <w:lang w:eastAsia="uk-UA"/>
        </w:rPr>
        <w:tab/>
        <w:t>3 957</w:t>
      </w:r>
      <w:r>
        <w:rPr>
          <w:rFonts w:ascii="Courier New" w:eastAsia="Times New Roman" w:hAnsi="Courier New" w:cs="Courier New"/>
          <w:sz w:val="20"/>
          <w:szCs w:val="20"/>
          <w:lang w:eastAsia="uk-UA"/>
        </w:rPr>
        <w:tab/>
        <w:t>1 079</w:t>
      </w:r>
      <w:r>
        <w:rPr>
          <w:rFonts w:ascii="Courier New" w:eastAsia="Times New Roman" w:hAnsi="Courier New" w:cs="Courier New"/>
          <w:sz w:val="20"/>
          <w:szCs w:val="20"/>
          <w:lang w:eastAsia="uk-UA"/>
        </w:rPr>
        <w:tab/>
        <w:t>79 862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Накопичений знос</w:t>
      </w:r>
      <w:r>
        <w:rPr>
          <w:rFonts w:ascii="Courier New" w:eastAsia="Times New Roman" w:hAnsi="Courier New" w:cs="Courier New"/>
          <w:sz w:val="20"/>
          <w:szCs w:val="20"/>
          <w:lang w:eastAsia="uk-UA"/>
        </w:rPr>
        <w:tab/>
        <w:t>(41 102)</w:t>
      </w:r>
      <w:r>
        <w:rPr>
          <w:rFonts w:ascii="Courier New" w:eastAsia="Times New Roman" w:hAnsi="Courier New" w:cs="Courier New"/>
          <w:sz w:val="20"/>
          <w:szCs w:val="20"/>
          <w:lang w:eastAsia="uk-UA"/>
        </w:rPr>
        <w:tab/>
        <w:t>(8 186)</w:t>
      </w:r>
      <w:r>
        <w:rPr>
          <w:rFonts w:ascii="Courier New" w:eastAsia="Times New Roman" w:hAnsi="Courier New" w:cs="Courier New"/>
          <w:sz w:val="20"/>
          <w:szCs w:val="20"/>
          <w:lang w:eastAsia="uk-UA"/>
        </w:rPr>
        <w:tab/>
        <w:t>(3 575)</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(52 863)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Чиста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r>
        <w:rPr>
          <w:rFonts w:ascii="Courier New" w:eastAsia="Times New Roman" w:hAnsi="Courier New" w:cs="Courier New"/>
          <w:sz w:val="20"/>
          <w:szCs w:val="20"/>
          <w:lang w:eastAsia="uk-UA"/>
        </w:rPr>
        <w:tab/>
        <w:t>18 804</w:t>
      </w:r>
      <w:r>
        <w:rPr>
          <w:rFonts w:ascii="Courier New" w:eastAsia="Times New Roman" w:hAnsi="Courier New" w:cs="Courier New"/>
          <w:sz w:val="20"/>
          <w:szCs w:val="20"/>
          <w:lang w:eastAsia="uk-UA"/>
        </w:rPr>
        <w:tab/>
        <w:t>6 734</w:t>
      </w:r>
      <w:r>
        <w:rPr>
          <w:rFonts w:ascii="Courier New" w:eastAsia="Times New Roman" w:hAnsi="Courier New" w:cs="Courier New"/>
          <w:sz w:val="20"/>
          <w:szCs w:val="20"/>
          <w:lang w:eastAsia="uk-UA"/>
        </w:rPr>
        <w:tab/>
        <w:t>382</w:t>
      </w:r>
      <w:r>
        <w:rPr>
          <w:rFonts w:ascii="Courier New" w:eastAsia="Times New Roman" w:hAnsi="Courier New" w:cs="Courier New"/>
          <w:sz w:val="20"/>
          <w:szCs w:val="20"/>
          <w:lang w:eastAsia="uk-UA"/>
        </w:rPr>
        <w:tab/>
        <w:t>1 079</w:t>
      </w:r>
      <w:r>
        <w:rPr>
          <w:rFonts w:ascii="Courier New" w:eastAsia="Times New Roman" w:hAnsi="Courier New" w:cs="Courier New"/>
          <w:sz w:val="20"/>
          <w:szCs w:val="20"/>
          <w:lang w:eastAsia="uk-UA"/>
        </w:rPr>
        <w:tab/>
        <w:t>26 999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Надходження</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7 697</w:t>
      </w:r>
      <w:r>
        <w:rPr>
          <w:rFonts w:ascii="Courier New" w:eastAsia="Times New Roman" w:hAnsi="Courier New" w:cs="Courier New"/>
          <w:sz w:val="20"/>
          <w:szCs w:val="20"/>
          <w:lang w:eastAsia="uk-UA"/>
        </w:rPr>
        <w:tab/>
        <w:t>7 697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щення </w:t>
      </w:r>
      <w:r>
        <w:rPr>
          <w:rFonts w:ascii="Courier New" w:eastAsia="Times New Roman" w:hAnsi="Courier New" w:cs="Courier New"/>
          <w:sz w:val="20"/>
          <w:szCs w:val="20"/>
          <w:lang w:eastAsia="uk-UA"/>
        </w:rPr>
        <w:tab/>
        <w:t>8 065</w:t>
      </w:r>
      <w:r>
        <w:rPr>
          <w:rFonts w:ascii="Courier New" w:eastAsia="Times New Roman" w:hAnsi="Courier New" w:cs="Courier New"/>
          <w:sz w:val="20"/>
          <w:szCs w:val="20"/>
          <w:lang w:eastAsia="uk-UA"/>
        </w:rPr>
        <w:tab/>
        <w:t>628</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(8 693)</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Вибуття</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(18)</w:t>
      </w:r>
      <w:r>
        <w:rPr>
          <w:rFonts w:ascii="Courier New" w:eastAsia="Times New Roman" w:hAnsi="Courier New" w:cs="Courier New"/>
          <w:sz w:val="20"/>
          <w:szCs w:val="20"/>
          <w:lang w:eastAsia="uk-UA"/>
        </w:rPr>
        <w:tab/>
        <w:t>(1)</w:t>
      </w:r>
      <w:r>
        <w:rPr>
          <w:rFonts w:ascii="Courier New" w:eastAsia="Times New Roman" w:hAnsi="Courier New" w:cs="Courier New"/>
          <w:sz w:val="20"/>
          <w:szCs w:val="20"/>
          <w:lang w:eastAsia="uk-UA"/>
        </w:rPr>
        <w:tab/>
        <w:t>(2)</w:t>
      </w:r>
      <w:r>
        <w:rPr>
          <w:rFonts w:ascii="Courier New" w:eastAsia="Times New Roman" w:hAnsi="Courier New" w:cs="Courier New"/>
          <w:sz w:val="20"/>
          <w:szCs w:val="20"/>
          <w:lang w:eastAsia="uk-UA"/>
        </w:rPr>
        <w:tab/>
        <w:t>(21)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драхування</w:t>
      </w:r>
      <w:r>
        <w:rPr>
          <w:rFonts w:ascii="Courier New" w:eastAsia="Times New Roman" w:hAnsi="Courier New" w:cs="Courier New"/>
          <w:sz w:val="20"/>
          <w:szCs w:val="20"/>
          <w:lang w:eastAsia="uk-UA"/>
        </w:rPr>
        <w:tab/>
        <w:t>(11 175)</w:t>
      </w:r>
      <w:r>
        <w:rPr>
          <w:rFonts w:ascii="Courier New" w:eastAsia="Times New Roman" w:hAnsi="Courier New" w:cs="Courier New"/>
          <w:sz w:val="20"/>
          <w:szCs w:val="20"/>
          <w:lang w:eastAsia="uk-UA"/>
        </w:rPr>
        <w:tab/>
        <w:t>(2 111)</w:t>
      </w:r>
      <w:r>
        <w:rPr>
          <w:rFonts w:ascii="Courier New" w:eastAsia="Times New Roman" w:hAnsi="Courier New" w:cs="Courier New"/>
          <w:sz w:val="20"/>
          <w:szCs w:val="20"/>
          <w:lang w:eastAsia="uk-UA"/>
        </w:rPr>
        <w:tab/>
        <w:t>(126)</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(13 412)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57 227</w:t>
      </w:r>
      <w:r>
        <w:rPr>
          <w:rFonts w:ascii="Courier New" w:eastAsia="Times New Roman" w:hAnsi="Courier New" w:cs="Courier New"/>
          <w:sz w:val="20"/>
          <w:szCs w:val="20"/>
          <w:lang w:eastAsia="uk-UA"/>
        </w:rPr>
        <w:tab/>
        <w:t>18 933</w:t>
      </w:r>
      <w:r>
        <w:rPr>
          <w:rFonts w:ascii="Courier New" w:eastAsia="Times New Roman" w:hAnsi="Courier New" w:cs="Courier New"/>
          <w:sz w:val="20"/>
          <w:szCs w:val="20"/>
          <w:lang w:eastAsia="uk-UA"/>
        </w:rPr>
        <w:tab/>
        <w:t>3 702</w:t>
      </w:r>
      <w:r>
        <w:rPr>
          <w:rFonts w:ascii="Courier New" w:eastAsia="Times New Roman" w:hAnsi="Courier New" w:cs="Courier New"/>
          <w:sz w:val="20"/>
          <w:szCs w:val="20"/>
          <w:lang w:eastAsia="uk-UA"/>
        </w:rPr>
        <w:tab/>
        <w:t>81</w:t>
      </w:r>
      <w:r>
        <w:rPr>
          <w:rFonts w:ascii="Courier New" w:eastAsia="Times New Roman" w:hAnsi="Courier New" w:cs="Courier New"/>
          <w:sz w:val="20"/>
          <w:szCs w:val="20"/>
          <w:lang w:eastAsia="uk-UA"/>
        </w:rPr>
        <w:tab/>
        <w:t>79 943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Накопичений знос</w:t>
      </w:r>
      <w:r>
        <w:rPr>
          <w:rFonts w:ascii="Courier New" w:eastAsia="Times New Roman" w:hAnsi="Courier New" w:cs="Courier New"/>
          <w:sz w:val="20"/>
          <w:szCs w:val="20"/>
          <w:lang w:eastAsia="uk-UA"/>
        </w:rPr>
        <w:tab/>
        <w:t>(41 533)</w:t>
      </w:r>
      <w:r>
        <w:rPr>
          <w:rFonts w:ascii="Courier New" w:eastAsia="Times New Roman" w:hAnsi="Courier New" w:cs="Courier New"/>
          <w:sz w:val="20"/>
          <w:szCs w:val="20"/>
          <w:lang w:eastAsia="uk-UA"/>
        </w:rPr>
        <w:tab/>
        <w:t>(13 700)</w:t>
      </w:r>
      <w:r>
        <w:rPr>
          <w:rFonts w:ascii="Courier New" w:eastAsia="Times New Roman" w:hAnsi="Courier New" w:cs="Courier New"/>
          <w:sz w:val="20"/>
          <w:szCs w:val="20"/>
          <w:lang w:eastAsia="uk-UA"/>
        </w:rPr>
        <w:tab/>
        <w:t>(3 447)</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(58 680)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Чиста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r>
        <w:rPr>
          <w:rFonts w:ascii="Courier New" w:eastAsia="Times New Roman" w:hAnsi="Courier New" w:cs="Courier New"/>
          <w:sz w:val="20"/>
          <w:szCs w:val="20"/>
          <w:lang w:eastAsia="uk-UA"/>
        </w:rPr>
        <w:tab/>
        <w:t>15 694</w:t>
      </w:r>
      <w:r>
        <w:rPr>
          <w:rFonts w:ascii="Courier New" w:eastAsia="Times New Roman" w:hAnsi="Courier New" w:cs="Courier New"/>
          <w:sz w:val="20"/>
          <w:szCs w:val="20"/>
          <w:lang w:eastAsia="uk-UA"/>
        </w:rPr>
        <w:tab/>
        <w:t>5 233</w:t>
      </w:r>
      <w:r>
        <w:rPr>
          <w:rFonts w:ascii="Courier New" w:eastAsia="Times New Roman" w:hAnsi="Courier New" w:cs="Courier New"/>
          <w:sz w:val="20"/>
          <w:szCs w:val="20"/>
          <w:lang w:eastAsia="uk-UA"/>
        </w:rPr>
        <w:tab/>
        <w:t>255</w:t>
      </w:r>
      <w:r>
        <w:rPr>
          <w:rFonts w:ascii="Courier New" w:eastAsia="Times New Roman" w:hAnsi="Courier New" w:cs="Courier New"/>
          <w:sz w:val="20"/>
          <w:szCs w:val="20"/>
          <w:lang w:eastAsia="uk-UA"/>
        </w:rPr>
        <w:tab/>
        <w:t>81</w:t>
      </w:r>
      <w:r>
        <w:rPr>
          <w:rFonts w:ascii="Courier New" w:eastAsia="Times New Roman" w:hAnsi="Courier New" w:cs="Courier New"/>
          <w:sz w:val="20"/>
          <w:szCs w:val="20"/>
          <w:lang w:eastAsia="uk-UA"/>
        </w:rPr>
        <w:tab/>
        <w:t>21 263</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ценз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станом на 31 грудня 2020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номер</w:t>
      </w:r>
      <w:r>
        <w:rPr>
          <w:rFonts w:ascii="Courier New" w:eastAsia="Times New Roman" w:hAnsi="Courier New" w:cs="Courier New"/>
          <w:sz w:val="20"/>
          <w:szCs w:val="20"/>
          <w:lang w:eastAsia="uk-UA"/>
        </w:rPr>
        <w:tab/>
        <w:t>Покриття</w:t>
      </w:r>
      <w:r>
        <w:rPr>
          <w:rFonts w:ascii="Courier New" w:eastAsia="Times New Roman" w:hAnsi="Courier New" w:cs="Courier New"/>
          <w:sz w:val="20"/>
          <w:szCs w:val="20"/>
          <w:lang w:eastAsia="uk-UA"/>
        </w:rPr>
        <w:tab/>
        <w:t>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ценз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w:t>
      </w:r>
      <w:r>
        <w:rPr>
          <w:rFonts w:ascii="Courier New" w:eastAsia="Times New Roman" w:hAnsi="Courier New" w:cs="Courier New"/>
          <w:sz w:val="20"/>
          <w:szCs w:val="20"/>
          <w:lang w:eastAsia="uk-UA"/>
        </w:rPr>
        <w:tab/>
        <w:t>Дата початку</w:t>
      </w:r>
      <w:r>
        <w:rPr>
          <w:rFonts w:ascii="Courier New" w:eastAsia="Times New Roman" w:hAnsi="Courier New" w:cs="Courier New"/>
          <w:sz w:val="20"/>
          <w:szCs w:val="20"/>
          <w:lang w:eastAsia="uk-UA"/>
        </w:rPr>
        <w:tab/>
        <w:t>Дата зак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нчення</w:t>
      </w:r>
      <w:r>
        <w:rPr>
          <w:rFonts w:ascii="Courier New" w:eastAsia="Times New Roman" w:hAnsi="Courier New" w:cs="Courier New"/>
          <w:sz w:val="20"/>
          <w:szCs w:val="20"/>
          <w:lang w:eastAsia="uk-UA"/>
        </w:rPr>
        <w:tab/>
        <w:t>Чиста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на 31 грудня 2020 р.</w:t>
      </w:r>
      <w:r>
        <w:rPr>
          <w:rFonts w:ascii="Courier New" w:eastAsia="Times New Roman" w:hAnsi="Courier New" w:cs="Courier New"/>
          <w:sz w:val="20"/>
          <w:szCs w:val="20"/>
          <w:lang w:eastAsia="uk-UA"/>
        </w:rPr>
        <w:tab/>
        <w:t>Чиста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на 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ДЛ 000155</w:t>
      </w:r>
      <w:r>
        <w:rPr>
          <w:rFonts w:ascii="Courier New" w:eastAsia="Times New Roman" w:hAnsi="Courier New" w:cs="Courier New"/>
          <w:sz w:val="20"/>
          <w:szCs w:val="20"/>
          <w:lang w:eastAsia="uk-UA"/>
        </w:rPr>
        <w:tab/>
        <w:t>Рег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ональна</w:t>
      </w:r>
      <w:r>
        <w:rPr>
          <w:rFonts w:ascii="Courier New" w:eastAsia="Times New Roman" w:hAnsi="Courier New" w:cs="Courier New"/>
          <w:sz w:val="20"/>
          <w:szCs w:val="20"/>
          <w:lang w:eastAsia="uk-UA"/>
        </w:rPr>
        <w:tab/>
        <w:t>Надання послуг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ксованого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жнародного та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ського телефонного зв'язку</w:t>
      </w:r>
      <w:r>
        <w:rPr>
          <w:rFonts w:ascii="Courier New" w:eastAsia="Times New Roman" w:hAnsi="Courier New" w:cs="Courier New"/>
          <w:sz w:val="20"/>
          <w:szCs w:val="20"/>
          <w:lang w:eastAsia="uk-UA"/>
        </w:rPr>
        <w:tab/>
        <w:t>2 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тня 2016 року</w:t>
      </w:r>
      <w:r>
        <w:rPr>
          <w:rFonts w:ascii="Courier New" w:eastAsia="Times New Roman" w:hAnsi="Courier New" w:cs="Courier New"/>
          <w:sz w:val="20"/>
          <w:szCs w:val="20"/>
          <w:lang w:eastAsia="uk-UA"/>
        </w:rPr>
        <w:tab/>
        <w:t>1 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тня 2021 року</w:t>
      </w:r>
      <w:r>
        <w:rPr>
          <w:rFonts w:ascii="Courier New" w:eastAsia="Times New Roman" w:hAnsi="Courier New" w:cs="Courier New"/>
          <w:sz w:val="20"/>
          <w:szCs w:val="20"/>
          <w:lang w:eastAsia="uk-UA"/>
        </w:rPr>
        <w:tab/>
        <w:t>364</w:t>
      </w:r>
      <w:r>
        <w:rPr>
          <w:rFonts w:ascii="Courier New" w:eastAsia="Times New Roman" w:hAnsi="Courier New" w:cs="Courier New"/>
          <w:sz w:val="20"/>
          <w:szCs w:val="20"/>
          <w:lang w:eastAsia="uk-UA"/>
        </w:rPr>
        <w:tab/>
        <w:t>1 454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ДЛ 000735</w:t>
      </w:r>
      <w:r>
        <w:rPr>
          <w:rFonts w:ascii="Courier New" w:eastAsia="Times New Roman" w:hAnsi="Courier New" w:cs="Courier New"/>
          <w:sz w:val="20"/>
          <w:szCs w:val="20"/>
          <w:lang w:eastAsia="uk-UA"/>
        </w:rPr>
        <w:tab/>
        <w:t>Рег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ональна</w:t>
      </w:r>
      <w:r>
        <w:rPr>
          <w:rFonts w:ascii="Courier New" w:eastAsia="Times New Roman" w:hAnsi="Courier New" w:cs="Courier New"/>
          <w:sz w:val="20"/>
          <w:szCs w:val="20"/>
          <w:lang w:eastAsia="uk-UA"/>
        </w:rPr>
        <w:tab/>
        <w:t>Надання послуг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ксованого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сцевого телефонного зв'язку</w:t>
      </w:r>
      <w:r>
        <w:rPr>
          <w:rFonts w:ascii="Courier New" w:eastAsia="Times New Roman" w:hAnsi="Courier New" w:cs="Courier New"/>
          <w:sz w:val="20"/>
          <w:szCs w:val="20"/>
          <w:lang w:eastAsia="uk-UA"/>
        </w:rPr>
        <w:tab/>
        <w:t>30 листопада 2016 року</w:t>
      </w:r>
      <w:r>
        <w:rPr>
          <w:rFonts w:ascii="Courier New" w:eastAsia="Times New Roman" w:hAnsi="Courier New" w:cs="Courier New"/>
          <w:sz w:val="20"/>
          <w:szCs w:val="20"/>
          <w:lang w:eastAsia="uk-UA"/>
        </w:rPr>
        <w:tab/>
        <w:t>29 листопада 2021 року</w:t>
      </w:r>
      <w:r>
        <w:rPr>
          <w:rFonts w:ascii="Courier New" w:eastAsia="Times New Roman" w:hAnsi="Courier New" w:cs="Courier New"/>
          <w:sz w:val="20"/>
          <w:szCs w:val="20"/>
          <w:lang w:eastAsia="uk-UA"/>
        </w:rPr>
        <w:tab/>
        <w:t>7</w:t>
      </w:r>
      <w:r>
        <w:rPr>
          <w:rFonts w:ascii="Courier New" w:eastAsia="Times New Roman" w:hAnsi="Courier New" w:cs="Courier New"/>
          <w:sz w:val="20"/>
          <w:szCs w:val="20"/>
          <w:lang w:eastAsia="uk-UA"/>
        </w:rPr>
        <w:tab/>
        <w:t>14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ДЛ 000736</w:t>
      </w:r>
      <w:r>
        <w:rPr>
          <w:rFonts w:ascii="Courier New" w:eastAsia="Times New Roman" w:hAnsi="Courier New" w:cs="Courier New"/>
          <w:sz w:val="20"/>
          <w:szCs w:val="20"/>
          <w:lang w:eastAsia="uk-UA"/>
        </w:rPr>
        <w:tab/>
        <w:t>Рег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ональна</w:t>
      </w:r>
      <w:r>
        <w:rPr>
          <w:rFonts w:ascii="Courier New" w:eastAsia="Times New Roman" w:hAnsi="Courier New" w:cs="Courier New"/>
          <w:sz w:val="20"/>
          <w:szCs w:val="20"/>
          <w:lang w:eastAsia="uk-UA"/>
        </w:rPr>
        <w:tab/>
        <w:t>Надання послуг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ксованого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сцевого телефонного зв'язку</w:t>
      </w:r>
      <w:r>
        <w:rPr>
          <w:rFonts w:ascii="Courier New" w:eastAsia="Times New Roman" w:hAnsi="Courier New" w:cs="Courier New"/>
          <w:sz w:val="20"/>
          <w:szCs w:val="20"/>
          <w:lang w:eastAsia="uk-UA"/>
        </w:rPr>
        <w:tab/>
        <w:t>30 листопада 2016 року</w:t>
      </w:r>
      <w:r>
        <w:rPr>
          <w:rFonts w:ascii="Courier New" w:eastAsia="Times New Roman" w:hAnsi="Courier New" w:cs="Courier New"/>
          <w:sz w:val="20"/>
          <w:szCs w:val="20"/>
          <w:lang w:eastAsia="uk-UA"/>
        </w:rPr>
        <w:tab/>
        <w:t>29 листопада 2021 року</w:t>
      </w:r>
      <w:r>
        <w:rPr>
          <w:rFonts w:ascii="Courier New" w:eastAsia="Times New Roman" w:hAnsi="Courier New" w:cs="Courier New"/>
          <w:sz w:val="20"/>
          <w:szCs w:val="20"/>
          <w:lang w:eastAsia="uk-UA"/>
        </w:rPr>
        <w:tab/>
        <w:t>36</w:t>
      </w:r>
      <w:r>
        <w:rPr>
          <w:rFonts w:ascii="Courier New" w:eastAsia="Times New Roman" w:hAnsi="Courier New" w:cs="Courier New"/>
          <w:sz w:val="20"/>
          <w:szCs w:val="20"/>
          <w:lang w:eastAsia="uk-UA"/>
        </w:rPr>
        <w:tab/>
        <w:t>76</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11.</w:t>
      </w:r>
      <w:r>
        <w:rPr>
          <w:rFonts w:ascii="Courier New" w:eastAsia="Times New Roman" w:hAnsi="Courier New" w:cs="Courier New"/>
          <w:sz w:val="20"/>
          <w:szCs w:val="20"/>
          <w:lang w:eastAsia="uk-UA"/>
        </w:rPr>
        <w:tab/>
        <w:t>Товарно-матер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запаси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Товари</w:t>
      </w:r>
      <w:r>
        <w:rPr>
          <w:rFonts w:ascii="Courier New" w:eastAsia="Times New Roman" w:hAnsi="Courier New" w:cs="Courier New"/>
          <w:sz w:val="20"/>
          <w:szCs w:val="20"/>
          <w:lang w:eastAsia="uk-UA"/>
        </w:rPr>
        <w:tab/>
        <w:t>2 397</w:t>
      </w:r>
      <w:r>
        <w:rPr>
          <w:rFonts w:ascii="Courier New" w:eastAsia="Times New Roman" w:hAnsi="Courier New" w:cs="Courier New"/>
          <w:sz w:val="20"/>
          <w:szCs w:val="20"/>
          <w:lang w:eastAsia="uk-UA"/>
        </w:rPr>
        <w:tab/>
        <w:t>3 536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Малоц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швидкозношуван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предмети</w:t>
      </w:r>
      <w:r>
        <w:rPr>
          <w:rFonts w:ascii="Courier New" w:eastAsia="Times New Roman" w:hAnsi="Courier New" w:cs="Courier New"/>
          <w:sz w:val="20"/>
          <w:szCs w:val="20"/>
          <w:lang w:eastAsia="uk-UA"/>
        </w:rPr>
        <w:tab/>
        <w:t>1 098</w:t>
      </w:r>
      <w:r>
        <w:rPr>
          <w:rFonts w:ascii="Courier New" w:eastAsia="Times New Roman" w:hAnsi="Courier New" w:cs="Courier New"/>
          <w:sz w:val="20"/>
          <w:szCs w:val="20"/>
          <w:lang w:eastAsia="uk-UA"/>
        </w:rPr>
        <w:tab/>
        <w:t>1 161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запаси</w:t>
      </w:r>
      <w:r>
        <w:rPr>
          <w:rFonts w:ascii="Courier New" w:eastAsia="Times New Roman" w:hAnsi="Courier New" w:cs="Courier New"/>
          <w:sz w:val="20"/>
          <w:szCs w:val="20"/>
          <w:lang w:eastAsia="uk-UA"/>
        </w:rPr>
        <w:tab/>
        <w:t>656</w:t>
      </w:r>
      <w:r>
        <w:rPr>
          <w:rFonts w:ascii="Courier New" w:eastAsia="Times New Roman" w:hAnsi="Courier New" w:cs="Courier New"/>
          <w:sz w:val="20"/>
          <w:szCs w:val="20"/>
          <w:lang w:eastAsia="uk-UA"/>
        </w:rPr>
        <w:tab/>
        <w:t>1 281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Запасн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частини</w:t>
      </w:r>
      <w:r>
        <w:rPr>
          <w:rFonts w:ascii="Courier New" w:eastAsia="Times New Roman" w:hAnsi="Courier New" w:cs="Courier New"/>
          <w:sz w:val="20"/>
          <w:szCs w:val="20"/>
          <w:lang w:eastAsia="uk-UA"/>
        </w:rPr>
        <w:tab/>
        <w:t>302</w:t>
      </w:r>
      <w:r>
        <w:rPr>
          <w:rFonts w:ascii="Courier New" w:eastAsia="Times New Roman" w:hAnsi="Courier New" w:cs="Courier New"/>
          <w:sz w:val="20"/>
          <w:szCs w:val="20"/>
          <w:lang w:eastAsia="uk-UA"/>
        </w:rPr>
        <w:tab/>
        <w:t xml:space="preserve"> 307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Паливо</w:t>
      </w:r>
      <w:r>
        <w:rPr>
          <w:rFonts w:ascii="Courier New" w:eastAsia="Times New Roman" w:hAnsi="Courier New" w:cs="Courier New"/>
          <w:sz w:val="20"/>
          <w:szCs w:val="20"/>
          <w:lang w:eastAsia="uk-UA"/>
        </w:rPr>
        <w:tab/>
        <w:t>85</w:t>
      </w:r>
      <w:r>
        <w:rPr>
          <w:rFonts w:ascii="Courier New" w:eastAsia="Times New Roman" w:hAnsi="Courier New" w:cs="Courier New"/>
          <w:sz w:val="20"/>
          <w:szCs w:val="20"/>
          <w:lang w:eastAsia="uk-UA"/>
        </w:rPr>
        <w:tab/>
        <w:t>124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товарно-матер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запас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4 538</w:t>
      </w:r>
      <w:r>
        <w:rPr>
          <w:rFonts w:ascii="Courier New" w:eastAsia="Times New Roman" w:hAnsi="Courier New" w:cs="Courier New"/>
          <w:sz w:val="20"/>
          <w:szCs w:val="20"/>
          <w:lang w:eastAsia="uk-UA"/>
        </w:rPr>
        <w:tab/>
        <w:t>6 409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Протягом 2020 року 7 088 тис. грн. (2019: 7 582 тис. грн.) товарно-матер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запас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були визнан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як витрати. Детал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даних витрат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Утримання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щень та транспортних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(2 632)</w:t>
      </w:r>
      <w:r>
        <w:rPr>
          <w:rFonts w:ascii="Courier New" w:eastAsia="Times New Roman" w:hAnsi="Courier New" w:cs="Courier New"/>
          <w:sz w:val="20"/>
          <w:szCs w:val="20"/>
          <w:lang w:eastAsia="uk-UA"/>
        </w:rPr>
        <w:tab/>
        <w:t>(4 201)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Витрати на маркетинг</w:t>
      </w:r>
      <w:r>
        <w:rPr>
          <w:rFonts w:ascii="Courier New" w:eastAsia="Times New Roman" w:hAnsi="Courier New" w:cs="Courier New"/>
          <w:sz w:val="20"/>
          <w:szCs w:val="20"/>
          <w:lang w:eastAsia="uk-UA"/>
        </w:rPr>
        <w:tab/>
        <w:t>(758)</w:t>
      </w:r>
      <w:r>
        <w:rPr>
          <w:rFonts w:ascii="Courier New" w:eastAsia="Times New Roman" w:hAnsi="Courier New" w:cs="Courier New"/>
          <w:sz w:val="20"/>
          <w:szCs w:val="20"/>
          <w:lang w:eastAsia="uk-UA"/>
        </w:rPr>
        <w:tab/>
        <w:t>(323)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єнтського обладнання </w:t>
      </w:r>
      <w:r>
        <w:rPr>
          <w:rFonts w:ascii="Courier New" w:eastAsia="Times New Roman" w:hAnsi="Courier New" w:cs="Courier New"/>
          <w:sz w:val="20"/>
          <w:szCs w:val="20"/>
          <w:lang w:eastAsia="uk-UA"/>
        </w:rPr>
        <w:tab/>
        <w:t>(458)</w:t>
      </w:r>
      <w:r>
        <w:rPr>
          <w:rFonts w:ascii="Courier New" w:eastAsia="Times New Roman" w:hAnsi="Courier New" w:cs="Courier New"/>
          <w:sz w:val="20"/>
          <w:szCs w:val="20"/>
          <w:lang w:eastAsia="uk-UA"/>
        </w:rPr>
        <w:tab/>
        <w:t>(467)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Обслуговування мереж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(440)</w:t>
      </w:r>
      <w:r>
        <w:rPr>
          <w:rFonts w:ascii="Courier New" w:eastAsia="Times New Roman" w:hAnsi="Courier New" w:cs="Courier New"/>
          <w:sz w:val="20"/>
          <w:szCs w:val="20"/>
          <w:lang w:eastAsia="uk-UA"/>
        </w:rPr>
        <w:tab/>
        <w:t>(309)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Профес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w:t>
      </w:r>
      <w:r>
        <w:rPr>
          <w:rFonts w:ascii="Courier New" w:eastAsia="Times New Roman" w:hAnsi="Courier New" w:cs="Courier New"/>
          <w:sz w:val="20"/>
          <w:szCs w:val="20"/>
          <w:lang w:eastAsia="uk-UA"/>
        </w:rPr>
        <w:tab/>
        <w:t>(2)</w:t>
      </w:r>
      <w:r>
        <w:rPr>
          <w:rFonts w:ascii="Courier New" w:eastAsia="Times New Roman" w:hAnsi="Courier New" w:cs="Courier New"/>
          <w:sz w:val="20"/>
          <w:szCs w:val="20"/>
          <w:lang w:eastAsia="uk-UA"/>
        </w:rPr>
        <w:tab/>
        <w:t xml:space="preserve"> (1)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w:t>
      </w:r>
      <w:r>
        <w:rPr>
          <w:rFonts w:ascii="Courier New" w:eastAsia="Times New Roman" w:hAnsi="Courier New" w:cs="Courier New"/>
          <w:sz w:val="20"/>
          <w:szCs w:val="20"/>
          <w:lang w:eastAsia="uk-UA"/>
        </w:rPr>
        <w:tab/>
        <w:t>(2 798)</w:t>
      </w:r>
      <w:r>
        <w:rPr>
          <w:rFonts w:ascii="Courier New" w:eastAsia="Times New Roman" w:hAnsi="Courier New" w:cs="Courier New"/>
          <w:sz w:val="20"/>
          <w:szCs w:val="20"/>
          <w:lang w:eastAsia="uk-UA"/>
        </w:rPr>
        <w:tab/>
        <w:t>(2 281)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w:t>
      </w:r>
      <w:r>
        <w:rPr>
          <w:rFonts w:ascii="Courier New" w:eastAsia="Times New Roman" w:hAnsi="Courier New" w:cs="Courier New"/>
          <w:sz w:val="20"/>
          <w:szCs w:val="20"/>
          <w:lang w:eastAsia="uk-UA"/>
        </w:rPr>
        <w:tab/>
        <w:t>(7 088)</w:t>
      </w:r>
      <w:r>
        <w:rPr>
          <w:rFonts w:ascii="Courier New" w:eastAsia="Times New Roman" w:hAnsi="Courier New" w:cs="Courier New"/>
          <w:sz w:val="20"/>
          <w:szCs w:val="20"/>
          <w:lang w:eastAsia="uk-UA"/>
        </w:rPr>
        <w:tab/>
        <w:t>(7 582)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Сума уц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дновлення корисност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товарно-матер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запас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визнана як витрати 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становила (813) тис. грн. (2019: 450 тис. грн.). Сума уц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утримуваних для продажу, визнана як витрати 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становила 912 тис. грн. (2019: 88 тис. грн.).</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12.</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оборотн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Нижче представлен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оборотн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ПДВ до отримання</w:t>
      </w:r>
      <w:r>
        <w:rPr>
          <w:rFonts w:ascii="Courier New" w:eastAsia="Times New Roman" w:hAnsi="Courier New" w:cs="Courier New"/>
          <w:sz w:val="20"/>
          <w:szCs w:val="20"/>
          <w:lang w:eastAsia="uk-UA"/>
        </w:rPr>
        <w:tab/>
        <w:t>9 869</w:t>
      </w:r>
      <w:r>
        <w:rPr>
          <w:rFonts w:ascii="Courier New" w:eastAsia="Times New Roman" w:hAnsi="Courier New" w:cs="Courier New"/>
          <w:sz w:val="20"/>
          <w:szCs w:val="20"/>
          <w:lang w:eastAsia="uk-UA"/>
        </w:rPr>
        <w:tab/>
        <w:t>3 578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податки та обов'язков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2 493</w:t>
      </w:r>
      <w:r>
        <w:rPr>
          <w:rFonts w:ascii="Courier New" w:eastAsia="Times New Roman" w:hAnsi="Courier New" w:cs="Courier New"/>
          <w:sz w:val="20"/>
          <w:szCs w:val="20"/>
          <w:lang w:eastAsia="uk-UA"/>
        </w:rPr>
        <w:tab/>
        <w:t xml:space="preserve"> 2 523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Всього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оборотних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12 362</w:t>
      </w:r>
      <w:r>
        <w:rPr>
          <w:rFonts w:ascii="Courier New" w:eastAsia="Times New Roman" w:hAnsi="Courier New" w:cs="Courier New"/>
          <w:sz w:val="20"/>
          <w:szCs w:val="20"/>
          <w:lang w:eastAsia="uk-UA"/>
        </w:rPr>
        <w:tab/>
        <w:t>6 101</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13.</w:t>
      </w:r>
      <w:r>
        <w:rPr>
          <w:rFonts w:ascii="Courier New" w:eastAsia="Times New Roman" w:hAnsi="Courier New" w:cs="Courier New"/>
          <w:sz w:val="20"/>
          <w:szCs w:val="20"/>
          <w:lang w:eastAsia="uk-UA"/>
        </w:rPr>
        <w:tab/>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Нижче представлена 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Торгова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110 380</w:t>
      </w:r>
      <w:r>
        <w:rPr>
          <w:rFonts w:ascii="Courier New" w:eastAsia="Times New Roman" w:hAnsi="Courier New" w:cs="Courier New"/>
          <w:sz w:val="20"/>
          <w:szCs w:val="20"/>
          <w:lang w:eastAsia="uk-UA"/>
        </w:rPr>
        <w:tab/>
        <w:t>125 634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Резерв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кредитн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w:t>
      </w:r>
      <w:r>
        <w:rPr>
          <w:rFonts w:ascii="Courier New" w:eastAsia="Times New Roman" w:hAnsi="Courier New" w:cs="Courier New"/>
          <w:sz w:val="20"/>
          <w:szCs w:val="20"/>
          <w:lang w:eastAsia="uk-UA"/>
        </w:rPr>
        <w:tab/>
        <w:t>(34 543)</w:t>
      </w:r>
      <w:r>
        <w:rPr>
          <w:rFonts w:ascii="Courier New" w:eastAsia="Times New Roman" w:hAnsi="Courier New" w:cs="Courier New"/>
          <w:sz w:val="20"/>
          <w:szCs w:val="20"/>
          <w:lang w:eastAsia="uk-UA"/>
        </w:rPr>
        <w:tab/>
        <w:t>(45 362)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Торгова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 чиста сума</w:t>
      </w:r>
      <w:r>
        <w:rPr>
          <w:rFonts w:ascii="Courier New" w:eastAsia="Times New Roman" w:hAnsi="Courier New" w:cs="Courier New"/>
          <w:sz w:val="20"/>
          <w:szCs w:val="20"/>
          <w:lang w:eastAsia="uk-UA"/>
        </w:rPr>
        <w:tab/>
        <w:t>75 837</w:t>
      </w:r>
      <w:r>
        <w:rPr>
          <w:rFonts w:ascii="Courier New" w:eastAsia="Times New Roman" w:hAnsi="Courier New" w:cs="Courier New"/>
          <w:sz w:val="20"/>
          <w:szCs w:val="20"/>
          <w:lang w:eastAsia="uk-UA"/>
        </w:rPr>
        <w:tab/>
        <w:t xml:space="preserve"> 80 272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44 050  </w:t>
      </w:r>
      <w:r>
        <w:rPr>
          <w:rFonts w:ascii="Courier New" w:eastAsia="Times New Roman" w:hAnsi="Courier New" w:cs="Courier New"/>
          <w:sz w:val="20"/>
          <w:szCs w:val="20"/>
          <w:lang w:eastAsia="uk-UA"/>
        </w:rPr>
        <w:tab/>
        <w:t xml:space="preserve"> 41 867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Резерв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кредитн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w:t>
      </w:r>
      <w:r>
        <w:rPr>
          <w:rFonts w:ascii="Courier New" w:eastAsia="Times New Roman" w:hAnsi="Courier New" w:cs="Courier New"/>
          <w:sz w:val="20"/>
          <w:szCs w:val="20"/>
          <w:lang w:eastAsia="uk-UA"/>
        </w:rPr>
        <w:tab/>
        <w:t xml:space="preserve">   (481)   </w:t>
      </w:r>
      <w:r>
        <w:rPr>
          <w:rFonts w:ascii="Courier New" w:eastAsia="Times New Roman" w:hAnsi="Courier New" w:cs="Courier New"/>
          <w:sz w:val="20"/>
          <w:szCs w:val="20"/>
          <w:lang w:eastAsia="uk-UA"/>
        </w:rPr>
        <w:tab/>
        <w:t xml:space="preserve">     (485)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 чиста сума</w:t>
      </w:r>
      <w:r>
        <w:rPr>
          <w:rFonts w:ascii="Courier New" w:eastAsia="Times New Roman" w:hAnsi="Courier New" w:cs="Courier New"/>
          <w:sz w:val="20"/>
          <w:szCs w:val="20"/>
          <w:lang w:eastAsia="uk-UA"/>
        </w:rPr>
        <w:tab/>
        <w:t xml:space="preserve">  43 569     41 382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Всього торгової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 xml:space="preserve"> 119 406     121 654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тну дату 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була деном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нована в наступних валютах:</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Українська гривня</w:t>
      </w:r>
      <w:r>
        <w:rPr>
          <w:rFonts w:ascii="Courier New" w:eastAsia="Times New Roman" w:hAnsi="Courier New" w:cs="Courier New"/>
          <w:sz w:val="20"/>
          <w:szCs w:val="20"/>
          <w:lang w:eastAsia="uk-UA"/>
        </w:rPr>
        <w:tab/>
        <w:t>108 236</w:t>
      </w:r>
      <w:r>
        <w:rPr>
          <w:rFonts w:ascii="Courier New" w:eastAsia="Times New Roman" w:hAnsi="Courier New" w:cs="Courier New"/>
          <w:sz w:val="20"/>
          <w:szCs w:val="20"/>
          <w:lang w:eastAsia="uk-UA"/>
        </w:rPr>
        <w:tab/>
        <w:t>107 988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Долари США</w:t>
      </w:r>
      <w:r>
        <w:rPr>
          <w:rFonts w:ascii="Courier New" w:eastAsia="Times New Roman" w:hAnsi="Courier New" w:cs="Courier New"/>
          <w:sz w:val="20"/>
          <w:szCs w:val="20"/>
          <w:lang w:eastAsia="uk-UA"/>
        </w:rPr>
        <w:tab/>
        <w:t>6 305</w:t>
      </w:r>
      <w:r>
        <w:rPr>
          <w:rFonts w:ascii="Courier New" w:eastAsia="Times New Roman" w:hAnsi="Courier New" w:cs="Courier New"/>
          <w:sz w:val="20"/>
          <w:szCs w:val="20"/>
          <w:lang w:eastAsia="uk-UA"/>
        </w:rPr>
        <w:tab/>
        <w:t>8 791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Євро</w:t>
      </w:r>
      <w:r>
        <w:rPr>
          <w:rFonts w:ascii="Courier New" w:eastAsia="Times New Roman" w:hAnsi="Courier New" w:cs="Courier New"/>
          <w:sz w:val="20"/>
          <w:szCs w:val="20"/>
          <w:lang w:eastAsia="uk-UA"/>
        </w:rPr>
        <w:tab/>
        <w:t>4 865</w:t>
      </w:r>
      <w:r>
        <w:rPr>
          <w:rFonts w:ascii="Courier New" w:eastAsia="Times New Roman" w:hAnsi="Courier New" w:cs="Courier New"/>
          <w:sz w:val="20"/>
          <w:szCs w:val="20"/>
          <w:lang w:eastAsia="uk-UA"/>
        </w:rPr>
        <w:tab/>
        <w:t>4 875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119 406</w:t>
      </w:r>
      <w:r>
        <w:rPr>
          <w:rFonts w:ascii="Courier New" w:eastAsia="Times New Roman" w:hAnsi="Courier New" w:cs="Courier New"/>
          <w:sz w:val="20"/>
          <w:szCs w:val="20"/>
          <w:lang w:eastAsia="uk-UA"/>
        </w:rPr>
        <w:tab/>
        <w:t>121 654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сум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резерву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кредитн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 торгової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дбулися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2020 р.</w:t>
      </w:r>
      <w:r>
        <w:rPr>
          <w:rFonts w:ascii="Courier New" w:eastAsia="Times New Roman" w:hAnsi="Courier New" w:cs="Courier New"/>
          <w:sz w:val="20"/>
          <w:szCs w:val="20"/>
          <w:lang w:eastAsia="uk-UA"/>
        </w:rPr>
        <w:tab/>
        <w:t xml:space="preserve">2019 р.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w:t>
      </w:r>
      <w:r>
        <w:rPr>
          <w:rFonts w:ascii="Courier New" w:eastAsia="Times New Roman" w:hAnsi="Courier New" w:cs="Courier New"/>
          <w:sz w:val="20"/>
          <w:szCs w:val="20"/>
          <w:lang w:eastAsia="uk-UA"/>
        </w:rPr>
        <w:tab/>
        <w:t>(45 847)</w:t>
      </w:r>
      <w:r>
        <w:rPr>
          <w:rFonts w:ascii="Courier New" w:eastAsia="Times New Roman" w:hAnsi="Courier New" w:cs="Courier New"/>
          <w:sz w:val="20"/>
          <w:szCs w:val="20"/>
          <w:lang w:eastAsia="uk-UA"/>
        </w:rPr>
        <w:tab/>
        <w:t>(39 949)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Нараховано резерву протягом року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26)</w:t>
      </w:r>
      <w:r>
        <w:rPr>
          <w:rFonts w:ascii="Courier New" w:eastAsia="Times New Roman" w:hAnsi="Courier New" w:cs="Courier New"/>
          <w:sz w:val="20"/>
          <w:szCs w:val="20"/>
          <w:lang w:eastAsia="uk-UA"/>
        </w:rPr>
        <w:tab/>
        <w:t>(8 375)</w:t>
      </w:r>
      <w:r>
        <w:rPr>
          <w:rFonts w:ascii="Courier New" w:eastAsia="Times New Roman" w:hAnsi="Courier New" w:cs="Courier New"/>
          <w:sz w:val="20"/>
          <w:szCs w:val="20"/>
          <w:lang w:eastAsia="uk-UA"/>
        </w:rPr>
        <w:tab/>
        <w:t>(10 244)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Суми, списан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протягом року як безнад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19 198</w:t>
      </w:r>
      <w:r>
        <w:rPr>
          <w:rFonts w:ascii="Courier New" w:eastAsia="Times New Roman" w:hAnsi="Courier New" w:cs="Courier New"/>
          <w:sz w:val="20"/>
          <w:szCs w:val="20"/>
          <w:lang w:eastAsia="uk-UA"/>
        </w:rPr>
        <w:tab/>
        <w:t>4 346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w:t>
      </w:r>
      <w:r>
        <w:rPr>
          <w:rFonts w:ascii="Courier New" w:eastAsia="Times New Roman" w:hAnsi="Courier New" w:cs="Courier New"/>
          <w:sz w:val="20"/>
          <w:szCs w:val="20"/>
          <w:lang w:eastAsia="uk-UA"/>
        </w:rPr>
        <w:tab/>
        <w:t>(35 024)</w:t>
      </w:r>
      <w:r>
        <w:rPr>
          <w:rFonts w:ascii="Courier New" w:eastAsia="Times New Roman" w:hAnsi="Courier New" w:cs="Courier New"/>
          <w:sz w:val="20"/>
          <w:szCs w:val="20"/>
          <w:lang w:eastAsia="uk-UA"/>
        </w:rPr>
        <w:tab/>
        <w:t>(45 847)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кредитної якост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 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представлений нижче: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Торгова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Торгова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Непрострочена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Абонент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 юридичних ос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w:t>
      </w:r>
      <w:r>
        <w:rPr>
          <w:rFonts w:ascii="Courier New" w:eastAsia="Times New Roman" w:hAnsi="Courier New" w:cs="Courier New"/>
          <w:sz w:val="20"/>
          <w:szCs w:val="20"/>
          <w:lang w:eastAsia="uk-UA"/>
        </w:rPr>
        <w:tab/>
        <w:t>8 750</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9 497</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Оператор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14 488</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15 993</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w:t>
      </w:r>
      <w:r>
        <w:rPr>
          <w:rFonts w:ascii="Courier New" w:eastAsia="Times New Roman" w:hAnsi="Courier New" w:cs="Courier New"/>
          <w:sz w:val="20"/>
          <w:szCs w:val="20"/>
          <w:lang w:eastAsia="uk-UA"/>
        </w:rPr>
        <w:tab/>
        <w:t>48</w:t>
      </w:r>
      <w:r>
        <w:rPr>
          <w:rFonts w:ascii="Courier New" w:eastAsia="Times New Roman" w:hAnsi="Courier New" w:cs="Courier New"/>
          <w:sz w:val="20"/>
          <w:szCs w:val="20"/>
          <w:lang w:eastAsia="uk-UA"/>
        </w:rPr>
        <w:tab/>
        <w:t>9 540</w:t>
      </w:r>
      <w:r>
        <w:rPr>
          <w:rFonts w:ascii="Courier New" w:eastAsia="Times New Roman" w:hAnsi="Courier New" w:cs="Courier New"/>
          <w:sz w:val="20"/>
          <w:szCs w:val="20"/>
          <w:lang w:eastAsia="uk-UA"/>
        </w:rPr>
        <w:tab/>
        <w:t>33</w:t>
      </w:r>
      <w:r>
        <w:rPr>
          <w:rFonts w:ascii="Courier New" w:eastAsia="Times New Roman" w:hAnsi="Courier New" w:cs="Courier New"/>
          <w:sz w:val="20"/>
          <w:szCs w:val="20"/>
          <w:lang w:eastAsia="uk-UA"/>
        </w:rPr>
        <w:tab/>
        <w:t>7 356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 xml:space="preserve">Всього непростроченої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23 286</w:t>
      </w:r>
      <w:r>
        <w:rPr>
          <w:rFonts w:ascii="Courier New" w:eastAsia="Times New Roman" w:hAnsi="Courier New" w:cs="Courier New"/>
          <w:sz w:val="20"/>
          <w:szCs w:val="20"/>
          <w:lang w:eastAsia="uk-UA"/>
        </w:rPr>
        <w:tab/>
        <w:t xml:space="preserve"> 9 540</w:t>
      </w:r>
      <w:r>
        <w:rPr>
          <w:rFonts w:ascii="Courier New" w:eastAsia="Times New Roman" w:hAnsi="Courier New" w:cs="Courier New"/>
          <w:sz w:val="20"/>
          <w:szCs w:val="20"/>
          <w:lang w:eastAsia="uk-UA"/>
        </w:rPr>
        <w:tab/>
        <w:t xml:space="preserve"> 25 523 </w:t>
      </w:r>
      <w:r>
        <w:rPr>
          <w:rFonts w:ascii="Courier New" w:eastAsia="Times New Roman" w:hAnsi="Courier New" w:cs="Courier New"/>
          <w:sz w:val="20"/>
          <w:szCs w:val="20"/>
          <w:lang w:eastAsia="uk-UA"/>
        </w:rPr>
        <w:tab/>
        <w:t>7 356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Прострочен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статт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(валова сума):</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val="en-US" w:eastAsia="uk-UA"/>
        </w:rPr>
      </w:pPr>
      <w:r>
        <w:rPr>
          <w:rFonts w:ascii="Courier New" w:eastAsia="Times New Roman" w:hAnsi="Courier New" w:cs="Courier New"/>
          <w:sz w:val="20"/>
          <w:szCs w:val="20"/>
          <w:lang w:val="en-US" w:eastAsia="uk-UA"/>
        </w:rPr>
        <w:t>- less than 30 days</w:t>
      </w:r>
      <w:r>
        <w:rPr>
          <w:rFonts w:ascii="Courier New" w:eastAsia="Times New Roman" w:hAnsi="Courier New" w:cs="Courier New"/>
          <w:sz w:val="20"/>
          <w:szCs w:val="20"/>
          <w:lang w:val="en-US" w:eastAsia="uk-UA"/>
        </w:rPr>
        <w:tab/>
        <w:t>15 274</w:t>
      </w:r>
      <w:r>
        <w:rPr>
          <w:rFonts w:ascii="Courier New" w:eastAsia="Times New Roman" w:hAnsi="Courier New" w:cs="Courier New"/>
          <w:sz w:val="20"/>
          <w:szCs w:val="20"/>
          <w:lang w:val="en-US" w:eastAsia="uk-UA"/>
        </w:rPr>
        <w:tab/>
        <w:t>-</w:t>
      </w:r>
      <w:r>
        <w:rPr>
          <w:rFonts w:ascii="Courier New" w:eastAsia="Times New Roman" w:hAnsi="Courier New" w:cs="Courier New"/>
          <w:sz w:val="20"/>
          <w:szCs w:val="20"/>
          <w:lang w:val="en-US" w:eastAsia="uk-UA"/>
        </w:rPr>
        <w:tab/>
        <w:t>15 090</w:t>
      </w:r>
      <w:r>
        <w:rPr>
          <w:rFonts w:ascii="Courier New" w:eastAsia="Times New Roman" w:hAnsi="Courier New" w:cs="Courier New"/>
          <w:sz w:val="20"/>
          <w:szCs w:val="20"/>
          <w:lang w:val="en-US" w:eastAsia="uk-UA"/>
        </w:rPr>
        <w:tab/>
        <w:t>-</w:t>
      </w:r>
    </w:p>
    <w:p>
      <w:pPr>
        <w:spacing w:after="0" w:line="240" w:lineRule="auto"/>
        <w:rPr>
          <w:rFonts w:ascii="Courier New" w:eastAsia="Times New Roman" w:hAnsi="Courier New" w:cs="Courier New"/>
          <w:sz w:val="20"/>
          <w:szCs w:val="20"/>
          <w:lang w:val="en-US" w:eastAsia="uk-UA"/>
        </w:rPr>
      </w:pPr>
      <w:r>
        <w:rPr>
          <w:rFonts w:ascii="Courier New" w:eastAsia="Times New Roman" w:hAnsi="Courier New" w:cs="Courier New"/>
          <w:sz w:val="20"/>
          <w:szCs w:val="20"/>
          <w:lang w:val="en-US" w:eastAsia="uk-UA"/>
        </w:rPr>
        <w:t>- 31-60 днiв</w:t>
      </w:r>
      <w:r>
        <w:rPr>
          <w:rFonts w:ascii="Courier New" w:eastAsia="Times New Roman" w:hAnsi="Courier New" w:cs="Courier New"/>
          <w:sz w:val="20"/>
          <w:szCs w:val="20"/>
          <w:lang w:val="en-US" w:eastAsia="uk-UA"/>
        </w:rPr>
        <w:tab/>
        <w:t>8 676</w:t>
      </w:r>
      <w:r>
        <w:rPr>
          <w:rFonts w:ascii="Courier New" w:eastAsia="Times New Roman" w:hAnsi="Courier New" w:cs="Courier New"/>
          <w:sz w:val="20"/>
          <w:szCs w:val="20"/>
          <w:lang w:val="en-US" w:eastAsia="uk-UA"/>
        </w:rPr>
        <w:tab/>
        <w:t>-</w:t>
      </w:r>
      <w:r>
        <w:rPr>
          <w:rFonts w:ascii="Courier New" w:eastAsia="Times New Roman" w:hAnsi="Courier New" w:cs="Courier New"/>
          <w:sz w:val="20"/>
          <w:szCs w:val="20"/>
          <w:lang w:val="en-US" w:eastAsia="uk-UA"/>
        </w:rPr>
        <w:tab/>
        <w:t>10 558</w:t>
      </w:r>
      <w:r>
        <w:rPr>
          <w:rFonts w:ascii="Courier New" w:eastAsia="Times New Roman" w:hAnsi="Courier New" w:cs="Courier New"/>
          <w:sz w:val="20"/>
          <w:szCs w:val="20"/>
          <w:lang w:val="en-US" w:eastAsia="uk-UA"/>
        </w:rPr>
        <w:tab/>
        <w:t>-</w:t>
      </w:r>
    </w:p>
    <w:p>
      <w:pPr>
        <w:spacing w:after="0" w:line="240" w:lineRule="auto"/>
        <w:rPr>
          <w:rFonts w:ascii="Courier New" w:eastAsia="Times New Roman" w:hAnsi="Courier New" w:cs="Courier New"/>
          <w:sz w:val="20"/>
          <w:szCs w:val="20"/>
          <w:lang w:val="en-US" w:eastAsia="uk-UA"/>
        </w:rPr>
      </w:pPr>
      <w:r>
        <w:rPr>
          <w:rFonts w:ascii="Courier New" w:eastAsia="Times New Roman" w:hAnsi="Courier New" w:cs="Courier New"/>
          <w:sz w:val="20"/>
          <w:szCs w:val="20"/>
          <w:lang w:val="en-US" w:eastAsia="uk-UA"/>
        </w:rPr>
        <w:t>- 61-90 днiв</w:t>
      </w:r>
      <w:r>
        <w:rPr>
          <w:rFonts w:ascii="Courier New" w:eastAsia="Times New Roman" w:hAnsi="Courier New" w:cs="Courier New"/>
          <w:sz w:val="20"/>
          <w:szCs w:val="20"/>
          <w:lang w:val="en-US" w:eastAsia="uk-UA"/>
        </w:rPr>
        <w:tab/>
        <w:t>3 376</w:t>
      </w:r>
      <w:r>
        <w:rPr>
          <w:rFonts w:ascii="Courier New" w:eastAsia="Times New Roman" w:hAnsi="Courier New" w:cs="Courier New"/>
          <w:sz w:val="20"/>
          <w:szCs w:val="20"/>
          <w:lang w:val="en-US" w:eastAsia="uk-UA"/>
        </w:rPr>
        <w:tab/>
        <w:t>-</w:t>
      </w:r>
      <w:r>
        <w:rPr>
          <w:rFonts w:ascii="Courier New" w:eastAsia="Times New Roman" w:hAnsi="Courier New" w:cs="Courier New"/>
          <w:sz w:val="20"/>
          <w:szCs w:val="20"/>
          <w:lang w:val="en-US" w:eastAsia="uk-UA"/>
        </w:rPr>
        <w:tab/>
        <w:t>6 806</w:t>
      </w:r>
      <w:r>
        <w:rPr>
          <w:rFonts w:ascii="Courier New" w:eastAsia="Times New Roman" w:hAnsi="Courier New" w:cs="Courier New"/>
          <w:sz w:val="20"/>
          <w:szCs w:val="20"/>
          <w:lang w:val="en-US" w:eastAsia="uk-UA"/>
        </w:rPr>
        <w:tab/>
        <w:t>-</w:t>
      </w:r>
    </w:p>
    <w:p>
      <w:pPr>
        <w:spacing w:after="0" w:line="240" w:lineRule="auto"/>
        <w:rPr>
          <w:rFonts w:ascii="Courier New" w:eastAsia="Times New Roman" w:hAnsi="Courier New" w:cs="Courier New"/>
          <w:sz w:val="20"/>
          <w:szCs w:val="20"/>
          <w:lang w:val="en-US" w:eastAsia="uk-UA"/>
        </w:rPr>
      </w:pPr>
      <w:r>
        <w:rPr>
          <w:rFonts w:ascii="Courier New" w:eastAsia="Times New Roman" w:hAnsi="Courier New" w:cs="Courier New"/>
          <w:sz w:val="20"/>
          <w:szCs w:val="20"/>
          <w:lang w:val="en-US" w:eastAsia="uk-UA"/>
        </w:rPr>
        <w:t>- 91-180 днiв</w:t>
      </w:r>
      <w:r>
        <w:rPr>
          <w:rFonts w:ascii="Courier New" w:eastAsia="Times New Roman" w:hAnsi="Courier New" w:cs="Courier New"/>
          <w:sz w:val="20"/>
          <w:szCs w:val="20"/>
          <w:lang w:val="en-US" w:eastAsia="uk-UA"/>
        </w:rPr>
        <w:tab/>
        <w:t>5 230</w:t>
      </w:r>
      <w:r>
        <w:rPr>
          <w:rFonts w:ascii="Courier New" w:eastAsia="Times New Roman" w:hAnsi="Courier New" w:cs="Courier New"/>
          <w:sz w:val="20"/>
          <w:szCs w:val="20"/>
          <w:lang w:val="en-US" w:eastAsia="uk-UA"/>
        </w:rPr>
        <w:tab/>
        <w:t>-</w:t>
      </w:r>
      <w:r>
        <w:rPr>
          <w:rFonts w:ascii="Courier New" w:eastAsia="Times New Roman" w:hAnsi="Courier New" w:cs="Courier New"/>
          <w:sz w:val="20"/>
          <w:szCs w:val="20"/>
          <w:lang w:val="en-US" w:eastAsia="uk-UA"/>
        </w:rPr>
        <w:tab/>
        <w:t>8 680</w:t>
      </w:r>
      <w:r>
        <w:rPr>
          <w:rFonts w:ascii="Courier New" w:eastAsia="Times New Roman" w:hAnsi="Courier New" w:cs="Courier New"/>
          <w:sz w:val="20"/>
          <w:szCs w:val="20"/>
          <w:lang w:val="en-US" w:eastAsia="uk-UA"/>
        </w:rPr>
        <w:tab/>
        <w:t>-</w:t>
      </w:r>
    </w:p>
    <w:p>
      <w:pPr>
        <w:spacing w:after="0" w:line="240" w:lineRule="auto"/>
        <w:rPr>
          <w:rFonts w:ascii="Courier New" w:eastAsia="Times New Roman" w:hAnsi="Courier New" w:cs="Courier New"/>
          <w:sz w:val="20"/>
          <w:szCs w:val="20"/>
          <w:lang w:val="en-US" w:eastAsia="uk-UA"/>
        </w:rPr>
      </w:pPr>
      <w:r>
        <w:rPr>
          <w:rFonts w:ascii="Courier New" w:eastAsia="Times New Roman" w:hAnsi="Courier New" w:cs="Courier New"/>
          <w:sz w:val="20"/>
          <w:szCs w:val="20"/>
          <w:lang w:val="en-US" w:eastAsia="uk-UA"/>
        </w:rPr>
        <w:t>- 181-270 днiв</w:t>
      </w:r>
      <w:r>
        <w:rPr>
          <w:rFonts w:ascii="Courier New" w:eastAsia="Times New Roman" w:hAnsi="Courier New" w:cs="Courier New"/>
          <w:sz w:val="20"/>
          <w:szCs w:val="20"/>
          <w:lang w:val="en-US" w:eastAsia="uk-UA"/>
        </w:rPr>
        <w:tab/>
        <w:t xml:space="preserve"> 4 537</w:t>
      </w:r>
      <w:r>
        <w:rPr>
          <w:rFonts w:ascii="Courier New" w:eastAsia="Times New Roman" w:hAnsi="Courier New" w:cs="Courier New"/>
          <w:sz w:val="20"/>
          <w:szCs w:val="20"/>
          <w:lang w:val="en-US" w:eastAsia="uk-UA"/>
        </w:rPr>
        <w:tab/>
        <w:t>-</w:t>
      </w:r>
      <w:r>
        <w:rPr>
          <w:rFonts w:ascii="Courier New" w:eastAsia="Times New Roman" w:hAnsi="Courier New" w:cs="Courier New"/>
          <w:sz w:val="20"/>
          <w:szCs w:val="20"/>
          <w:lang w:val="en-US" w:eastAsia="uk-UA"/>
        </w:rPr>
        <w:tab/>
        <w:t xml:space="preserve"> 8 032</w:t>
      </w:r>
      <w:r>
        <w:rPr>
          <w:rFonts w:ascii="Courier New" w:eastAsia="Times New Roman" w:hAnsi="Courier New" w:cs="Courier New"/>
          <w:sz w:val="20"/>
          <w:szCs w:val="20"/>
          <w:lang w:val="en-US" w:eastAsia="uk-UA"/>
        </w:rPr>
        <w:tab/>
        <w:t>-</w:t>
      </w:r>
    </w:p>
    <w:p>
      <w:pPr>
        <w:spacing w:after="0" w:line="240" w:lineRule="auto"/>
        <w:rPr>
          <w:rFonts w:ascii="Courier New" w:eastAsia="Times New Roman" w:hAnsi="Courier New" w:cs="Courier New"/>
          <w:sz w:val="20"/>
          <w:szCs w:val="20"/>
          <w:lang w:val="en-US" w:eastAsia="uk-UA"/>
        </w:rPr>
      </w:pPr>
      <w:r>
        <w:rPr>
          <w:rFonts w:ascii="Courier New" w:eastAsia="Times New Roman" w:hAnsi="Courier New" w:cs="Courier New"/>
          <w:sz w:val="20"/>
          <w:szCs w:val="20"/>
          <w:lang w:val="en-US" w:eastAsia="uk-UA"/>
        </w:rPr>
        <w:t>- 271-360 днiв</w:t>
      </w:r>
      <w:r>
        <w:rPr>
          <w:rFonts w:ascii="Courier New" w:eastAsia="Times New Roman" w:hAnsi="Courier New" w:cs="Courier New"/>
          <w:sz w:val="20"/>
          <w:szCs w:val="20"/>
          <w:lang w:val="en-US" w:eastAsia="uk-UA"/>
        </w:rPr>
        <w:tab/>
        <w:t>4 216</w:t>
      </w:r>
      <w:r>
        <w:rPr>
          <w:rFonts w:ascii="Courier New" w:eastAsia="Times New Roman" w:hAnsi="Courier New" w:cs="Courier New"/>
          <w:sz w:val="20"/>
          <w:szCs w:val="20"/>
          <w:lang w:val="en-US" w:eastAsia="uk-UA"/>
        </w:rPr>
        <w:tab/>
        <w:t>-</w:t>
      </w:r>
      <w:r>
        <w:rPr>
          <w:rFonts w:ascii="Courier New" w:eastAsia="Times New Roman" w:hAnsi="Courier New" w:cs="Courier New"/>
          <w:sz w:val="20"/>
          <w:szCs w:val="20"/>
          <w:lang w:val="en-US" w:eastAsia="uk-UA"/>
        </w:rPr>
        <w:tab/>
        <w:t>5 013</w:t>
      </w:r>
      <w:r>
        <w:rPr>
          <w:rFonts w:ascii="Courier New" w:eastAsia="Times New Roman" w:hAnsi="Courier New" w:cs="Courier New"/>
          <w:sz w:val="20"/>
          <w:szCs w:val="20"/>
          <w:lang w:val="en-US" w:eastAsia="uk-UA"/>
        </w:rPr>
        <w:tab/>
        <w:t>-</w:t>
      </w:r>
    </w:p>
    <w:p>
      <w:pPr>
        <w:spacing w:after="0" w:line="240" w:lineRule="auto"/>
        <w:rPr>
          <w:rFonts w:ascii="Courier New" w:eastAsia="Times New Roman" w:hAnsi="Courier New" w:cs="Courier New"/>
          <w:sz w:val="20"/>
          <w:szCs w:val="20"/>
          <w:lang w:val="en-US" w:eastAsia="uk-UA"/>
        </w:rPr>
      </w:pPr>
      <w:r>
        <w:rPr>
          <w:rFonts w:ascii="Courier New" w:eastAsia="Times New Roman" w:hAnsi="Courier New" w:cs="Courier New"/>
          <w:sz w:val="20"/>
          <w:szCs w:val="20"/>
          <w:lang w:val="en-US" w:eastAsia="uk-UA"/>
        </w:rPr>
        <w:t>- понад 360 днiв</w:t>
      </w:r>
      <w:r>
        <w:rPr>
          <w:rFonts w:ascii="Courier New" w:eastAsia="Times New Roman" w:hAnsi="Courier New" w:cs="Courier New"/>
          <w:sz w:val="20"/>
          <w:szCs w:val="20"/>
          <w:lang w:val="en-US" w:eastAsia="uk-UA"/>
        </w:rPr>
        <w:tab/>
        <w:t>45 785</w:t>
      </w:r>
      <w:r>
        <w:rPr>
          <w:rFonts w:ascii="Courier New" w:eastAsia="Times New Roman" w:hAnsi="Courier New" w:cs="Courier New"/>
          <w:sz w:val="20"/>
          <w:szCs w:val="20"/>
          <w:lang w:val="en-US" w:eastAsia="uk-UA"/>
        </w:rPr>
        <w:tab/>
        <w:t>34 510</w:t>
      </w:r>
      <w:r>
        <w:rPr>
          <w:rFonts w:ascii="Courier New" w:eastAsia="Times New Roman" w:hAnsi="Courier New" w:cs="Courier New"/>
          <w:sz w:val="20"/>
          <w:szCs w:val="20"/>
          <w:lang w:val="en-US" w:eastAsia="uk-UA"/>
        </w:rPr>
        <w:tab/>
        <w:t>45 932</w:t>
      </w:r>
      <w:r>
        <w:rPr>
          <w:rFonts w:ascii="Courier New" w:eastAsia="Times New Roman" w:hAnsi="Courier New" w:cs="Courier New"/>
          <w:sz w:val="20"/>
          <w:szCs w:val="20"/>
          <w:lang w:val="en-US" w:eastAsia="uk-UA"/>
        </w:rPr>
        <w:tab/>
        <w:t>34 511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Всього простроченої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87 094</w:t>
      </w:r>
      <w:r>
        <w:rPr>
          <w:rFonts w:ascii="Courier New" w:eastAsia="Times New Roman" w:hAnsi="Courier New" w:cs="Courier New"/>
          <w:sz w:val="20"/>
          <w:szCs w:val="20"/>
          <w:lang w:eastAsia="uk-UA"/>
        </w:rPr>
        <w:tab/>
        <w:t>34 510</w:t>
      </w:r>
      <w:r>
        <w:rPr>
          <w:rFonts w:ascii="Courier New" w:eastAsia="Times New Roman" w:hAnsi="Courier New" w:cs="Courier New"/>
          <w:sz w:val="20"/>
          <w:szCs w:val="20"/>
          <w:lang w:eastAsia="uk-UA"/>
        </w:rPr>
        <w:tab/>
        <w:t>100 111</w:t>
      </w:r>
      <w:r>
        <w:rPr>
          <w:rFonts w:ascii="Courier New" w:eastAsia="Times New Roman" w:hAnsi="Courier New" w:cs="Courier New"/>
          <w:sz w:val="20"/>
          <w:szCs w:val="20"/>
          <w:lang w:eastAsia="uk-UA"/>
        </w:rPr>
        <w:tab/>
        <w:t>34 511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Резерв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кредитн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w:t>
      </w:r>
      <w:r>
        <w:rPr>
          <w:rFonts w:ascii="Courier New" w:eastAsia="Times New Roman" w:hAnsi="Courier New" w:cs="Courier New"/>
          <w:sz w:val="20"/>
          <w:szCs w:val="20"/>
          <w:lang w:eastAsia="uk-UA"/>
        </w:rPr>
        <w:tab/>
        <w:t>(34 543)</w:t>
      </w:r>
      <w:r>
        <w:rPr>
          <w:rFonts w:ascii="Courier New" w:eastAsia="Times New Roman" w:hAnsi="Courier New" w:cs="Courier New"/>
          <w:sz w:val="20"/>
          <w:szCs w:val="20"/>
          <w:lang w:eastAsia="uk-UA"/>
        </w:rPr>
        <w:tab/>
        <w:t>(481)</w:t>
      </w:r>
      <w:r>
        <w:rPr>
          <w:rFonts w:ascii="Courier New" w:eastAsia="Times New Roman" w:hAnsi="Courier New" w:cs="Courier New"/>
          <w:sz w:val="20"/>
          <w:szCs w:val="20"/>
          <w:lang w:eastAsia="uk-UA"/>
        </w:rPr>
        <w:tab/>
        <w:t>(45 362)</w:t>
      </w:r>
      <w:r>
        <w:rPr>
          <w:rFonts w:ascii="Courier New" w:eastAsia="Times New Roman" w:hAnsi="Courier New" w:cs="Courier New"/>
          <w:sz w:val="20"/>
          <w:szCs w:val="20"/>
          <w:lang w:eastAsia="uk-UA"/>
        </w:rPr>
        <w:tab/>
        <w:t>(485)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w:t>
      </w:r>
      <w:r>
        <w:rPr>
          <w:rFonts w:ascii="Courier New" w:eastAsia="Times New Roman" w:hAnsi="Courier New" w:cs="Courier New"/>
          <w:sz w:val="20"/>
          <w:szCs w:val="20"/>
          <w:lang w:eastAsia="uk-UA"/>
        </w:rPr>
        <w:tab/>
        <w:t>75 837</w:t>
      </w:r>
      <w:r>
        <w:rPr>
          <w:rFonts w:ascii="Courier New" w:eastAsia="Times New Roman" w:hAnsi="Courier New" w:cs="Courier New"/>
          <w:sz w:val="20"/>
          <w:szCs w:val="20"/>
          <w:lang w:eastAsia="uk-UA"/>
        </w:rPr>
        <w:tab/>
        <w:t>43 569</w:t>
      </w:r>
      <w:r>
        <w:rPr>
          <w:rFonts w:ascii="Courier New" w:eastAsia="Times New Roman" w:hAnsi="Courier New" w:cs="Courier New"/>
          <w:sz w:val="20"/>
          <w:szCs w:val="20"/>
          <w:lang w:eastAsia="uk-UA"/>
        </w:rPr>
        <w:tab/>
        <w:t>80 272</w:t>
      </w:r>
      <w:r>
        <w:rPr>
          <w:rFonts w:ascii="Courier New" w:eastAsia="Times New Roman" w:hAnsi="Courier New" w:cs="Courier New"/>
          <w:sz w:val="20"/>
          <w:szCs w:val="20"/>
          <w:lang w:eastAsia="uk-UA"/>
        </w:rPr>
        <w:tab/>
        <w:t>41 382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дсутня значна концентрац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кредитного ризику, оск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єнтська база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є високодиверсиф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кованою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йснює регулярний мон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торинг здатност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погасити їх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Також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має довгострокову торгову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торську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яка представляє собою довгострокову частину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продане в розстрочку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єнтське обладнання,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яка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нюється за амортизованою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(дисконтується). Станом на 31 грудня 2020 року довгострокова торгова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становила 839 тис. грн. (31 грудня 2019 року: 1 520 тис. грн).</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14.</w:t>
      </w:r>
      <w:r>
        <w:rPr>
          <w:rFonts w:ascii="Courier New" w:eastAsia="Times New Roman" w:hAnsi="Courier New" w:cs="Courier New"/>
          <w:sz w:val="20"/>
          <w:szCs w:val="20"/>
          <w:lang w:eastAsia="uk-UA"/>
        </w:rPr>
        <w:tab/>
        <w:t>Передоплати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Нижче представлен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передоплати: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Аванси видан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 xml:space="preserve">        20 987       17 644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Витрати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нше</w:t>
      </w:r>
      <w:r>
        <w:rPr>
          <w:rFonts w:ascii="Courier New" w:eastAsia="Times New Roman" w:hAnsi="Courier New" w:cs="Courier New"/>
          <w:sz w:val="20"/>
          <w:szCs w:val="20"/>
          <w:lang w:eastAsia="uk-UA"/>
        </w:rPr>
        <w:tab/>
        <w:t xml:space="preserve">593      541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передоплат</w:t>
      </w:r>
      <w:r>
        <w:rPr>
          <w:rFonts w:ascii="Courier New" w:eastAsia="Times New Roman" w:hAnsi="Courier New" w:cs="Courier New"/>
          <w:sz w:val="20"/>
          <w:szCs w:val="20"/>
          <w:lang w:eastAsia="uk-UA"/>
        </w:rPr>
        <w:tab/>
        <w:t xml:space="preserve">    21 580    </w:t>
      </w:r>
      <w:r>
        <w:rPr>
          <w:rFonts w:ascii="Courier New" w:eastAsia="Times New Roman" w:hAnsi="Courier New" w:cs="Courier New"/>
          <w:sz w:val="20"/>
          <w:szCs w:val="20"/>
          <w:lang w:eastAsia="uk-UA"/>
        </w:rPr>
        <w:tab/>
        <w:t xml:space="preserve">18 185    </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15.</w:t>
      </w:r>
      <w:r>
        <w:rPr>
          <w:rFonts w:ascii="Courier New" w:eastAsia="Times New Roman" w:hAnsi="Courier New" w:cs="Courier New"/>
          <w:sz w:val="20"/>
          <w:szCs w:val="20"/>
          <w:lang w:eastAsia="uk-UA"/>
        </w:rPr>
        <w:tab/>
        <w:t>ОВДП</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28 вересня 2018 року ММДС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рнє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дприємство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на той момент) придбало доларов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гац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внутр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шньої державної позики (т.зв. "ОВДП"), 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доларах США, з 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нальною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ною 1 000 долар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США за 1 ОВДП. Сума, заплачена за придбан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ОВДП, становила 149 216 тис. грн. У листопад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2018 року, коли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дбулося влиття ММДС 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ОВДП стали частиною поточних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Детал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придбання станом на 28 вересня 2018 року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Код ОВДП</w:t>
      </w:r>
      <w:r>
        <w:rPr>
          <w:rFonts w:ascii="Courier New" w:eastAsia="Times New Roman" w:hAnsi="Courier New" w:cs="Courier New"/>
          <w:sz w:val="20"/>
          <w:szCs w:val="20"/>
          <w:lang w:eastAsia="uk-UA"/>
        </w:rPr>
        <w:tab/>
        <w:t>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нальний купон, %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w:t>
      </w:r>
      <w:r>
        <w:rPr>
          <w:rFonts w:ascii="Courier New" w:eastAsia="Times New Roman" w:hAnsi="Courier New" w:cs="Courier New"/>
          <w:sz w:val="20"/>
          <w:szCs w:val="20"/>
          <w:lang w:eastAsia="uk-UA"/>
        </w:rPr>
        <w:tab/>
        <w:t>Ефективна ставка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дсотку, %</w:t>
      </w:r>
      <w:r>
        <w:rPr>
          <w:rFonts w:ascii="Courier New" w:eastAsia="Times New Roman" w:hAnsi="Courier New" w:cs="Courier New"/>
          <w:sz w:val="20"/>
          <w:szCs w:val="20"/>
          <w:lang w:eastAsia="uk-UA"/>
        </w:rPr>
        <w:tab/>
        <w:t>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шт.</w:t>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Загальна 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нальна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тис. дол. США</w:t>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Строк погашення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UA</w:t>
      </w:r>
      <w:r>
        <w:rPr>
          <w:rFonts w:ascii="Courier New" w:eastAsia="Times New Roman" w:hAnsi="Courier New" w:cs="Courier New"/>
          <w:sz w:val="20"/>
          <w:szCs w:val="20"/>
          <w:lang w:eastAsia="uk-UA"/>
        </w:rPr>
        <w:t>4000201453</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4,19%</w:t>
      </w:r>
      <w:r>
        <w:rPr>
          <w:rFonts w:ascii="Courier New" w:eastAsia="Times New Roman" w:hAnsi="Courier New" w:cs="Courier New"/>
          <w:sz w:val="20"/>
          <w:szCs w:val="20"/>
          <w:lang w:eastAsia="uk-UA"/>
        </w:rPr>
        <w:tab/>
        <w:t>2 500</w:t>
      </w:r>
      <w:r>
        <w:rPr>
          <w:rFonts w:ascii="Courier New" w:eastAsia="Times New Roman" w:hAnsi="Courier New" w:cs="Courier New"/>
          <w:sz w:val="20"/>
          <w:szCs w:val="20"/>
          <w:lang w:eastAsia="uk-UA"/>
        </w:rPr>
        <w:tab/>
        <w:t>2 500</w:t>
      </w:r>
      <w:r>
        <w:rPr>
          <w:rFonts w:ascii="Courier New" w:eastAsia="Times New Roman" w:hAnsi="Courier New" w:cs="Courier New"/>
          <w:sz w:val="20"/>
          <w:szCs w:val="20"/>
          <w:lang w:eastAsia="uk-UA"/>
        </w:rPr>
        <w:tab/>
        <w:t>19 червня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UA</w:t>
      </w:r>
      <w:r>
        <w:rPr>
          <w:rFonts w:ascii="Courier New" w:eastAsia="Times New Roman" w:hAnsi="Courier New" w:cs="Courier New"/>
          <w:sz w:val="20"/>
          <w:szCs w:val="20"/>
          <w:lang w:eastAsia="uk-UA"/>
        </w:rPr>
        <w:t>4000198469</w:t>
      </w:r>
      <w:r>
        <w:rPr>
          <w:rFonts w:ascii="Courier New" w:eastAsia="Times New Roman" w:hAnsi="Courier New" w:cs="Courier New"/>
          <w:sz w:val="20"/>
          <w:szCs w:val="20"/>
          <w:lang w:eastAsia="uk-UA"/>
        </w:rPr>
        <w:tab/>
        <w:t>5,34%</w:t>
      </w:r>
      <w:r>
        <w:rPr>
          <w:rFonts w:ascii="Courier New" w:eastAsia="Times New Roman" w:hAnsi="Courier New" w:cs="Courier New"/>
          <w:sz w:val="20"/>
          <w:szCs w:val="20"/>
          <w:lang w:eastAsia="uk-UA"/>
        </w:rPr>
        <w:tab/>
        <w:t>4,50%</w:t>
      </w:r>
      <w:r>
        <w:rPr>
          <w:rFonts w:ascii="Courier New" w:eastAsia="Times New Roman" w:hAnsi="Courier New" w:cs="Courier New"/>
          <w:sz w:val="20"/>
          <w:szCs w:val="20"/>
          <w:lang w:eastAsia="uk-UA"/>
        </w:rPr>
        <w:tab/>
        <w:t>2 800</w:t>
      </w:r>
      <w:r>
        <w:rPr>
          <w:rFonts w:ascii="Courier New" w:eastAsia="Times New Roman" w:hAnsi="Courier New" w:cs="Courier New"/>
          <w:sz w:val="20"/>
          <w:szCs w:val="20"/>
          <w:lang w:eastAsia="uk-UA"/>
        </w:rPr>
        <w:tab/>
        <w:t>2 800</w:t>
      </w:r>
      <w:r>
        <w:rPr>
          <w:rFonts w:ascii="Courier New" w:eastAsia="Times New Roman" w:hAnsi="Courier New" w:cs="Courier New"/>
          <w:sz w:val="20"/>
          <w:szCs w:val="20"/>
          <w:lang w:eastAsia="uk-UA"/>
        </w:rPr>
        <w:tab/>
        <w:t>10 липня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5 300</w:t>
      </w:r>
      <w:r>
        <w:rPr>
          <w:rFonts w:ascii="Courier New" w:eastAsia="Times New Roman" w:hAnsi="Courier New" w:cs="Courier New"/>
          <w:sz w:val="20"/>
          <w:szCs w:val="20"/>
          <w:lang w:eastAsia="uk-UA"/>
        </w:rPr>
        <w:tab/>
        <w:t>5 300</w:t>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Цей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нансовий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нюється методом амортизованої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Станом на 01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2019 року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цих ОВДП була наступною: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Код ОВДП</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тис. дол. США</w:t>
      </w:r>
      <w:r>
        <w:rPr>
          <w:rFonts w:ascii="Courier New" w:eastAsia="Times New Roman" w:hAnsi="Courier New" w:cs="Courier New"/>
          <w:sz w:val="20"/>
          <w:szCs w:val="20"/>
          <w:lang w:eastAsia="uk-UA"/>
        </w:rPr>
        <w:tab/>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UA</w:t>
      </w:r>
      <w:r>
        <w:rPr>
          <w:rFonts w:ascii="Courier New" w:eastAsia="Times New Roman" w:hAnsi="Courier New" w:cs="Courier New"/>
          <w:sz w:val="20"/>
          <w:szCs w:val="20"/>
          <w:lang w:eastAsia="uk-UA"/>
        </w:rPr>
        <w:t>4000201453</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2 449</w:t>
      </w:r>
      <w:r>
        <w:rPr>
          <w:rFonts w:ascii="Courier New" w:eastAsia="Times New Roman" w:hAnsi="Courier New" w:cs="Courier New"/>
          <w:sz w:val="20"/>
          <w:szCs w:val="20"/>
          <w:lang w:eastAsia="uk-UA"/>
        </w:rPr>
        <w:tab/>
        <w:t>67 810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UA</w:t>
      </w:r>
      <w:r>
        <w:rPr>
          <w:rFonts w:ascii="Courier New" w:eastAsia="Times New Roman" w:hAnsi="Courier New" w:cs="Courier New"/>
          <w:sz w:val="20"/>
          <w:szCs w:val="20"/>
          <w:lang w:eastAsia="uk-UA"/>
        </w:rPr>
        <w:t>4000198469</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2 816</w:t>
      </w:r>
      <w:r>
        <w:rPr>
          <w:rFonts w:ascii="Courier New" w:eastAsia="Times New Roman" w:hAnsi="Courier New" w:cs="Courier New"/>
          <w:sz w:val="20"/>
          <w:szCs w:val="20"/>
          <w:lang w:eastAsia="uk-UA"/>
        </w:rPr>
        <w:tab/>
        <w:t>77 963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5 265</w:t>
      </w:r>
      <w:r>
        <w:rPr>
          <w:rFonts w:ascii="Courier New" w:eastAsia="Times New Roman" w:hAnsi="Courier New" w:cs="Courier New"/>
          <w:sz w:val="20"/>
          <w:szCs w:val="20"/>
          <w:lang w:eastAsia="uk-UA"/>
        </w:rPr>
        <w:tab/>
        <w:t>145 773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Протягом 2019 року були нарахован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 та витрати: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Стаття доходу/витрат</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тис. дол. США</w:t>
      </w:r>
      <w:r>
        <w:rPr>
          <w:rFonts w:ascii="Courier New" w:eastAsia="Times New Roman" w:hAnsi="Courier New" w:cs="Courier New"/>
          <w:sz w:val="20"/>
          <w:szCs w:val="20"/>
          <w:lang w:eastAsia="uk-UA"/>
        </w:rPr>
        <w:tab/>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Процентн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71</w:t>
      </w:r>
      <w:r>
        <w:rPr>
          <w:rFonts w:ascii="Courier New" w:eastAsia="Times New Roman" w:hAnsi="Courier New" w:cs="Courier New"/>
          <w:sz w:val="20"/>
          <w:szCs w:val="20"/>
          <w:lang w:eastAsia="uk-UA"/>
        </w:rPr>
        <w:tab/>
        <w:t xml:space="preserve">  1 913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Ефект дисконтування,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д/(витрати)</w:t>
      </w:r>
      <w:r>
        <w:rPr>
          <w:rFonts w:ascii="Courier New" w:eastAsia="Times New Roman" w:hAnsi="Courier New" w:cs="Courier New"/>
          <w:sz w:val="20"/>
          <w:szCs w:val="20"/>
          <w:lang w:eastAsia="uk-UA"/>
        </w:rPr>
        <w:tab/>
        <w:t>36</w:t>
      </w:r>
      <w:r>
        <w:rPr>
          <w:rFonts w:ascii="Courier New" w:eastAsia="Times New Roman" w:hAnsi="Courier New" w:cs="Courier New"/>
          <w:sz w:val="20"/>
          <w:szCs w:val="20"/>
          <w:lang w:eastAsia="uk-UA"/>
        </w:rPr>
        <w:tab/>
        <w:t xml:space="preserve">  959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Прибуток/(збиток)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курсової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 xml:space="preserve"> (6 712)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106</w:t>
      </w:r>
      <w:r>
        <w:rPr>
          <w:rFonts w:ascii="Courier New" w:eastAsia="Times New Roman" w:hAnsi="Courier New" w:cs="Courier New"/>
          <w:sz w:val="20"/>
          <w:szCs w:val="20"/>
          <w:lang w:eastAsia="uk-UA"/>
        </w:rPr>
        <w:tab/>
        <w:t xml:space="preserve">   (3 840)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14 червня 2019 року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дбувся продаж ОВДП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що знаходиться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льним контролем, за 141 810 тис. грн. Загальний прибуток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продажу склав 1 790 тис. грн., що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дображено в статт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27).</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16.</w:t>
      </w:r>
      <w:r>
        <w:rPr>
          <w:rFonts w:ascii="Courier New" w:eastAsia="Times New Roman" w:hAnsi="Courier New" w:cs="Courier New"/>
          <w:sz w:val="20"/>
          <w:szCs w:val="20"/>
          <w:lang w:eastAsia="uk-UA"/>
        </w:rPr>
        <w:tab/>
        <w:t>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тну дату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валенти були наступними: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Залишки на поточних банк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вських рахунках</w:t>
      </w:r>
      <w:r>
        <w:rPr>
          <w:rFonts w:ascii="Courier New" w:eastAsia="Times New Roman" w:hAnsi="Courier New" w:cs="Courier New"/>
          <w:sz w:val="20"/>
          <w:szCs w:val="20"/>
          <w:lang w:eastAsia="uk-UA"/>
        </w:rPr>
        <w:tab/>
        <w:t>76 897</w:t>
      </w:r>
      <w:r>
        <w:rPr>
          <w:rFonts w:ascii="Courier New" w:eastAsia="Times New Roman" w:hAnsi="Courier New" w:cs="Courier New"/>
          <w:sz w:val="20"/>
          <w:szCs w:val="20"/>
          <w:lang w:eastAsia="uk-UA"/>
        </w:rPr>
        <w:tab/>
        <w:t xml:space="preserve"> 71 215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Короткостроков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депозити</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35 000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76 897</w:t>
      </w:r>
      <w:r>
        <w:rPr>
          <w:rFonts w:ascii="Courier New" w:eastAsia="Times New Roman" w:hAnsi="Courier New" w:cs="Courier New"/>
          <w:sz w:val="20"/>
          <w:szCs w:val="20"/>
          <w:lang w:eastAsia="uk-UA"/>
        </w:rPr>
        <w:tab/>
        <w:t xml:space="preserve"> 106 215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дсотки по залишкам на поточних банк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вських рахунках були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ксованими,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ставкою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4% до 9.5% (2019: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9% до 11%).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Короткостроков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депозити на 31 грудня 2019 року складаються з депозиту з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дстоковою ставкою 10%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та строком погашення 15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2020 року.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депозити були повн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погашен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тну дату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валенти були деном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таких валютах:</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Долари США</w:t>
      </w:r>
      <w:r>
        <w:rPr>
          <w:rFonts w:ascii="Courier New" w:eastAsia="Times New Roman" w:hAnsi="Courier New" w:cs="Courier New"/>
          <w:sz w:val="20"/>
          <w:szCs w:val="20"/>
          <w:lang w:eastAsia="uk-UA"/>
        </w:rPr>
        <w:tab/>
        <w:t>44 535</w:t>
      </w:r>
      <w:r>
        <w:rPr>
          <w:rFonts w:ascii="Courier New" w:eastAsia="Times New Roman" w:hAnsi="Courier New" w:cs="Courier New"/>
          <w:sz w:val="20"/>
          <w:szCs w:val="20"/>
          <w:lang w:eastAsia="uk-UA"/>
        </w:rPr>
        <w:tab/>
        <w:t>44 618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Євро</w:t>
      </w:r>
      <w:r>
        <w:rPr>
          <w:rFonts w:ascii="Courier New" w:eastAsia="Times New Roman" w:hAnsi="Courier New" w:cs="Courier New"/>
          <w:sz w:val="20"/>
          <w:szCs w:val="20"/>
          <w:lang w:eastAsia="uk-UA"/>
        </w:rPr>
        <w:tab/>
        <w:t>18 214</w:t>
      </w:r>
      <w:r>
        <w:rPr>
          <w:rFonts w:ascii="Courier New" w:eastAsia="Times New Roman" w:hAnsi="Courier New" w:cs="Courier New"/>
          <w:sz w:val="20"/>
          <w:szCs w:val="20"/>
          <w:lang w:eastAsia="uk-UA"/>
        </w:rPr>
        <w:tab/>
        <w:t>10 292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Українськ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гривн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13 934</w:t>
      </w:r>
      <w:r>
        <w:rPr>
          <w:rFonts w:ascii="Courier New" w:eastAsia="Times New Roman" w:hAnsi="Courier New" w:cs="Courier New"/>
          <w:sz w:val="20"/>
          <w:szCs w:val="20"/>
          <w:lang w:eastAsia="uk-UA"/>
        </w:rPr>
        <w:tab/>
        <w:t>51 305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Рос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214</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76 897</w:t>
      </w:r>
      <w:r>
        <w:rPr>
          <w:rFonts w:ascii="Courier New" w:eastAsia="Times New Roman" w:hAnsi="Courier New" w:cs="Courier New"/>
          <w:sz w:val="20"/>
          <w:szCs w:val="20"/>
          <w:lang w:eastAsia="uk-UA"/>
        </w:rPr>
        <w:tab/>
        <w:t>106 215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валенти станом на 31 грудня 2020 та 2019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не були простроченими чи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неними.</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17.</w:t>
      </w:r>
      <w:r>
        <w:rPr>
          <w:rFonts w:ascii="Courier New" w:eastAsia="Times New Roman" w:hAnsi="Courier New" w:cs="Courier New"/>
          <w:sz w:val="20"/>
          <w:szCs w:val="20"/>
          <w:lang w:eastAsia="uk-UA"/>
        </w:rPr>
        <w:tab/>
        <w:t>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онерний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шт.</w:t>
      </w:r>
      <w:r>
        <w:rPr>
          <w:rFonts w:ascii="Courier New" w:eastAsia="Times New Roman" w:hAnsi="Courier New" w:cs="Courier New"/>
          <w:sz w:val="20"/>
          <w:szCs w:val="20"/>
          <w:lang w:eastAsia="uk-UA"/>
        </w:rPr>
        <w:tab/>
        <w:t>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онерний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2019 р.</w:t>
      </w:r>
      <w:r>
        <w:rPr>
          <w:rFonts w:ascii="Courier New" w:eastAsia="Times New Roman" w:hAnsi="Courier New" w:cs="Courier New"/>
          <w:sz w:val="20"/>
          <w:szCs w:val="20"/>
          <w:lang w:eastAsia="uk-UA"/>
        </w:rPr>
        <w:tab/>
        <w:t>85 243 867</w:t>
      </w:r>
      <w:r>
        <w:rPr>
          <w:rFonts w:ascii="Courier New" w:eastAsia="Times New Roman" w:hAnsi="Courier New" w:cs="Courier New"/>
          <w:sz w:val="20"/>
          <w:szCs w:val="20"/>
          <w:lang w:eastAsia="uk-UA"/>
        </w:rPr>
        <w:tab/>
        <w:t xml:space="preserve">  852 439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w:t>
      </w:r>
      <w:r>
        <w:rPr>
          <w:rFonts w:ascii="Courier New" w:eastAsia="Times New Roman" w:hAnsi="Courier New" w:cs="Courier New"/>
          <w:sz w:val="20"/>
          <w:szCs w:val="20"/>
          <w:lang w:eastAsia="uk-UA"/>
        </w:rPr>
        <w:tab/>
        <w:t>85 243 867</w:t>
      </w:r>
      <w:r>
        <w:rPr>
          <w:rFonts w:ascii="Courier New" w:eastAsia="Times New Roman" w:hAnsi="Courier New" w:cs="Courier New"/>
          <w:sz w:val="20"/>
          <w:szCs w:val="20"/>
          <w:lang w:eastAsia="uk-UA"/>
        </w:rPr>
        <w:tab/>
        <w:t xml:space="preserve">  852 439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року авторизований та повн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оплачений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онерний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 складав 85 243 867 звичайних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(31 грудня 2019 року: 85 243 867) з 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нальною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10 гривень за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Прибуток на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w:t>
      </w:r>
      <w:r>
        <w:rPr>
          <w:rFonts w:ascii="Courier New" w:eastAsia="Times New Roman" w:hAnsi="Courier New" w:cs="Courier New"/>
          <w:sz w:val="20"/>
          <w:szCs w:val="20"/>
          <w:lang w:eastAsia="uk-UA"/>
        </w:rPr>
        <w:tab/>
        <w:t>Середньор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шт.</w:t>
      </w:r>
      <w:r>
        <w:rPr>
          <w:rFonts w:ascii="Courier New" w:eastAsia="Times New Roman" w:hAnsi="Courier New" w:cs="Courier New"/>
          <w:sz w:val="20"/>
          <w:szCs w:val="20"/>
          <w:lang w:eastAsia="uk-UA"/>
        </w:rPr>
        <w:tab/>
        <w:t>(Збиток)/ прибуток,тисяч гривень</w:t>
      </w:r>
      <w:r>
        <w:rPr>
          <w:rFonts w:ascii="Courier New" w:eastAsia="Times New Roman" w:hAnsi="Courier New" w:cs="Courier New"/>
          <w:sz w:val="20"/>
          <w:szCs w:val="20"/>
          <w:lang w:eastAsia="uk-UA"/>
        </w:rPr>
        <w:tab/>
        <w:t>(Збиток)/ прибуток на 1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гривень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2019</w:t>
      </w:r>
      <w:r>
        <w:rPr>
          <w:rFonts w:ascii="Courier New" w:eastAsia="Times New Roman" w:hAnsi="Courier New" w:cs="Courier New"/>
          <w:sz w:val="20"/>
          <w:szCs w:val="20"/>
          <w:lang w:eastAsia="uk-UA"/>
        </w:rPr>
        <w:tab/>
        <w:t>85 243 867</w:t>
      </w:r>
      <w:r>
        <w:rPr>
          <w:rFonts w:ascii="Courier New" w:eastAsia="Times New Roman" w:hAnsi="Courier New" w:cs="Courier New"/>
          <w:sz w:val="20"/>
          <w:szCs w:val="20"/>
          <w:lang w:eastAsia="uk-UA"/>
        </w:rPr>
        <w:tab/>
        <w:t>(57 402)</w:t>
      </w:r>
      <w:r>
        <w:rPr>
          <w:rFonts w:ascii="Courier New" w:eastAsia="Times New Roman" w:hAnsi="Courier New" w:cs="Courier New"/>
          <w:sz w:val="20"/>
          <w:szCs w:val="20"/>
          <w:lang w:eastAsia="uk-UA"/>
        </w:rPr>
        <w:tab/>
        <w:t>(0,6734)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2020</w:t>
      </w:r>
      <w:r>
        <w:rPr>
          <w:rFonts w:ascii="Courier New" w:eastAsia="Times New Roman" w:hAnsi="Courier New" w:cs="Courier New"/>
          <w:sz w:val="20"/>
          <w:szCs w:val="20"/>
          <w:lang w:eastAsia="uk-UA"/>
        </w:rPr>
        <w:tab/>
        <w:t>85 243 867</w:t>
      </w:r>
      <w:r>
        <w:rPr>
          <w:rFonts w:ascii="Courier New" w:eastAsia="Times New Roman" w:hAnsi="Courier New" w:cs="Courier New"/>
          <w:sz w:val="20"/>
          <w:szCs w:val="20"/>
          <w:lang w:eastAsia="uk-UA"/>
        </w:rPr>
        <w:tab/>
        <w:t>(53 446)</w:t>
      </w:r>
      <w:r>
        <w:rPr>
          <w:rFonts w:ascii="Courier New" w:eastAsia="Times New Roman" w:hAnsi="Courier New" w:cs="Courier New"/>
          <w:sz w:val="20"/>
          <w:szCs w:val="20"/>
          <w:lang w:eastAsia="uk-UA"/>
        </w:rPr>
        <w:tab/>
        <w:t>(0,6270)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розпод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ляє отриманий прибуток як див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денди або переводить його в резерви на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дстав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своєї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дготовленої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жнародних стандарт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бухгалтерського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18.</w:t>
      </w:r>
      <w:r>
        <w:rPr>
          <w:rFonts w:ascii="Courier New" w:eastAsia="Times New Roman" w:hAnsi="Courier New" w:cs="Courier New"/>
          <w:sz w:val="20"/>
          <w:szCs w:val="20"/>
          <w:lang w:eastAsia="uk-UA"/>
        </w:rPr>
        <w:tab/>
        <w:t>Резерв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у резерв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були наступними: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Залишок на 31 грудня 2018</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 xml:space="preserve">274 084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нший сукупний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(22 046)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Рекласиф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до непокритих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(72 562)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Залишок на 31 грудня 2019</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 xml:space="preserve">179 476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нший сукупний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(2 701)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Рекласиф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до непокритих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(33 094)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Залишок на 31 грудня 2020</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 xml:space="preserve">143 681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Сума рекласиф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 резерву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до непокритих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внює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на дооц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нений актив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визначеною на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цього актива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гдно з МСБО 12.64).</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19.</w:t>
      </w:r>
      <w:r>
        <w:rPr>
          <w:rFonts w:ascii="Courier New" w:eastAsia="Times New Roman" w:hAnsi="Courier New" w:cs="Courier New"/>
          <w:sz w:val="20"/>
          <w:szCs w:val="20"/>
          <w:lang w:eastAsia="uk-UA"/>
        </w:rPr>
        <w:tab/>
        <w:t>Позики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позики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позики</w:t>
      </w:r>
      <w:r>
        <w:rPr>
          <w:rFonts w:ascii="Courier New" w:eastAsia="Times New Roman" w:hAnsi="Courier New" w:cs="Courier New"/>
          <w:sz w:val="20"/>
          <w:szCs w:val="20"/>
          <w:lang w:eastAsia="uk-UA"/>
        </w:rPr>
        <w:tab/>
        <w:t>2 748</w:t>
      </w:r>
      <w:r>
        <w:rPr>
          <w:rFonts w:ascii="Courier New" w:eastAsia="Times New Roman" w:hAnsi="Courier New" w:cs="Courier New"/>
          <w:sz w:val="20"/>
          <w:szCs w:val="20"/>
          <w:lang w:eastAsia="uk-UA"/>
        </w:rPr>
        <w:tab/>
        <w:t>3 190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нус поточна частина довгострокових позик</w:t>
      </w:r>
      <w:r>
        <w:rPr>
          <w:rFonts w:ascii="Courier New" w:eastAsia="Times New Roman" w:hAnsi="Courier New" w:cs="Courier New"/>
          <w:sz w:val="20"/>
          <w:szCs w:val="20"/>
          <w:lang w:eastAsia="uk-UA"/>
        </w:rPr>
        <w:tab/>
        <w:t>(682)</w:t>
      </w:r>
      <w:r>
        <w:rPr>
          <w:rFonts w:ascii="Courier New" w:eastAsia="Times New Roman" w:hAnsi="Courier New" w:cs="Courier New"/>
          <w:sz w:val="20"/>
          <w:szCs w:val="20"/>
          <w:lang w:eastAsia="uk-UA"/>
        </w:rPr>
        <w:tab/>
        <w:t>(835)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позики</w:t>
      </w:r>
      <w:r>
        <w:rPr>
          <w:rFonts w:ascii="Courier New" w:eastAsia="Times New Roman" w:hAnsi="Courier New" w:cs="Courier New"/>
          <w:sz w:val="20"/>
          <w:szCs w:val="20"/>
          <w:lang w:eastAsia="uk-UA"/>
        </w:rPr>
        <w:tab/>
        <w:t>2 066</w:t>
      </w:r>
      <w:r>
        <w:rPr>
          <w:rFonts w:ascii="Courier New" w:eastAsia="Times New Roman" w:hAnsi="Courier New" w:cs="Courier New"/>
          <w:sz w:val="20"/>
          <w:szCs w:val="20"/>
          <w:lang w:eastAsia="uk-UA"/>
        </w:rPr>
        <w:tab/>
        <w:t>2 355</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Поточна частина довгострокових позик</w:t>
      </w:r>
      <w:r>
        <w:rPr>
          <w:rFonts w:ascii="Courier New" w:eastAsia="Times New Roman" w:hAnsi="Courier New" w:cs="Courier New"/>
          <w:sz w:val="20"/>
          <w:szCs w:val="20"/>
          <w:lang w:eastAsia="uk-UA"/>
        </w:rPr>
        <w:tab/>
        <w:t>682</w:t>
      </w:r>
      <w:r>
        <w:rPr>
          <w:rFonts w:ascii="Courier New" w:eastAsia="Times New Roman" w:hAnsi="Courier New" w:cs="Courier New"/>
          <w:sz w:val="20"/>
          <w:szCs w:val="20"/>
          <w:lang w:eastAsia="uk-UA"/>
        </w:rPr>
        <w:tab/>
        <w:t>835</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позик</w:t>
      </w:r>
      <w:r>
        <w:rPr>
          <w:rFonts w:ascii="Courier New" w:eastAsia="Times New Roman" w:hAnsi="Courier New" w:cs="Courier New"/>
          <w:sz w:val="20"/>
          <w:szCs w:val="20"/>
          <w:lang w:eastAsia="uk-UA"/>
        </w:rPr>
        <w:tab/>
        <w:t>2 748</w:t>
      </w:r>
      <w:r>
        <w:rPr>
          <w:rFonts w:ascii="Courier New" w:eastAsia="Times New Roman" w:hAnsi="Courier New" w:cs="Courier New"/>
          <w:sz w:val="20"/>
          <w:szCs w:val="20"/>
          <w:lang w:eastAsia="uk-UA"/>
        </w:rPr>
        <w:tab/>
        <w:t>3 190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Нижче вказан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погашення довгострокових позик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позики з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ном погашення: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1 до 2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282</w:t>
      </w:r>
      <w:r>
        <w:rPr>
          <w:rFonts w:ascii="Courier New" w:eastAsia="Times New Roman" w:hAnsi="Courier New" w:cs="Courier New"/>
          <w:sz w:val="20"/>
          <w:szCs w:val="20"/>
          <w:lang w:eastAsia="uk-UA"/>
        </w:rPr>
        <w:tab/>
        <w:t>289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2 по 5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709</w:t>
      </w:r>
      <w:r>
        <w:rPr>
          <w:rFonts w:ascii="Courier New" w:eastAsia="Times New Roman" w:hAnsi="Courier New" w:cs="Courier New"/>
          <w:sz w:val="20"/>
          <w:szCs w:val="20"/>
          <w:lang w:eastAsia="uk-UA"/>
        </w:rPr>
        <w:tab/>
        <w:t>969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Понад 5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1 075</w:t>
      </w:r>
      <w:r>
        <w:rPr>
          <w:rFonts w:ascii="Courier New" w:eastAsia="Times New Roman" w:hAnsi="Courier New" w:cs="Courier New"/>
          <w:sz w:val="20"/>
          <w:szCs w:val="20"/>
          <w:lang w:eastAsia="uk-UA"/>
        </w:rPr>
        <w:tab/>
        <w:t>1 097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позик</w:t>
      </w:r>
      <w:r>
        <w:rPr>
          <w:rFonts w:ascii="Courier New" w:eastAsia="Times New Roman" w:hAnsi="Courier New" w:cs="Courier New"/>
          <w:sz w:val="20"/>
          <w:szCs w:val="20"/>
          <w:lang w:eastAsia="uk-UA"/>
        </w:rPr>
        <w:tab/>
        <w:t>2 066</w:t>
      </w:r>
      <w:r>
        <w:rPr>
          <w:rFonts w:ascii="Courier New" w:eastAsia="Times New Roman" w:hAnsi="Courier New" w:cs="Courier New"/>
          <w:sz w:val="20"/>
          <w:szCs w:val="20"/>
          <w:lang w:eastAsia="uk-UA"/>
        </w:rPr>
        <w:tab/>
        <w:t>2 355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року не було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 застав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20.</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представлен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нижче: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 xml:space="preserve">31 грудня 2019 р.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Нарахування по невикористаних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дпустках</w:t>
      </w:r>
      <w:r>
        <w:rPr>
          <w:rFonts w:ascii="Courier New" w:eastAsia="Times New Roman" w:hAnsi="Courier New" w:cs="Courier New"/>
          <w:sz w:val="20"/>
          <w:szCs w:val="20"/>
          <w:lang w:eastAsia="uk-UA"/>
        </w:rPr>
        <w:tab/>
        <w:t>12</w:t>
      </w:r>
      <w:r>
        <w:rPr>
          <w:rFonts w:ascii="Courier New" w:eastAsia="Times New Roman" w:hAnsi="Courier New" w:cs="Courier New"/>
          <w:sz w:val="20"/>
          <w:szCs w:val="20"/>
          <w:lang w:eastAsia="uk-UA"/>
        </w:rPr>
        <w:tab/>
        <w:t xml:space="preserve"> 5 913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Нарахован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r>
        <w:rPr>
          <w:rFonts w:ascii="Courier New" w:eastAsia="Times New Roman" w:hAnsi="Courier New" w:cs="Courier New"/>
          <w:sz w:val="20"/>
          <w:szCs w:val="20"/>
          <w:lang w:eastAsia="uk-UA"/>
        </w:rPr>
        <w:tab/>
        <w:t>6 200</w:t>
      </w:r>
      <w:r>
        <w:rPr>
          <w:rFonts w:ascii="Courier New" w:eastAsia="Times New Roman" w:hAnsi="Courier New" w:cs="Courier New"/>
          <w:sz w:val="20"/>
          <w:szCs w:val="20"/>
          <w:lang w:eastAsia="uk-UA"/>
        </w:rPr>
        <w:tab/>
        <w:t>12 477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Всього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зобов'язань</w:t>
      </w:r>
      <w:r>
        <w:rPr>
          <w:rFonts w:ascii="Courier New" w:eastAsia="Times New Roman" w:hAnsi="Courier New" w:cs="Courier New"/>
          <w:sz w:val="20"/>
          <w:szCs w:val="20"/>
          <w:lang w:eastAsia="uk-UA"/>
        </w:rPr>
        <w:tab/>
        <w:t xml:space="preserve">  6 212</w:t>
      </w:r>
      <w:r>
        <w:rPr>
          <w:rFonts w:ascii="Courier New" w:eastAsia="Times New Roman" w:hAnsi="Courier New" w:cs="Courier New"/>
          <w:sz w:val="20"/>
          <w:szCs w:val="20"/>
          <w:lang w:eastAsia="uk-UA"/>
        </w:rPr>
        <w:tab/>
        <w:t xml:space="preserve">  18 390</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21.</w:t>
      </w:r>
      <w:r>
        <w:rPr>
          <w:rFonts w:ascii="Courier New" w:eastAsia="Times New Roman" w:hAnsi="Courier New" w:cs="Courier New"/>
          <w:sz w:val="20"/>
          <w:szCs w:val="20"/>
          <w:lang w:eastAsia="uk-UA"/>
        </w:rPr>
        <w:tab/>
        <w:t>Орендн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Орендн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представлен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нижче: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 xml:space="preserve">31 грудня 2019 р.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326 106</w:t>
      </w:r>
      <w:r>
        <w:rPr>
          <w:rFonts w:ascii="Courier New" w:eastAsia="Times New Roman" w:hAnsi="Courier New" w:cs="Courier New"/>
          <w:sz w:val="20"/>
          <w:szCs w:val="20"/>
          <w:lang w:eastAsia="uk-UA"/>
        </w:rPr>
        <w:tab/>
        <w:t>350 455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Короткостроков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eastAsia="uk-UA"/>
        </w:rPr>
        <w:tab/>
        <w:t>77 834</w:t>
      </w:r>
      <w:r>
        <w:rPr>
          <w:rFonts w:ascii="Courier New" w:eastAsia="Times New Roman" w:hAnsi="Courier New" w:cs="Courier New"/>
          <w:sz w:val="20"/>
          <w:szCs w:val="20"/>
          <w:lang w:eastAsia="uk-UA"/>
        </w:rPr>
        <w:tab/>
        <w:t>100 697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орендних зобов'язань</w:t>
      </w:r>
      <w:r>
        <w:rPr>
          <w:rFonts w:ascii="Courier New" w:eastAsia="Times New Roman" w:hAnsi="Courier New" w:cs="Courier New"/>
          <w:sz w:val="20"/>
          <w:szCs w:val="20"/>
          <w:lang w:eastAsia="uk-UA"/>
        </w:rPr>
        <w:tab/>
        <w:t>403 940</w:t>
      </w:r>
      <w:r>
        <w:rPr>
          <w:rFonts w:ascii="Courier New" w:eastAsia="Times New Roman" w:hAnsi="Courier New" w:cs="Courier New"/>
          <w:sz w:val="20"/>
          <w:szCs w:val="20"/>
          <w:lang w:eastAsia="uk-UA"/>
        </w:rPr>
        <w:tab/>
        <w:t>451 152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процентн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по орендним зобов'язанням становили 69 611 тис. грн. (2019: 69 368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загальний обсяг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дтоку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 оренду становив  82 345 тис. грн. (2019: 79 401 тис. грн.), зокрема 2 692 тис. грн. щодо короткострокової оренди (2019: 2 048 тис. грн.), 10 044 тис. грн. (2019: 7 985 тис. грн.) щодо оплати 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ла орендних зобов'язань та 69 611 тис. грн. (2019: 69 368 тис. грн.) щодо оплати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дсотк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орендних зобов'язань.</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22.</w:t>
      </w:r>
      <w:r>
        <w:rPr>
          <w:rFonts w:ascii="Courier New" w:eastAsia="Times New Roman" w:hAnsi="Courier New" w:cs="Courier New"/>
          <w:sz w:val="20"/>
          <w:szCs w:val="20"/>
          <w:lang w:eastAsia="uk-UA"/>
        </w:rPr>
        <w:tab/>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Нижче наведена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за основною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стю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 xml:space="preserve">31 грудня 2019 р.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Торгова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r>
        <w:rPr>
          <w:rFonts w:ascii="Courier New" w:eastAsia="Times New Roman" w:hAnsi="Courier New" w:cs="Courier New"/>
          <w:sz w:val="20"/>
          <w:szCs w:val="20"/>
          <w:lang w:eastAsia="uk-UA"/>
        </w:rPr>
        <w:tab/>
        <w:t>23 248</w:t>
      </w:r>
      <w:r>
        <w:rPr>
          <w:rFonts w:ascii="Courier New" w:eastAsia="Times New Roman" w:hAnsi="Courier New" w:cs="Courier New"/>
          <w:sz w:val="20"/>
          <w:szCs w:val="20"/>
          <w:lang w:eastAsia="uk-UA"/>
        </w:rPr>
        <w:tab/>
        <w:t xml:space="preserve">    28 956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Нарахован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w:t>
      </w:r>
      <w:r>
        <w:rPr>
          <w:rFonts w:ascii="Courier New" w:eastAsia="Times New Roman" w:hAnsi="Courier New" w:cs="Courier New"/>
          <w:sz w:val="20"/>
          <w:szCs w:val="20"/>
          <w:lang w:eastAsia="uk-UA"/>
        </w:rPr>
        <w:tab/>
        <w:t>11 855</w:t>
      </w:r>
      <w:r>
        <w:rPr>
          <w:rFonts w:ascii="Courier New" w:eastAsia="Times New Roman" w:hAnsi="Courier New" w:cs="Courier New"/>
          <w:sz w:val="20"/>
          <w:szCs w:val="20"/>
          <w:lang w:eastAsia="uk-UA"/>
        </w:rPr>
        <w:tab/>
        <w:t xml:space="preserve">     11 743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за придбання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6 292</w:t>
      </w:r>
      <w:r>
        <w:rPr>
          <w:rFonts w:ascii="Courier New" w:eastAsia="Times New Roman" w:hAnsi="Courier New" w:cs="Courier New"/>
          <w:sz w:val="20"/>
          <w:szCs w:val="20"/>
          <w:lang w:eastAsia="uk-UA"/>
        </w:rPr>
        <w:tab/>
        <w:t>5 806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Всього торгової на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ншої кредиторської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41 395</w:t>
      </w:r>
      <w:r>
        <w:rPr>
          <w:rFonts w:ascii="Courier New" w:eastAsia="Times New Roman" w:hAnsi="Courier New" w:cs="Courier New"/>
          <w:sz w:val="20"/>
          <w:szCs w:val="20"/>
          <w:lang w:eastAsia="uk-UA"/>
        </w:rPr>
        <w:tab/>
        <w:t>46 505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тну дату торгова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була деном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нована в таких валютах:</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 xml:space="preserve">31 грудня 2019 р.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Українська гривня</w:t>
      </w:r>
      <w:r>
        <w:rPr>
          <w:rFonts w:ascii="Courier New" w:eastAsia="Times New Roman" w:hAnsi="Courier New" w:cs="Courier New"/>
          <w:sz w:val="20"/>
          <w:szCs w:val="20"/>
          <w:lang w:eastAsia="uk-UA"/>
        </w:rPr>
        <w:tab/>
        <w:t>35 843</w:t>
      </w:r>
      <w:r>
        <w:rPr>
          <w:rFonts w:ascii="Courier New" w:eastAsia="Times New Roman" w:hAnsi="Courier New" w:cs="Courier New"/>
          <w:sz w:val="20"/>
          <w:szCs w:val="20"/>
          <w:lang w:eastAsia="uk-UA"/>
        </w:rPr>
        <w:tab/>
        <w:t>39 557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Євро</w:t>
      </w:r>
      <w:r>
        <w:rPr>
          <w:rFonts w:ascii="Courier New" w:eastAsia="Times New Roman" w:hAnsi="Courier New" w:cs="Courier New"/>
          <w:sz w:val="20"/>
          <w:szCs w:val="20"/>
          <w:lang w:eastAsia="uk-UA"/>
        </w:rPr>
        <w:tab/>
        <w:t xml:space="preserve">2 979 </w:t>
      </w:r>
      <w:r>
        <w:rPr>
          <w:rFonts w:ascii="Courier New" w:eastAsia="Times New Roman" w:hAnsi="Courier New" w:cs="Courier New"/>
          <w:sz w:val="20"/>
          <w:szCs w:val="20"/>
          <w:lang w:eastAsia="uk-UA"/>
        </w:rPr>
        <w:tab/>
        <w:t xml:space="preserve">3 280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Долари США</w:t>
      </w:r>
      <w:r>
        <w:rPr>
          <w:rFonts w:ascii="Courier New" w:eastAsia="Times New Roman" w:hAnsi="Courier New" w:cs="Courier New"/>
          <w:sz w:val="20"/>
          <w:szCs w:val="20"/>
          <w:lang w:eastAsia="uk-UA"/>
        </w:rPr>
        <w:tab/>
        <w:t>1 960</w:t>
      </w:r>
      <w:r>
        <w:rPr>
          <w:rFonts w:ascii="Courier New" w:eastAsia="Times New Roman" w:hAnsi="Courier New" w:cs="Courier New"/>
          <w:sz w:val="20"/>
          <w:szCs w:val="20"/>
          <w:lang w:eastAsia="uk-UA"/>
        </w:rPr>
        <w:tab/>
        <w:t>2 981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Рос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613</w:t>
      </w:r>
      <w:r>
        <w:rPr>
          <w:rFonts w:ascii="Courier New" w:eastAsia="Times New Roman" w:hAnsi="Courier New" w:cs="Courier New"/>
          <w:sz w:val="20"/>
          <w:szCs w:val="20"/>
          <w:lang w:eastAsia="uk-UA"/>
        </w:rPr>
        <w:tab/>
        <w:t>687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Всього торгової на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ншої кредиторської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41 395</w:t>
      </w:r>
      <w:r>
        <w:rPr>
          <w:rFonts w:ascii="Courier New" w:eastAsia="Times New Roman" w:hAnsi="Courier New" w:cs="Courier New"/>
          <w:sz w:val="20"/>
          <w:szCs w:val="20"/>
          <w:lang w:eastAsia="uk-UA"/>
        </w:rPr>
        <w:tab/>
        <w:t>46 505</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23.</w:t>
      </w:r>
      <w:r>
        <w:rPr>
          <w:rFonts w:ascii="Courier New" w:eastAsia="Times New Roman" w:hAnsi="Courier New" w:cs="Courier New"/>
          <w:sz w:val="20"/>
          <w:szCs w:val="20"/>
          <w:lang w:eastAsia="uk-UA"/>
        </w:rPr>
        <w:tab/>
        <w:t>Взаємозал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зобов'язань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Валов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суми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зобов'язань,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длягають взаємозал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представлен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таблиц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w:t>
      </w:r>
      <w:r>
        <w:rPr>
          <w:rFonts w:ascii="Courier New" w:eastAsia="Times New Roman" w:hAnsi="Courier New" w:cs="Courier New"/>
          <w:sz w:val="20"/>
          <w:szCs w:val="20"/>
          <w:lang w:eastAsia="uk-UA"/>
        </w:rPr>
        <w:tab/>
        <w:t>Валова сума</w:t>
      </w:r>
      <w:r>
        <w:rPr>
          <w:rFonts w:ascii="Courier New" w:eastAsia="Times New Roman" w:hAnsi="Courier New" w:cs="Courier New"/>
          <w:sz w:val="20"/>
          <w:szCs w:val="20"/>
          <w:lang w:eastAsia="uk-UA"/>
        </w:rPr>
        <w:tab/>
        <w:t>Валова сума взаємозал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визнана в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w:t>
      </w:r>
      <w:r>
        <w:rPr>
          <w:rFonts w:ascii="Courier New" w:eastAsia="Times New Roman" w:hAnsi="Courier New" w:cs="Courier New"/>
          <w:sz w:val="20"/>
          <w:szCs w:val="20"/>
          <w:lang w:eastAsia="uk-UA"/>
        </w:rPr>
        <w:tab/>
        <w:t>Чиста сума, представлена в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13)</w:t>
      </w:r>
      <w:r>
        <w:rPr>
          <w:rFonts w:ascii="Courier New" w:eastAsia="Times New Roman" w:hAnsi="Courier New" w:cs="Courier New"/>
          <w:sz w:val="20"/>
          <w:szCs w:val="20"/>
          <w:lang w:eastAsia="uk-UA"/>
        </w:rPr>
        <w:tab/>
        <w:t>121 454</w:t>
      </w:r>
      <w:r>
        <w:rPr>
          <w:rFonts w:ascii="Courier New" w:eastAsia="Times New Roman" w:hAnsi="Courier New" w:cs="Courier New"/>
          <w:sz w:val="20"/>
          <w:szCs w:val="20"/>
          <w:lang w:eastAsia="uk-UA"/>
        </w:rPr>
        <w:tab/>
        <w:t>(2 048)</w:t>
      </w:r>
      <w:r>
        <w:rPr>
          <w:rFonts w:ascii="Courier New" w:eastAsia="Times New Roman" w:hAnsi="Courier New" w:cs="Courier New"/>
          <w:sz w:val="20"/>
          <w:szCs w:val="20"/>
          <w:lang w:eastAsia="uk-UA"/>
        </w:rPr>
        <w:tab/>
        <w:t>119 406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22)</w:t>
      </w:r>
      <w:r>
        <w:rPr>
          <w:rFonts w:ascii="Courier New" w:eastAsia="Times New Roman" w:hAnsi="Courier New" w:cs="Courier New"/>
          <w:sz w:val="20"/>
          <w:szCs w:val="20"/>
          <w:lang w:eastAsia="uk-UA"/>
        </w:rPr>
        <w:tab/>
        <w:t xml:space="preserve">43 443 </w:t>
      </w:r>
      <w:r>
        <w:rPr>
          <w:rFonts w:ascii="Courier New" w:eastAsia="Times New Roman" w:hAnsi="Courier New" w:cs="Courier New"/>
          <w:sz w:val="20"/>
          <w:szCs w:val="20"/>
          <w:lang w:eastAsia="uk-UA"/>
        </w:rPr>
        <w:tab/>
        <w:t>(2 048)</w:t>
      </w:r>
      <w:r>
        <w:rPr>
          <w:rFonts w:ascii="Courier New" w:eastAsia="Times New Roman" w:hAnsi="Courier New" w:cs="Courier New"/>
          <w:sz w:val="20"/>
          <w:szCs w:val="20"/>
          <w:lang w:eastAsia="uk-UA"/>
        </w:rPr>
        <w:tab/>
        <w:t>41 395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2019 р.</w:t>
      </w:r>
      <w:r>
        <w:rPr>
          <w:rFonts w:ascii="Courier New" w:eastAsia="Times New Roman" w:hAnsi="Courier New" w:cs="Courier New"/>
          <w:sz w:val="20"/>
          <w:szCs w:val="20"/>
          <w:lang w:eastAsia="uk-UA"/>
        </w:rPr>
        <w:tab/>
        <w:t>Валова сума</w:t>
      </w:r>
      <w:r>
        <w:rPr>
          <w:rFonts w:ascii="Courier New" w:eastAsia="Times New Roman" w:hAnsi="Courier New" w:cs="Courier New"/>
          <w:sz w:val="20"/>
          <w:szCs w:val="20"/>
          <w:lang w:eastAsia="uk-UA"/>
        </w:rPr>
        <w:tab/>
        <w:t>Валова сума взаємозал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визнана в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w:t>
      </w:r>
      <w:r>
        <w:rPr>
          <w:rFonts w:ascii="Courier New" w:eastAsia="Times New Roman" w:hAnsi="Courier New" w:cs="Courier New"/>
          <w:sz w:val="20"/>
          <w:szCs w:val="20"/>
          <w:lang w:eastAsia="uk-UA"/>
        </w:rPr>
        <w:tab/>
        <w:t>Чиста сума, представлена в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13)</w:t>
      </w:r>
      <w:r>
        <w:rPr>
          <w:rFonts w:ascii="Courier New" w:eastAsia="Times New Roman" w:hAnsi="Courier New" w:cs="Courier New"/>
          <w:sz w:val="20"/>
          <w:szCs w:val="20"/>
          <w:lang w:eastAsia="uk-UA"/>
        </w:rPr>
        <w:tab/>
        <w:t>123 166</w:t>
      </w:r>
      <w:r>
        <w:rPr>
          <w:rFonts w:ascii="Courier New" w:eastAsia="Times New Roman" w:hAnsi="Courier New" w:cs="Courier New"/>
          <w:sz w:val="20"/>
          <w:szCs w:val="20"/>
          <w:lang w:eastAsia="uk-UA"/>
        </w:rPr>
        <w:tab/>
        <w:t>(1 512)</w:t>
      </w:r>
      <w:r>
        <w:rPr>
          <w:rFonts w:ascii="Courier New" w:eastAsia="Times New Roman" w:hAnsi="Courier New" w:cs="Courier New"/>
          <w:sz w:val="20"/>
          <w:szCs w:val="20"/>
          <w:lang w:eastAsia="uk-UA"/>
        </w:rPr>
        <w:tab/>
        <w:t>121 654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22)</w:t>
      </w:r>
      <w:r>
        <w:rPr>
          <w:rFonts w:ascii="Courier New" w:eastAsia="Times New Roman" w:hAnsi="Courier New" w:cs="Courier New"/>
          <w:sz w:val="20"/>
          <w:szCs w:val="20"/>
          <w:lang w:eastAsia="uk-UA"/>
        </w:rPr>
        <w:tab/>
        <w:t>48 017</w:t>
      </w:r>
      <w:r>
        <w:rPr>
          <w:rFonts w:ascii="Courier New" w:eastAsia="Times New Roman" w:hAnsi="Courier New" w:cs="Courier New"/>
          <w:sz w:val="20"/>
          <w:szCs w:val="20"/>
          <w:lang w:eastAsia="uk-UA"/>
        </w:rPr>
        <w:tab/>
        <w:t>(1 512)</w:t>
      </w:r>
      <w:r>
        <w:rPr>
          <w:rFonts w:ascii="Courier New" w:eastAsia="Times New Roman" w:hAnsi="Courier New" w:cs="Courier New"/>
          <w:sz w:val="20"/>
          <w:szCs w:val="20"/>
          <w:lang w:eastAsia="uk-UA"/>
        </w:rPr>
        <w:tab/>
        <w:t xml:space="preserve">  46 505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та зобов'язання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длягають взаємозал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у випадку, коли договори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та контрагентом дозволяють розрахунок в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взаємозал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зобов'язань в раз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узгодження такого взаємозал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У раз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дсутност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такого узгодження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та зобов'язання погашаються в валових сумах. 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угоди з взаємозал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ком - це угоди з нац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ональними операторами.</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24.</w:t>
      </w:r>
      <w:r>
        <w:rPr>
          <w:rFonts w:ascii="Courier New" w:eastAsia="Times New Roman" w:hAnsi="Courier New" w:cs="Courier New"/>
          <w:sz w:val="20"/>
          <w:szCs w:val="20"/>
          <w:lang w:eastAsia="uk-UA"/>
        </w:rPr>
        <w:tab/>
        <w:t>Доходи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Доходи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складаються з поточних та довгострокових.</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включають: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разову плату за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дключення, що включається до складу доходу протягом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куваного строку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з абонентом; </w:t>
      </w:r>
      <w:r>
        <w:rPr>
          <w:rFonts w:ascii="Courier New" w:eastAsia="Times New Roman" w:hAnsi="Courier New" w:cs="Courier New"/>
          <w:sz w:val="20"/>
          <w:szCs w:val="20"/>
          <w:lang w:val="en-US" w:eastAsia="uk-UA"/>
        </w:rPr>
        <w:t>ii</w:t>
      </w:r>
      <w:r>
        <w:rPr>
          <w:rFonts w:ascii="Courier New" w:eastAsia="Times New Roman" w:hAnsi="Courier New" w:cs="Courier New"/>
          <w:sz w:val="20"/>
          <w:szCs w:val="20"/>
          <w:lang w:eastAsia="uk-UA"/>
        </w:rPr>
        <w:t>) короткострокову частину компенсац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отриманої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українських моб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льних оператор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на конверс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частини частот у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апазон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2,5-2,7 ГГц (зг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з планом конверс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в розр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цих категор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були наступними: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Разова плата за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дключення</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Компенсац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на конверс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(короткострокова частина)</w:t>
      </w:r>
      <w:r>
        <w:rPr>
          <w:rFonts w:ascii="Courier New" w:eastAsia="Times New Roman" w:hAnsi="Courier New" w:cs="Courier New"/>
          <w:sz w:val="20"/>
          <w:szCs w:val="20"/>
          <w:lang w:eastAsia="uk-UA"/>
        </w:rPr>
        <w:tab/>
        <w:t>Всього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2019 р.</w:t>
      </w:r>
      <w:r>
        <w:rPr>
          <w:rFonts w:ascii="Courier New" w:eastAsia="Times New Roman" w:hAnsi="Courier New" w:cs="Courier New"/>
          <w:sz w:val="20"/>
          <w:szCs w:val="20"/>
          <w:lang w:eastAsia="uk-UA"/>
        </w:rPr>
        <w:tab/>
        <w:t xml:space="preserve">10 711  </w:t>
      </w:r>
      <w:r>
        <w:rPr>
          <w:rFonts w:ascii="Courier New" w:eastAsia="Times New Roman" w:hAnsi="Courier New" w:cs="Courier New"/>
          <w:sz w:val="20"/>
          <w:szCs w:val="20"/>
          <w:lang w:eastAsia="uk-UA"/>
        </w:rPr>
        <w:tab/>
        <w:t>19 437</w:t>
      </w:r>
      <w:r>
        <w:rPr>
          <w:rFonts w:ascii="Courier New" w:eastAsia="Times New Roman" w:hAnsi="Courier New" w:cs="Courier New"/>
          <w:sz w:val="20"/>
          <w:szCs w:val="20"/>
          <w:lang w:eastAsia="uk-UA"/>
        </w:rPr>
        <w:tab/>
        <w:t xml:space="preserve"> 30 148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Визнано протягом року</w:t>
      </w:r>
      <w:r>
        <w:rPr>
          <w:rFonts w:ascii="Courier New" w:eastAsia="Times New Roman" w:hAnsi="Courier New" w:cs="Courier New"/>
          <w:sz w:val="20"/>
          <w:szCs w:val="20"/>
          <w:lang w:eastAsia="uk-UA"/>
        </w:rPr>
        <w:tab/>
        <w:t>1 384</w:t>
      </w:r>
      <w:r>
        <w:rPr>
          <w:rFonts w:ascii="Courier New" w:eastAsia="Times New Roman" w:hAnsi="Courier New" w:cs="Courier New"/>
          <w:sz w:val="20"/>
          <w:szCs w:val="20"/>
          <w:lang w:eastAsia="uk-UA"/>
        </w:rPr>
        <w:tab/>
        <w:t xml:space="preserve"> 1 175</w:t>
      </w:r>
      <w:r>
        <w:rPr>
          <w:rFonts w:ascii="Courier New" w:eastAsia="Times New Roman" w:hAnsi="Courier New" w:cs="Courier New"/>
          <w:sz w:val="20"/>
          <w:szCs w:val="20"/>
          <w:lang w:eastAsia="uk-UA"/>
        </w:rPr>
        <w:tab/>
        <w:t xml:space="preserve">  2 559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днесено до складу доходу</w:t>
      </w:r>
      <w:r>
        <w:rPr>
          <w:rFonts w:ascii="Courier New" w:eastAsia="Times New Roman" w:hAnsi="Courier New" w:cs="Courier New"/>
          <w:sz w:val="20"/>
          <w:szCs w:val="20"/>
          <w:lang w:eastAsia="uk-UA"/>
        </w:rPr>
        <w:tab/>
        <w:t>(4 866)</w:t>
      </w:r>
      <w:r>
        <w:rPr>
          <w:rFonts w:ascii="Courier New" w:eastAsia="Times New Roman" w:hAnsi="Courier New" w:cs="Courier New"/>
          <w:sz w:val="20"/>
          <w:szCs w:val="20"/>
          <w:lang w:eastAsia="uk-UA"/>
        </w:rPr>
        <w:tab/>
        <w:t xml:space="preserve"> (1 156)</w:t>
      </w:r>
      <w:r>
        <w:rPr>
          <w:rFonts w:ascii="Courier New" w:eastAsia="Times New Roman" w:hAnsi="Courier New" w:cs="Courier New"/>
          <w:sz w:val="20"/>
          <w:szCs w:val="20"/>
          <w:lang w:eastAsia="uk-UA"/>
        </w:rPr>
        <w:tab/>
        <w:t>(6 022)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2019 р.</w:t>
      </w:r>
      <w:r>
        <w:rPr>
          <w:rFonts w:ascii="Courier New" w:eastAsia="Times New Roman" w:hAnsi="Courier New" w:cs="Courier New"/>
          <w:sz w:val="20"/>
          <w:szCs w:val="20"/>
          <w:lang w:eastAsia="uk-UA"/>
        </w:rPr>
        <w:tab/>
        <w:t>7 229</w:t>
      </w:r>
      <w:r>
        <w:rPr>
          <w:rFonts w:ascii="Courier New" w:eastAsia="Times New Roman" w:hAnsi="Courier New" w:cs="Courier New"/>
          <w:sz w:val="20"/>
          <w:szCs w:val="20"/>
          <w:lang w:eastAsia="uk-UA"/>
        </w:rPr>
        <w:tab/>
        <w:t xml:space="preserve"> 19 456</w:t>
      </w:r>
      <w:r>
        <w:rPr>
          <w:rFonts w:ascii="Courier New" w:eastAsia="Times New Roman" w:hAnsi="Courier New" w:cs="Courier New"/>
          <w:sz w:val="20"/>
          <w:szCs w:val="20"/>
          <w:lang w:eastAsia="uk-UA"/>
        </w:rPr>
        <w:tab/>
        <w:t xml:space="preserve">  26 685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Визнано протягом року</w:t>
      </w:r>
      <w:r>
        <w:rPr>
          <w:rFonts w:ascii="Courier New" w:eastAsia="Times New Roman" w:hAnsi="Courier New" w:cs="Courier New"/>
          <w:sz w:val="20"/>
          <w:szCs w:val="20"/>
          <w:lang w:eastAsia="uk-UA"/>
        </w:rPr>
        <w:tab/>
        <w:t xml:space="preserve"> 995     250</w:t>
      </w:r>
      <w:r>
        <w:rPr>
          <w:rFonts w:ascii="Courier New" w:eastAsia="Times New Roman" w:hAnsi="Courier New" w:cs="Courier New"/>
          <w:sz w:val="20"/>
          <w:szCs w:val="20"/>
          <w:lang w:eastAsia="uk-UA"/>
        </w:rPr>
        <w:tab/>
        <w:t xml:space="preserve"> 1 245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днесено до складу доходу</w:t>
      </w:r>
      <w:r>
        <w:rPr>
          <w:rFonts w:ascii="Courier New" w:eastAsia="Times New Roman" w:hAnsi="Courier New" w:cs="Courier New"/>
          <w:sz w:val="20"/>
          <w:szCs w:val="20"/>
          <w:lang w:eastAsia="uk-UA"/>
        </w:rPr>
        <w:tab/>
        <w:t xml:space="preserve"> (3 936)   </w:t>
      </w:r>
      <w:r>
        <w:rPr>
          <w:rFonts w:ascii="Courier New" w:eastAsia="Times New Roman" w:hAnsi="Courier New" w:cs="Courier New"/>
          <w:sz w:val="20"/>
          <w:szCs w:val="20"/>
          <w:lang w:eastAsia="uk-UA"/>
        </w:rPr>
        <w:tab/>
        <w:t>(3 174)</w:t>
      </w:r>
      <w:r>
        <w:rPr>
          <w:rFonts w:ascii="Courier New" w:eastAsia="Times New Roman" w:hAnsi="Courier New" w:cs="Courier New"/>
          <w:sz w:val="20"/>
          <w:szCs w:val="20"/>
          <w:lang w:eastAsia="uk-UA"/>
        </w:rPr>
        <w:tab/>
        <w:t xml:space="preserve"> (7 110)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w:t>
      </w:r>
      <w:r>
        <w:rPr>
          <w:rFonts w:ascii="Courier New" w:eastAsia="Times New Roman" w:hAnsi="Courier New" w:cs="Courier New"/>
          <w:sz w:val="20"/>
          <w:szCs w:val="20"/>
          <w:lang w:eastAsia="uk-UA"/>
        </w:rPr>
        <w:tab/>
        <w:t xml:space="preserve"> 4 288    </w:t>
      </w:r>
      <w:r>
        <w:rPr>
          <w:rFonts w:ascii="Courier New" w:eastAsia="Times New Roman" w:hAnsi="Courier New" w:cs="Courier New"/>
          <w:sz w:val="20"/>
          <w:szCs w:val="20"/>
          <w:lang w:eastAsia="uk-UA"/>
        </w:rPr>
        <w:tab/>
        <w:t>16 532</w:t>
      </w:r>
      <w:r>
        <w:rPr>
          <w:rFonts w:ascii="Courier New" w:eastAsia="Times New Roman" w:hAnsi="Courier New" w:cs="Courier New"/>
          <w:sz w:val="20"/>
          <w:szCs w:val="20"/>
          <w:lang w:eastAsia="uk-UA"/>
        </w:rPr>
        <w:tab/>
        <w:t xml:space="preserve"> 20 820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 це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льове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нансування, отримане на конверс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частини частот у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апазон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2,5-2,7 ГГц, яке має бути витрачене у майбутньому (зг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з планом конверс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Станом на 31 грудня 2020 року 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складали 471 244 тис. грн. (2019: 471 494 тис. грн.).</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25.</w:t>
      </w:r>
      <w:r>
        <w:rPr>
          <w:rFonts w:ascii="Courier New" w:eastAsia="Times New Roman" w:hAnsi="Courier New" w:cs="Courier New"/>
          <w:sz w:val="20"/>
          <w:szCs w:val="20"/>
          <w:lang w:eastAsia="uk-UA"/>
        </w:rPr>
        <w:tab/>
        <w:t>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Нижче представлений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доходу за категор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 xml:space="preserve">2020 р. </w:t>
      </w:r>
      <w:r>
        <w:rPr>
          <w:rFonts w:ascii="Courier New" w:eastAsia="Times New Roman" w:hAnsi="Courier New" w:cs="Courier New"/>
          <w:sz w:val="20"/>
          <w:szCs w:val="20"/>
          <w:lang w:eastAsia="uk-UA"/>
        </w:rPr>
        <w:tab/>
        <w:t>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надання послуг оптовим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w:t>
      </w:r>
      <w:r>
        <w:rPr>
          <w:rFonts w:ascii="Courier New" w:eastAsia="Times New Roman" w:hAnsi="Courier New" w:cs="Courier New"/>
          <w:sz w:val="20"/>
          <w:szCs w:val="20"/>
          <w:lang w:eastAsia="uk-UA"/>
        </w:rPr>
        <w:tab/>
        <w:t>153 003</w:t>
      </w:r>
      <w:r>
        <w:rPr>
          <w:rFonts w:ascii="Courier New" w:eastAsia="Times New Roman" w:hAnsi="Courier New" w:cs="Courier New"/>
          <w:sz w:val="20"/>
          <w:szCs w:val="20"/>
          <w:lang w:eastAsia="uk-UA"/>
        </w:rPr>
        <w:tab/>
        <w:t xml:space="preserve">  159 361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надання послуг роздр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бним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єнтам: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Телефон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w:t>
      </w:r>
      <w:r>
        <w:rPr>
          <w:rFonts w:ascii="Courier New" w:eastAsia="Times New Roman" w:hAnsi="Courier New" w:cs="Courier New"/>
          <w:sz w:val="20"/>
          <w:szCs w:val="20"/>
          <w:lang w:eastAsia="uk-UA"/>
        </w:rPr>
        <w:tab/>
        <w:t xml:space="preserve"> 133 572</w:t>
      </w:r>
      <w:r>
        <w:rPr>
          <w:rFonts w:ascii="Courier New" w:eastAsia="Times New Roman" w:hAnsi="Courier New" w:cs="Courier New"/>
          <w:sz w:val="20"/>
          <w:szCs w:val="20"/>
          <w:lang w:eastAsia="uk-UA"/>
        </w:rPr>
        <w:tab/>
        <w:t xml:space="preserve">        151 681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Широкосмуговий доступ до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нтернету</w:t>
      </w:r>
      <w:r>
        <w:rPr>
          <w:rFonts w:ascii="Courier New" w:eastAsia="Times New Roman" w:hAnsi="Courier New" w:cs="Courier New"/>
          <w:sz w:val="20"/>
          <w:szCs w:val="20"/>
          <w:lang w:eastAsia="uk-UA"/>
        </w:rPr>
        <w:tab/>
        <w:t>154 714</w:t>
      </w:r>
      <w:r>
        <w:rPr>
          <w:rFonts w:ascii="Courier New" w:eastAsia="Times New Roman" w:hAnsi="Courier New" w:cs="Courier New"/>
          <w:sz w:val="20"/>
          <w:szCs w:val="20"/>
          <w:lang w:eastAsia="uk-UA"/>
        </w:rPr>
        <w:tab/>
        <w:t xml:space="preserve">         167 433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Передача даних</w:t>
      </w:r>
      <w:r>
        <w:rPr>
          <w:rFonts w:ascii="Courier New" w:eastAsia="Times New Roman" w:hAnsi="Courier New" w:cs="Courier New"/>
          <w:sz w:val="20"/>
          <w:szCs w:val="20"/>
          <w:lang w:eastAsia="uk-UA"/>
        </w:rPr>
        <w:tab/>
        <w:t>18 542</w:t>
      </w:r>
      <w:r>
        <w:rPr>
          <w:rFonts w:ascii="Courier New" w:eastAsia="Times New Roman" w:hAnsi="Courier New" w:cs="Courier New"/>
          <w:sz w:val="20"/>
          <w:szCs w:val="20"/>
          <w:lang w:eastAsia="uk-UA"/>
        </w:rPr>
        <w:tab/>
        <w:t xml:space="preserve">           19 677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IPTV</w:t>
      </w:r>
      <w:r>
        <w:rPr>
          <w:rFonts w:ascii="Courier New" w:eastAsia="Times New Roman" w:hAnsi="Courier New" w:cs="Courier New"/>
          <w:sz w:val="20"/>
          <w:szCs w:val="20"/>
          <w:lang w:eastAsia="uk-UA"/>
        </w:rPr>
        <w:tab/>
        <w:t>5 422</w:t>
      </w:r>
      <w:r>
        <w:rPr>
          <w:rFonts w:ascii="Courier New" w:eastAsia="Times New Roman" w:hAnsi="Courier New" w:cs="Courier New"/>
          <w:sz w:val="20"/>
          <w:szCs w:val="20"/>
          <w:lang w:eastAsia="uk-UA"/>
        </w:rPr>
        <w:tab/>
        <w:t xml:space="preserve">         5 794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Обслуговування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мереж</w:t>
      </w:r>
      <w:r>
        <w:rPr>
          <w:rFonts w:ascii="Courier New" w:eastAsia="Times New Roman" w:hAnsi="Courier New" w:cs="Courier New"/>
          <w:sz w:val="20"/>
          <w:szCs w:val="20"/>
          <w:lang w:eastAsia="uk-UA"/>
        </w:rPr>
        <w:tab/>
        <w:t>33 572</w:t>
      </w:r>
      <w:r>
        <w:rPr>
          <w:rFonts w:ascii="Courier New" w:eastAsia="Times New Roman" w:hAnsi="Courier New" w:cs="Courier New"/>
          <w:sz w:val="20"/>
          <w:szCs w:val="20"/>
          <w:lang w:eastAsia="uk-UA"/>
        </w:rPr>
        <w:tab/>
        <w:t>31 724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Продаж товарно-матер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запас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37 675</w:t>
      </w:r>
      <w:r>
        <w:rPr>
          <w:rFonts w:ascii="Courier New" w:eastAsia="Times New Roman" w:hAnsi="Courier New" w:cs="Courier New"/>
          <w:sz w:val="20"/>
          <w:szCs w:val="20"/>
          <w:lang w:eastAsia="uk-UA"/>
        </w:rPr>
        <w:tab/>
        <w:t xml:space="preserve">        99 788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w:t>
      </w:r>
      <w:r>
        <w:rPr>
          <w:rFonts w:ascii="Courier New" w:eastAsia="Times New Roman" w:hAnsi="Courier New" w:cs="Courier New"/>
          <w:sz w:val="20"/>
          <w:szCs w:val="20"/>
          <w:lang w:eastAsia="uk-UA"/>
        </w:rPr>
        <w:tab/>
        <w:t>19 368</w:t>
      </w:r>
      <w:r>
        <w:rPr>
          <w:rFonts w:ascii="Courier New" w:eastAsia="Times New Roman" w:hAnsi="Courier New" w:cs="Courier New"/>
          <w:sz w:val="20"/>
          <w:szCs w:val="20"/>
          <w:lang w:eastAsia="uk-UA"/>
        </w:rPr>
        <w:tab/>
        <w:t>25 661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доходу</w:t>
      </w:r>
      <w:r>
        <w:rPr>
          <w:rFonts w:ascii="Courier New" w:eastAsia="Times New Roman" w:hAnsi="Courier New" w:cs="Courier New"/>
          <w:sz w:val="20"/>
          <w:szCs w:val="20"/>
          <w:lang w:eastAsia="uk-UA"/>
        </w:rPr>
        <w:tab/>
        <w:t>555 868</w:t>
      </w:r>
      <w:r>
        <w:rPr>
          <w:rFonts w:ascii="Courier New" w:eastAsia="Times New Roman" w:hAnsi="Courier New" w:cs="Courier New"/>
          <w:sz w:val="20"/>
          <w:szCs w:val="20"/>
          <w:lang w:eastAsia="uk-UA"/>
        </w:rPr>
        <w:tab/>
        <w:t>661 119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доходу по рег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онам представлений нижче: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2020 р.</w:t>
      </w:r>
      <w:r>
        <w:rPr>
          <w:rFonts w:ascii="Courier New" w:eastAsia="Times New Roman" w:hAnsi="Courier New" w:cs="Courier New"/>
          <w:sz w:val="20"/>
          <w:szCs w:val="20"/>
          <w:lang w:eastAsia="uk-UA"/>
        </w:rPr>
        <w:tab/>
        <w:t>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Виручка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продажу на внутр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шньому ринку</w:t>
      </w:r>
      <w:r>
        <w:rPr>
          <w:rFonts w:ascii="Courier New" w:eastAsia="Times New Roman" w:hAnsi="Courier New" w:cs="Courier New"/>
          <w:sz w:val="20"/>
          <w:szCs w:val="20"/>
          <w:lang w:eastAsia="uk-UA"/>
        </w:rPr>
        <w:tab/>
        <w:t>464 807</w:t>
      </w:r>
      <w:r>
        <w:rPr>
          <w:rFonts w:ascii="Courier New" w:eastAsia="Times New Roman" w:hAnsi="Courier New" w:cs="Courier New"/>
          <w:sz w:val="20"/>
          <w:szCs w:val="20"/>
          <w:lang w:eastAsia="uk-UA"/>
        </w:rPr>
        <w:tab/>
        <w:t xml:space="preserve">         568 062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Виручка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продажу на заруб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жному ринку</w:t>
      </w:r>
      <w:r>
        <w:rPr>
          <w:rFonts w:ascii="Courier New" w:eastAsia="Times New Roman" w:hAnsi="Courier New" w:cs="Courier New"/>
          <w:sz w:val="20"/>
          <w:szCs w:val="20"/>
          <w:lang w:eastAsia="uk-UA"/>
        </w:rPr>
        <w:tab/>
        <w:t>91 061</w:t>
      </w:r>
      <w:r>
        <w:rPr>
          <w:rFonts w:ascii="Courier New" w:eastAsia="Times New Roman" w:hAnsi="Courier New" w:cs="Courier New"/>
          <w:sz w:val="20"/>
          <w:szCs w:val="20"/>
          <w:lang w:eastAsia="uk-UA"/>
        </w:rPr>
        <w:tab/>
        <w:t xml:space="preserve">         93 057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доходу</w:t>
      </w:r>
      <w:r>
        <w:rPr>
          <w:rFonts w:ascii="Courier New" w:eastAsia="Times New Roman" w:hAnsi="Courier New" w:cs="Courier New"/>
          <w:sz w:val="20"/>
          <w:szCs w:val="20"/>
          <w:lang w:eastAsia="uk-UA"/>
        </w:rPr>
        <w:tab/>
        <w:t>555 868</w:t>
      </w:r>
      <w:r>
        <w:rPr>
          <w:rFonts w:ascii="Courier New" w:eastAsia="Times New Roman" w:hAnsi="Courier New" w:cs="Courier New"/>
          <w:sz w:val="20"/>
          <w:szCs w:val="20"/>
          <w:lang w:eastAsia="uk-UA"/>
        </w:rPr>
        <w:tab/>
        <w:t>661 119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визнає додатков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на отримання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єнтами як актив, якщо вона спод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вається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дшкодувати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Серед таких витрат є частина ком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винагороди агентам та частина оренди кол-центру,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напряму стосуються отримання нових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представлен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йне обладнання та мережев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комутатори", яка є частиною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таких витрат було 288 тис. грн. (2019: 650 тис. грн.). Вони амортизуються за прямол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йним методом протягом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єнтом.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дна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становила 342 тис. грн (2019: 179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Також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визнає активом витрати, понесен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 виконанн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договору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єнтом. Це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на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дключення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напряму стосуються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дного договору). Зокрема, 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таких витрат було 629 тис. грн (2019: 876 тис. грн.). Вони амортизуються за прямол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йним методом протягом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єнтом. 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дна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становила 463 тис. грн. (2019: 303 тис. грн.)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представлен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йне обладнання та мережев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комутатори"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8).</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26.</w:t>
      </w:r>
      <w:r>
        <w:rPr>
          <w:rFonts w:ascii="Courier New" w:eastAsia="Times New Roman" w:hAnsi="Courier New" w:cs="Courier New"/>
          <w:sz w:val="20"/>
          <w:szCs w:val="20"/>
          <w:lang w:eastAsia="uk-UA"/>
        </w:rPr>
        <w:tab/>
        <w:t>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чиста сума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2020 р.</w:t>
      </w:r>
      <w:r>
        <w:rPr>
          <w:rFonts w:ascii="Courier New" w:eastAsia="Times New Roman" w:hAnsi="Courier New" w:cs="Courier New"/>
          <w:sz w:val="20"/>
          <w:szCs w:val="20"/>
          <w:lang w:eastAsia="uk-UA"/>
        </w:rPr>
        <w:tab/>
        <w:t>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Витрати на персонал, включаючи податки на зароб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тну плату </w:t>
      </w:r>
      <w:r>
        <w:rPr>
          <w:rFonts w:ascii="Courier New" w:eastAsia="Times New Roman" w:hAnsi="Courier New" w:cs="Courier New"/>
          <w:sz w:val="20"/>
          <w:szCs w:val="20"/>
          <w:lang w:eastAsia="uk-UA"/>
        </w:rPr>
        <w:tab/>
        <w:t>(190 333)</w:t>
      </w:r>
      <w:r>
        <w:rPr>
          <w:rFonts w:ascii="Courier New" w:eastAsia="Times New Roman" w:hAnsi="Courier New" w:cs="Courier New"/>
          <w:sz w:val="20"/>
          <w:szCs w:val="20"/>
          <w:lang w:eastAsia="uk-UA"/>
        </w:rPr>
        <w:tab/>
        <w:t>(229 089)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тки 8,9,10)</w:t>
      </w:r>
      <w:r>
        <w:rPr>
          <w:rFonts w:ascii="Courier New" w:eastAsia="Times New Roman" w:hAnsi="Courier New" w:cs="Courier New"/>
          <w:sz w:val="20"/>
          <w:szCs w:val="20"/>
          <w:lang w:eastAsia="uk-UA"/>
        </w:rPr>
        <w:tab/>
        <w:t>(134 254)</w:t>
      </w:r>
      <w:r>
        <w:rPr>
          <w:rFonts w:ascii="Courier New" w:eastAsia="Times New Roman" w:hAnsi="Courier New" w:cs="Courier New"/>
          <w:sz w:val="20"/>
          <w:szCs w:val="20"/>
          <w:lang w:eastAsia="uk-UA"/>
        </w:rPr>
        <w:tab/>
        <w:t>(117 837)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Витрати на взаємоз'єднання </w:t>
      </w:r>
      <w:r>
        <w:rPr>
          <w:rFonts w:ascii="Courier New" w:eastAsia="Times New Roman" w:hAnsi="Courier New" w:cs="Courier New"/>
          <w:sz w:val="20"/>
          <w:szCs w:val="20"/>
          <w:lang w:eastAsia="uk-UA"/>
        </w:rPr>
        <w:tab/>
        <w:t>(76 384)</w:t>
      </w:r>
      <w:r>
        <w:rPr>
          <w:rFonts w:ascii="Courier New" w:eastAsia="Times New Roman" w:hAnsi="Courier New" w:cs="Courier New"/>
          <w:sz w:val="20"/>
          <w:szCs w:val="20"/>
          <w:lang w:eastAsia="uk-UA"/>
        </w:rPr>
        <w:tab/>
        <w:t>(81 449)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проданих товарно-матер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запас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(34 288)</w:t>
      </w:r>
      <w:r>
        <w:rPr>
          <w:rFonts w:ascii="Courier New" w:eastAsia="Times New Roman" w:hAnsi="Courier New" w:cs="Courier New"/>
          <w:sz w:val="20"/>
          <w:szCs w:val="20"/>
          <w:lang w:eastAsia="uk-UA"/>
        </w:rPr>
        <w:tab/>
        <w:t>(90 859)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Оренда канал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eastAsia="uk-UA"/>
        </w:rPr>
        <w:tab/>
        <w:t>(33 595)</w:t>
      </w:r>
      <w:r>
        <w:rPr>
          <w:rFonts w:ascii="Courier New" w:eastAsia="Times New Roman" w:hAnsi="Courier New" w:cs="Courier New"/>
          <w:sz w:val="20"/>
          <w:szCs w:val="20"/>
          <w:lang w:eastAsia="uk-UA"/>
        </w:rPr>
        <w:tab/>
        <w:t>(30 718)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Утримання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щень та транспортних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eastAsia="uk-UA"/>
        </w:rPr>
        <w:tab/>
        <w:t>(29 463)</w:t>
      </w:r>
      <w:r>
        <w:rPr>
          <w:rFonts w:ascii="Courier New" w:eastAsia="Times New Roman" w:hAnsi="Courier New" w:cs="Courier New"/>
          <w:sz w:val="20"/>
          <w:szCs w:val="20"/>
          <w:lang w:eastAsia="uk-UA"/>
        </w:rPr>
        <w:tab/>
        <w:t>(39 673)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Техн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чне обслуговування абонентських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дключених через мережу Укртелекому</w:t>
      </w:r>
      <w:r>
        <w:rPr>
          <w:rFonts w:ascii="Courier New" w:eastAsia="Times New Roman" w:hAnsi="Courier New" w:cs="Courier New"/>
          <w:sz w:val="20"/>
          <w:szCs w:val="20"/>
          <w:lang w:eastAsia="uk-UA"/>
        </w:rPr>
        <w:tab/>
        <w:t>(18 671)</w:t>
      </w:r>
      <w:r>
        <w:rPr>
          <w:rFonts w:ascii="Courier New" w:eastAsia="Times New Roman" w:hAnsi="Courier New" w:cs="Courier New"/>
          <w:sz w:val="20"/>
          <w:szCs w:val="20"/>
          <w:lang w:eastAsia="uk-UA"/>
        </w:rPr>
        <w:tab/>
        <w:t>(16 691)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нення торгової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13)</w:t>
      </w:r>
      <w:r>
        <w:rPr>
          <w:rFonts w:ascii="Courier New" w:eastAsia="Times New Roman" w:hAnsi="Courier New" w:cs="Courier New"/>
          <w:sz w:val="20"/>
          <w:szCs w:val="20"/>
          <w:lang w:eastAsia="uk-UA"/>
        </w:rPr>
        <w:tab/>
        <w:t>(8 375)</w:t>
      </w:r>
      <w:r>
        <w:rPr>
          <w:rFonts w:ascii="Courier New" w:eastAsia="Times New Roman" w:hAnsi="Courier New" w:cs="Courier New"/>
          <w:sz w:val="20"/>
          <w:szCs w:val="20"/>
          <w:lang w:eastAsia="uk-UA"/>
        </w:rPr>
        <w:tab/>
        <w:t>(10 244)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Обслуговування мереж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(7 456)</w:t>
      </w:r>
      <w:r>
        <w:rPr>
          <w:rFonts w:ascii="Courier New" w:eastAsia="Times New Roman" w:hAnsi="Courier New" w:cs="Courier New"/>
          <w:sz w:val="20"/>
          <w:szCs w:val="20"/>
          <w:lang w:eastAsia="uk-UA"/>
        </w:rPr>
        <w:tab/>
        <w:t>(8 289)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Профес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w:t>
      </w:r>
      <w:r>
        <w:rPr>
          <w:rFonts w:ascii="Courier New" w:eastAsia="Times New Roman" w:hAnsi="Courier New" w:cs="Courier New"/>
          <w:sz w:val="20"/>
          <w:szCs w:val="20"/>
          <w:lang w:eastAsia="uk-UA"/>
        </w:rPr>
        <w:tab/>
        <w:t>(6 881)</w:t>
      </w:r>
      <w:r>
        <w:rPr>
          <w:rFonts w:ascii="Courier New" w:eastAsia="Times New Roman" w:hAnsi="Courier New" w:cs="Courier New"/>
          <w:sz w:val="20"/>
          <w:szCs w:val="20"/>
          <w:lang w:eastAsia="uk-UA"/>
        </w:rPr>
        <w:tab/>
        <w:t>(5 661)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Охорона </w:t>
      </w:r>
      <w:r>
        <w:rPr>
          <w:rFonts w:ascii="Courier New" w:eastAsia="Times New Roman" w:hAnsi="Courier New" w:cs="Courier New"/>
          <w:sz w:val="20"/>
          <w:szCs w:val="20"/>
          <w:lang w:eastAsia="uk-UA"/>
        </w:rPr>
        <w:tab/>
        <w:t>(4 824)</w:t>
      </w:r>
      <w:r>
        <w:rPr>
          <w:rFonts w:ascii="Courier New" w:eastAsia="Times New Roman" w:hAnsi="Courier New" w:cs="Courier New"/>
          <w:sz w:val="20"/>
          <w:szCs w:val="20"/>
          <w:lang w:eastAsia="uk-UA"/>
        </w:rPr>
        <w:tab/>
        <w:t>(5 552)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телев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йного контенту </w:t>
      </w:r>
      <w:r>
        <w:rPr>
          <w:rFonts w:ascii="Courier New" w:eastAsia="Times New Roman" w:hAnsi="Courier New" w:cs="Courier New"/>
          <w:sz w:val="20"/>
          <w:szCs w:val="20"/>
          <w:lang w:eastAsia="uk-UA"/>
        </w:rPr>
        <w:tab/>
        <w:t>(4 240)</w:t>
      </w:r>
      <w:r>
        <w:rPr>
          <w:rFonts w:ascii="Courier New" w:eastAsia="Times New Roman" w:hAnsi="Courier New" w:cs="Courier New"/>
          <w:sz w:val="20"/>
          <w:szCs w:val="20"/>
          <w:lang w:eastAsia="uk-UA"/>
        </w:rPr>
        <w:tab/>
        <w:t>(4 911)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Витрати на маркетинг </w:t>
      </w:r>
      <w:r>
        <w:rPr>
          <w:rFonts w:ascii="Courier New" w:eastAsia="Times New Roman" w:hAnsi="Courier New" w:cs="Courier New"/>
          <w:sz w:val="20"/>
          <w:szCs w:val="20"/>
          <w:lang w:eastAsia="uk-UA"/>
        </w:rPr>
        <w:tab/>
        <w:t>(3 144)</w:t>
      </w:r>
      <w:r>
        <w:rPr>
          <w:rFonts w:ascii="Courier New" w:eastAsia="Times New Roman" w:hAnsi="Courier New" w:cs="Courier New"/>
          <w:sz w:val="20"/>
          <w:szCs w:val="20"/>
          <w:lang w:eastAsia="uk-UA"/>
        </w:rPr>
        <w:tab/>
        <w:t>(2 705)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Короткострокова оренда</w:t>
      </w:r>
      <w:r>
        <w:rPr>
          <w:rFonts w:ascii="Courier New" w:eastAsia="Times New Roman" w:hAnsi="Courier New" w:cs="Courier New"/>
          <w:sz w:val="20"/>
          <w:szCs w:val="20"/>
          <w:lang w:eastAsia="uk-UA"/>
        </w:rPr>
        <w:tab/>
        <w:t>(2 692)</w:t>
      </w:r>
      <w:r>
        <w:rPr>
          <w:rFonts w:ascii="Courier New" w:eastAsia="Times New Roman" w:hAnsi="Courier New" w:cs="Courier New"/>
          <w:sz w:val="20"/>
          <w:szCs w:val="20"/>
          <w:lang w:eastAsia="uk-UA"/>
        </w:rPr>
        <w:tab/>
        <w:t>(2 048)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Оренда кол-центру </w:t>
      </w:r>
      <w:r>
        <w:rPr>
          <w:rFonts w:ascii="Courier New" w:eastAsia="Times New Roman" w:hAnsi="Courier New" w:cs="Courier New"/>
          <w:sz w:val="20"/>
          <w:szCs w:val="20"/>
          <w:lang w:eastAsia="uk-UA"/>
        </w:rPr>
        <w:tab/>
        <w:t>(2 602)</w:t>
      </w:r>
      <w:r>
        <w:rPr>
          <w:rFonts w:ascii="Courier New" w:eastAsia="Times New Roman" w:hAnsi="Courier New" w:cs="Courier New"/>
          <w:sz w:val="20"/>
          <w:szCs w:val="20"/>
          <w:lang w:eastAsia="uk-UA"/>
        </w:rPr>
        <w:tab/>
        <w:t>(5 966)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винагороди агентам</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(1 832)</w:t>
      </w:r>
      <w:r>
        <w:rPr>
          <w:rFonts w:ascii="Courier New" w:eastAsia="Times New Roman" w:hAnsi="Courier New" w:cs="Courier New"/>
          <w:sz w:val="20"/>
          <w:szCs w:val="20"/>
          <w:lang w:eastAsia="uk-UA"/>
        </w:rPr>
        <w:tab/>
        <w:t>(2 412)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єнтського обладнання</w:t>
      </w:r>
      <w:r>
        <w:rPr>
          <w:rFonts w:ascii="Courier New" w:eastAsia="Times New Roman" w:hAnsi="Courier New" w:cs="Courier New"/>
          <w:sz w:val="20"/>
          <w:szCs w:val="20"/>
          <w:lang w:eastAsia="uk-UA"/>
        </w:rPr>
        <w:tab/>
        <w:t>(458)</w:t>
      </w:r>
      <w:r>
        <w:rPr>
          <w:rFonts w:ascii="Courier New" w:eastAsia="Times New Roman" w:hAnsi="Courier New" w:cs="Courier New"/>
          <w:sz w:val="20"/>
          <w:szCs w:val="20"/>
          <w:lang w:eastAsia="uk-UA"/>
        </w:rPr>
        <w:tab/>
        <w:t>(699)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Списання (уц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товарно-матер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запас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11)</w:t>
      </w:r>
      <w:r>
        <w:rPr>
          <w:rFonts w:ascii="Courier New" w:eastAsia="Times New Roman" w:hAnsi="Courier New" w:cs="Courier New"/>
          <w:sz w:val="20"/>
          <w:szCs w:val="20"/>
          <w:lang w:eastAsia="uk-UA"/>
        </w:rPr>
        <w:tab/>
        <w:t>(99)</w:t>
      </w:r>
      <w:r>
        <w:rPr>
          <w:rFonts w:ascii="Courier New" w:eastAsia="Times New Roman" w:hAnsi="Courier New" w:cs="Courier New"/>
          <w:sz w:val="20"/>
          <w:szCs w:val="20"/>
          <w:lang w:eastAsia="uk-UA"/>
        </w:rPr>
        <w:tab/>
        <w:t>(538)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дновлення корисност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необоротних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8)</w:t>
      </w:r>
      <w:r>
        <w:rPr>
          <w:rFonts w:ascii="Courier New" w:eastAsia="Times New Roman" w:hAnsi="Courier New" w:cs="Courier New"/>
          <w:sz w:val="20"/>
          <w:szCs w:val="20"/>
          <w:lang w:eastAsia="uk-UA"/>
        </w:rPr>
        <w:tab/>
        <w:t>4 005</w:t>
      </w:r>
      <w:r>
        <w:rPr>
          <w:rFonts w:ascii="Courier New" w:eastAsia="Times New Roman" w:hAnsi="Courier New" w:cs="Courier New"/>
          <w:sz w:val="20"/>
          <w:szCs w:val="20"/>
          <w:lang w:eastAsia="uk-UA"/>
        </w:rPr>
        <w:tab/>
        <w:t>955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w:t>
      </w:r>
      <w:r>
        <w:rPr>
          <w:rFonts w:ascii="Courier New" w:eastAsia="Times New Roman" w:hAnsi="Courier New" w:cs="Courier New"/>
          <w:sz w:val="20"/>
          <w:szCs w:val="20"/>
          <w:lang w:eastAsia="uk-UA"/>
        </w:rPr>
        <w:tab/>
        <w:t xml:space="preserve">(1 552) </w:t>
      </w:r>
      <w:r>
        <w:rPr>
          <w:rFonts w:ascii="Courier New" w:eastAsia="Times New Roman" w:hAnsi="Courier New" w:cs="Courier New"/>
          <w:sz w:val="20"/>
          <w:szCs w:val="20"/>
          <w:lang w:eastAsia="uk-UA"/>
        </w:rPr>
        <w:tab/>
        <w:t>(2 127)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витрат, чиста сума</w:t>
      </w:r>
      <w:r>
        <w:rPr>
          <w:rFonts w:ascii="Courier New" w:eastAsia="Times New Roman" w:hAnsi="Courier New" w:cs="Courier New"/>
          <w:sz w:val="20"/>
          <w:szCs w:val="20"/>
          <w:lang w:eastAsia="uk-UA"/>
        </w:rPr>
        <w:tab/>
        <w:t>(557 138)</w:t>
      </w:r>
      <w:r>
        <w:rPr>
          <w:rFonts w:ascii="Courier New" w:eastAsia="Times New Roman" w:hAnsi="Courier New" w:cs="Courier New"/>
          <w:sz w:val="20"/>
          <w:szCs w:val="20"/>
          <w:lang w:eastAsia="uk-UA"/>
        </w:rPr>
        <w:tab/>
        <w:t>(656 513)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 складу витрат на персонал в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включен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по єдиному соц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альному внеску в розм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27 322 тис. грн. (2019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37 247 тис. грн.).</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27.</w:t>
      </w:r>
      <w:r>
        <w:rPr>
          <w:rFonts w:ascii="Courier New" w:eastAsia="Times New Roman" w:hAnsi="Courier New" w:cs="Courier New"/>
          <w:sz w:val="20"/>
          <w:szCs w:val="20"/>
          <w:lang w:eastAsia="uk-UA"/>
        </w:rPr>
        <w:tab/>
        <w:t>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 та витрати, чиста сума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2020 р.</w:t>
      </w:r>
      <w:r>
        <w:rPr>
          <w:rFonts w:ascii="Courier New" w:eastAsia="Times New Roman" w:hAnsi="Courier New" w:cs="Courier New"/>
          <w:sz w:val="20"/>
          <w:szCs w:val="20"/>
          <w:lang w:eastAsia="uk-UA"/>
        </w:rPr>
        <w:tab/>
        <w:t>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Процентн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w:t>
      </w:r>
      <w:r>
        <w:rPr>
          <w:rFonts w:ascii="Courier New" w:eastAsia="Times New Roman" w:hAnsi="Courier New" w:cs="Courier New"/>
          <w:sz w:val="20"/>
          <w:szCs w:val="20"/>
          <w:lang w:eastAsia="uk-UA"/>
        </w:rPr>
        <w:tab/>
        <w:t>1 427</w:t>
      </w:r>
      <w:r>
        <w:rPr>
          <w:rFonts w:ascii="Courier New" w:eastAsia="Times New Roman" w:hAnsi="Courier New" w:cs="Courier New"/>
          <w:sz w:val="20"/>
          <w:szCs w:val="20"/>
          <w:lang w:eastAsia="uk-UA"/>
        </w:rPr>
        <w:tab/>
        <w:t>25 895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Процентн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орендн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w:t>
      </w:r>
      <w:r>
        <w:rPr>
          <w:rFonts w:ascii="Courier New" w:eastAsia="Times New Roman" w:hAnsi="Courier New" w:cs="Courier New"/>
          <w:sz w:val="20"/>
          <w:szCs w:val="20"/>
          <w:lang w:eastAsia="uk-UA"/>
        </w:rPr>
        <w:tab/>
        <w:t>(69 611)</w:t>
      </w:r>
      <w:r>
        <w:rPr>
          <w:rFonts w:ascii="Courier New" w:eastAsia="Times New Roman" w:hAnsi="Courier New" w:cs="Courier New"/>
          <w:sz w:val="20"/>
          <w:szCs w:val="20"/>
          <w:lang w:eastAsia="uk-UA"/>
        </w:rPr>
        <w:tab/>
        <w:t>(69 368)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доходи/(витрати)</w:t>
      </w:r>
      <w:r>
        <w:rPr>
          <w:rFonts w:ascii="Courier New" w:eastAsia="Times New Roman" w:hAnsi="Courier New" w:cs="Courier New"/>
          <w:sz w:val="20"/>
          <w:szCs w:val="20"/>
          <w:lang w:eastAsia="uk-UA"/>
        </w:rPr>
        <w:tab/>
        <w:t>214</w:t>
      </w:r>
      <w:r>
        <w:rPr>
          <w:rFonts w:ascii="Courier New" w:eastAsia="Times New Roman" w:hAnsi="Courier New" w:cs="Courier New"/>
          <w:sz w:val="20"/>
          <w:szCs w:val="20"/>
          <w:lang w:eastAsia="uk-UA"/>
        </w:rPr>
        <w:tab/>
        <w:t>(28 106)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доход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 чиста сума</w:t>
      </w:r>
      <w:r>
        <w:rPr>
          <w:rFonts w:ascii="Courier New" w:eastAsia="Times New Roman" w:hAnsi="Courier New" w:cs="Courier New"/>
          <w:sz w:val="20"/>
          <w:szCs w:val="20"/>
          <w:lang w:eastAsia="uk-UA"/>
        </w:rPr>
        <w:tab/>
        <w:t>(67 970)</w:t>
      </w:r>
      <w:r>
        <w:rPr>
          <w:rFonts w:ascii="Courier New" w:eastAsia="Times New Roman" w:hAnsi="Courier New" w:cs="Courier New"/>
          <w:sz w:val="20"/>
          <w:szCs w:val="20"/>
          <w:lang w:eastAsia="uk-UA"/>
        </w:rPr>
        <w:tab/>
        <w:t>(71 579)</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28.</w:t>
      </w:r>
      <w:r>
        <w:rPr>
          <w:rFonts w:ascii="Courier New" w:eastAsia="Times New Roman" w:hAnsi="Courier New" w:cs="Courier New"/>
          <w:sz w:val="20"/>
          <w:szCs w:val="20"/>
          <w:lang w:eastAsia="uk-UA"/>
        </w:rPr>
        <w:tab/>
        <w:t>Податок на прибуток</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Витрати з податку на прибуток складаються з таких компонент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2020 р.</w:t>
      </w:r>
      <w:r>
        <w:rPr>
          <w:rFonts w:ascii="Courier New" w:eastAsia="Times New Roman" w:hAnsi="Courier New" w:cs="Courier New"/>
          <w:sz w:val="20"/>
          <w:szCs w:val="20"/>
          <w:lang w:eastAsia="uk-UA"/>
        </w:rPr>
        <w:tab/>
        <w:t>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Витрати з поточного податку на прибуток</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д)/витрати з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дстроченого податку на прибуток</w:t>
      </w:r>
      <w:r>
        <w:rPr>
          <w:rFonts w:ascii="Courier New" w:eastAsia="Times New Roman" w:hAnsi="Courier New" w:cs="Courier New"/>
          <w:sz w:val="20"/>
          <w:szCs w:val="20"/>
          <w:lang w:eastAsia="uk-UA"/>
        </w:rPr>
        <w:tab/>
        <w:t>(1 835)</w:t>
      </w:r>
      <w:r>
        <w:rPr>
          <w:rFonts w:ascii="Courier New" w:eastAsia="Times New Roman" w:hAnsi="Courier New" w:cs="Courier New"/>
          <w:sz w:val="20"/>
          <w:szCs w:val="20"/>
          <w:lang w:eastAsia="uk-UA"/>
        </w:rPr>
        <w:tab/>
        <w:t>(22 866)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д)/витрати з податку на прибуток</w:t>
      </w:r>
      <w:r>
        <w:rPr>
          <w:rFonts w:ascii="Courier New" w:eastAsia="Times New Roman" w:hAnsi="Courier New" w:cs="Courier New"/>
          <w:sz w:val="20"/>
          <w:szCs w:val="20"/>
          <w:lang w:eastAsia="uk-UA"/>
        </w:rPr>
        <w:tab/>
        <w:t>(1 835)</w:t>
      </w:r>
      <w:r>
        <w:rPr>
          <w:rFonts w:ascii="Courier New" w:eastAsia="Times New Roman" w:hAnsi="Courier New" w:cs="Courier New"/>
          <w:sz w:val="20"/>
          <w:szCs w:val="20"/>
          <w:lang w:eastAsia="uk-UA"/>
        </w:rPr>
        <w:tab/>
        <w:t>(22 866)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нший сукупний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w:t>
      </w:r>
      <w:r>
        <w:rPr>
          <w:rFonts w:ascii="Courier New" w:eastAsia="Times New Roman" w:hAnsi="Courier New" w:cs="Courier New"/>
          <w:sz w:val="20"/>
          <w:szCs w:val="20"/>
          <w:lang w:eastAsia="uk-UA"/>
        </w:rPr>
        <w:tab/>
        <w:t>2020 р.</w:t>
      </w:r>
      <w:r>
        <w:rPr>
          <w:rFonts w:ascii="Courier New" w:eastAsia="Times New Roman" w:hAnsi="Courier New" w:cs="Courier New"/>
          <w:sz w:val="20"/>
          <w:szCs w:val="20"/>
          <w:lang w:eastAsia="uk-UA"/>
        </w:rPr>
        <w:tab/>
        <w:t>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Ефект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дстроченого податку на прибуток в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(593)</w:t>
      </w:r>
      <w:r>
        <w:rPr>
          <w:rFonts w:ascii="Courier New" w:eastAsia="Times New Roman" w:hAnsi="Courier New" w:cs="Courier New"/>
          <w:sz w:val="20"/>
          <w:szCs w:val="20"/>
          <w:lang w:eastAsia="uk-UA"/>
        </w:rPr>
        <w:tab/>
        <w:t>(4 839)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Витрати з податку на прибуток</w:t>
      </w:r>
      <w:r>
        <w:rPr>
          <w:rFonts w:ascii="Courier New" w:eastAsia="Times New Roman" w:hAnsi="Courier New" w:cs="Courier New"/>
          <w:sz w:val="20"/>
          <w:szCs w:val="20"/>
          <w:lang w:eastAsia="uk-UA"/>
        </w:rPr>
        <w:tab/>
        <w:t>(593)</w:t>
      </w:r>
      <w:r>
        <w:rPr>
          <w:rFonts w:ascii="Courier New" w:eastAsia="Times New Roman" w:hAnsi="Courier New" w:cs="Courier New"/>
          <w:sz w:val="20"/>
          <w:szCs w:val="20"/>
          <w:lang w:eastAsia="uk-UA"/>
        </w:rPr>
        <w:tab/>
        <w:t>(4 839)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Прибутки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длягають оподаткуванню податком на прибуток в Україн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податок на прибуток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 в Україн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стягувався з суми оподатковуваного доходу за вирахуванням витрат, що зменшують оподатковувану базу, за ставкою 18% (2019: 18%).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днесено до прибутку або збитку</w:t>
      </w:r>
      <w:r>
        <w:rPr>
          <w:rFonts w:ascii="Courier New" w:eastAsia="Times New Roman" w:hAnsi="Courier New" w:cs="Courier New"/>
          <w:sz w:val="20"/>
          <w:szCs w:val="20"/>
          <w:lang w:eastAsia="uk-UA"/>
        </w:rPr>
        <w:tab/>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днесено до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ншого сукупного доходу</w:t>
      </w:r>
      <w:r>
        <w:rPr>
          <w:rFonts w:ascii="Courier New" w:eastAsia="Times New Roman" w:hAnsi="Courier New" w:cs="Courier New"/>
          <w:sz w:val="20"/>
          <w:szCs w:val="20"/>
          <w:lang w:eastAsia="uk-UA"/>
        </w:rPr>
        <w:tab/>
        <w:t xml:space="preserve">31 грудня 2019 р.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Вплив тимчасових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зниць,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зменшують суму оподаткування</w:t>
      </w:r>
      <w:r>
        <w:rPr>
          <w:rFonts w:ascii="Courier New" w:eastAsia="Times New Roman" w:hAnsi="Courier New" w:cs="Courier New"/>
          <w:sz w:val="20"/>
          <w:szCs w:val="20"/>
          <w:lang w:eastAsia="uk-UA"/>
        </w:rPr>
        <w:tab/>
        <w:t xml:space="preserve">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r>
        <w:rPr>
          <w:rFonts w:ascii="Courier New" w:eastAsia="Times New Roman" w:hAnsi="Courier New" w:cs="Courier New"/>
          <w:sz w:val="20"/>
          <w:szCs w:val="20"/>
          <w:lang w:eastAsia="uk-UA"/>
        </w:rPr>
        <w:tab/>
        <w:t>6 218</w:t>
      </w:r>
      <w:r>
        <w:rPr>
          <w:rFonts w:ascii="Courier New" w:eastAsia="Times New Roman" w:hAnsi="Courier New" w:cs="Courier New"/>
          <w:sz w:val="20"/>
          <w:szCs w:val="20"/>
          <w:lang w:eastAsia="uk-UA"/>
        </w:rPr>
        <w:tab/>
        <w:t>(2 367)</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8 585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Накопичен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 </w:t>
      </w:r>
      <w:r>
        <w:rPr>
          <w:rFonts w:ascii="Courier New" w:eastAsia="Times New Roman" w:hAnsi="Courier New" w:cs="Courier New"/>
          <w:sz w:val="20"/>
          <w:szCs w:val="20"/>
          <w:lang w:eastAsia="uk-UA"/>
        </w:rPr>
        <w:tab/>
        <w:t>47 224</w:t>
      </w:r>
      <w:r>
        <w:rPr>
          <w:rFonts w:ascii="Courier New" w:eastAsia="Times New Roman" w:hAnsi="Courier New" w:cs="Courier New"/>
          <w:sz w:val="20"/>
          <w:szCs w:val="20"/>
          <w:lang w:eastAsia="uk-UA"/>
        </w:rPr>
        <w:tab/>
        <w:t>2 006</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45 218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w:t>
      </w:r>
      <w:r>
        <w:rPr>
          <w:rFonts w:ascii="Courier New" w:eastAsia="Times New Roman" w:hAnsi="Courier New" w:cs="Courier New"/>
          <w:sz w:val="20"/>
          <w:szCs w:val="20"/>
          <w:lang w:eastAsia="uk-UA"/>
        </w:rPr>
        <w:tab/>
        <w:t>53</w:t>
      </w:r>
      <w:r>
        <w:rPr>
          <w:rFonts w:ascii="Courier New" w:eastAsia="Times New Roman" w:hAnsi="Courier New" w:cs="Courier New"/>
          <w:sz w:val="20"/>
          <w:szCs w:val="20"/>
          <w:lang w:eastAsia="uk-UA"/>
        </w:rPr>
        <w:tab/>
        <w:t>53</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Вплив тимчасових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зниць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льшують суму оподаткування</w:t>
      </w:r>
      <w:r>
        <w:rPr>
          <w:rFonts w:ascii="Courier New" w:eastAsia="Times New Roman" w:hAnsi="Courier New" w:cs="Courier New"/>
          <w:sz w:val="20"/>
          <w:szCs w:val="20"/>
          <w:lang w:eastAsia="uk-UA"/>
        </w:rPr>
        <w:tab/>
        <w:t xml:space="preserve">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засоби </w:t>
      </w:r>
      <w:r>
        <w:rPr>
          <w:rFonts w:ascii="Courier New" w:eastAsia="Times New Roman" w:hAnsi="Courier New" w:cs="Courier New"/>
          <w:sz w:val="20"/>
          <w:szCs w:val="20"/>
          <w:lang w:eastAsia="uk-UA"/>
        </w:rPr>
        <w:tab/>
        <w:t>(18 775)</w:t>
      </w:r>
      <w:r>
        <w:rPr>
          <w:rFonts w:ascii="Courier New" w:eastAsia="Times New Roman" w:hAnsi="Courier New" w:cs="Courier New"/>
          <w:sz w:val="20"/>
          <w:szCs w:val="20"/>
          <w:lang w:eastAsia="uk-UA"/>
        </w:rPr>
        <w:tab/>
        <w:t>2 143</w:t>
      </w:r>
      <w:r>
        <w:rPr>
          <w:rFonts w:ascii="Courier New" w:eastAsia="Times New Roman" w:hAnsi="Courier New" w:cs="Courier New"/>
          <w:sz w:val="20"/>
          <w:szCs w:val="20"/>
          <w:lang w:eastAsia="uk-UA"/>
        </w:rPr>
        <w:tab/>
        <w:t>593</w:t>
      </w:r>
      <w:r>
        <w:rPr>
          <w:rFonts w:ascii="Courier New" w:eastAsia="Times New Roman" w:hAnsi="Courier New" w:cs="Courier New"/>
          <w:sz w:val="20"/>
          <w:szCs w:val="20"/>
          <w:lang w:eastAsia="uk-UA"/>
        </w:rPr>
        <w:tab/>
        <w:t>(21 511)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Визнане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дстрочене податкове (зобов'язання)/актив</w:t>
      </w:r>
      <w:r>
        <w:rPr>
          <w:rFonts w:ascii="Courier New" w:eastAsia="Times New Roman" w:hAnsi="Courier New" w:cs="Courier New"/>
          <w:sz w:val="20"/>
          <w:szCs w:val="20"/>
          <w:lang w:eastAsia="uk-UA"/>
        </w:rPr>
        <w:tab/>
        <w:t>34 720</w:t>
      </w:r>
      <w:r>
        <w:rPr>
          <w:rFonts w:ascii="Courier New" w:eastAsia="Times New Roman" w:hAnsi="Courier New" w:cs="Courier New"/>
          <w:sz w:val="20"/>
          <w:szCs w:val="20"/>
          <w:lang w:eastAsia="uk-UA"/>
        </w:rPr>
        <w:tab/>
        <w:t>1 835</w:t>
      </w:r>
      <w:r>
        <w:rPr>
          <w:rFonts w:ascii="Courier New" w:eastAsia="Times New Roman" w:hAnsi="Courier New" w:cs="Courier New"/>
          <w:sz w:val="20"/>
          <w:szCs w:val="20"/>
          <w:lang w:eastAsia="uk-UA"/>
        </w:rPr>
        <w:tab/>
        <w:t>593</w:t>
      </w:r>
      <w:r>
        <w:rPr>
          <w:rFonts w:ascii="Courier New" w:eastAsia="Times New Roman" w:hAnsi="Courier New" w:cs="Courier New"/>
          <w:sz w:val="20"/>
          <w:szCs w:val="20"/>
          <w:lang w:eastAsia="uk-UA"/>
        </w:rPr>
        <w:tab/>
        <w:t>32 292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 xml:space="preserve">31 грудня 2019 р. </w:t>
      </w:r>
      <w:r>
        <w:rPr>
          <w:rFonts w:ascii="Courier New" w:eastAsia="Times New Roman" w:hAnsi="Courier New" w:cs="Courier New"/>
          <w:sz w:val="20"/>
          <w:szCs w:val="20"/>
          <w:lang w:eastAsia="uk-UA"/>
        </w:rPr>
        <w:tab/>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днесено до прибутку або збитку</w:t>
      </w:r>
      <w:r>
        <w:rPr>
          <w:rFonts w:ascii="Courier New" w:eastAsia="Times New Roman" w:hAnsi="Courier New" w:cs="Courier New"/>
          <w:sz w:val="20"/>
          <w:szCs w:val="20"/>
          <w:lang w:eastAsia="uk-UA"/>
        </w:rPr>
        <w:tab/>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днесено до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ншого сукупного доходу</w:t>
      </w:r>
      <w:r>
        <w:rPr>
          <w:rFonts w:ascii="Courier New" w:eastAsia="Times New Roman" w:hAnsi="Courier New" w:cs="Courier New"/>
          <w:sz w:val="20"/>
          <w:szCs w:val="20"/>
          <w:lang w:eastAsia="uk-UA"/>
        </w:rPr>
        <w:tab/>
        <w:t xml:space="preserve">31 грудня 2018 р.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Вплив тимчасових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зниць,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зменшують суму оподаткування</w:t>
      </w:r>
      <w:r>
        <w:rPr>
          <w:rFonts w:ascii="Courier New" w:eastAsia="Times New Roman" w:hAnsi="Courier New" w:cs="Courier New"/>
          <w:sz w:val="20"/>
          <w:szCs w:val="20"/>
          <w:lang w:eastAsia="uk-UA"/>
        </w:rPr>
        <w:tab/>
        <w:t xml:space="preserve">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r>
        <w:rPr>
          <w:rFonts w:ascii="Courier New" w:eastAsia="Times New Roman" w:hAnsi="Courier New" w:cs="Courier New"/>
          <w:sz w:val="20"/>
          <w:szCs w:val="20"/>
          <w:lang w:eastAsia="uk-UA"/>
        </w:rPr>
        <w:tab/>
        <w:t>8 585</w:t>
      </w:r>
      <w:r>
        <w:rPr>
          <w:rFonts w:ascii="Courier New" w:eastAsia="Times New Roman" w:hAnsi="Courier New" w:cs="Courier New"/>
          <w:sz w:val="20"/>
          <w:szCs w:val="20"/>
          <w:lang w:eastAsia="uk-UA"/>
        </w:rPr>
        <w:tab/>
        <w:t>1 481</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7 104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Накопичен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 </w:t>
      </w:r>
      <w:r>
        <w:rPr>
          <w:rFonts w:ascii="Courier New" w:eastAsia="Times New Roman" w:hAnsi="Courier New" w:cs="Courier New"/>
          <w:sz w:val="20"/>
          <w:szCs w:val="20"/>
          <w:lang w:eastAsia="uk-UA"/>
        </w:rPr>
        <w:tab/>
        <w:t>45 218</w:t>
      </w:r>
      <w:r>
        <w:rPr>
          <w:rFonts w:ascii="Courier New" w:eastAsia="Times New Roman" w:hAnsi="Courier New" w:cs="Courier New"/>
          <w:sz w:val="20"/>
          <w:szCs w:val="20"/>
          <w:lang w:eastAsia="uk-UA"/>
        </w:rPr>
        <w:tab/>
        <w:t>144</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45 074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Вплив тимчасових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зниць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льшують суму оподаткування</w:t>
      </w:r>
      <w:r>
        <w:rPr>
          <w:rFonts w:ascii="Courier New" w:eastAsia="Times New Roman" w:hAnsi="Courier New" w:cs="Courier New"/>
          <w:sz w:val="20"/>
          <w:szCs w:val="20"/>
          <w:lang w:eastAsia="uk-UA"/>
        </w:rPr>
        <w:tab/>
        <w:t xml:space="preserve">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засоби </w:t>
      </w:r>
      <w:r>
        <w:rPr>
          <w:rFonts w:ascii="Courier New" w:eastAsia="Times New Roman" w:hAnsi="Courier New" w:cs="Courier New"/>
          <w:sz w:val="20"/>
          <w:szCs w:val="20"/>
          <w:lang w:eastAsia="uk-UA"/>
        </w:rPr>
        <w:tab/>
        <w:t>(21 511)</w:t>
      </w:r>
      <w:r>
        <w:rPr>
          <w:rFonts w:ascii="Courier New" w:eastAsia="Times New Roman" w:hAnsi="Courier New" w:cs="Courier New"/>
          <w:sz w:val="20"/>
          <w:szCs w:val="20"/>
          <w:lang w:eastAsia="uk-UA"/>
        </w:rPr>
        <w:tab/>
        <w:t>21 241</w:t>
      </w:r>
      <w:r>
        <w:rPr>
          <w:rFonts w:ascii="Courier New" w:eastAsia="Times New Roman" w:hAnsi="Courier New" w:cs="Courier New"/>
          <w:sz w:val="20"/>
          <w:szCs w:val="20"/>
          <w:lang w:eastAsia="uk-UA"/>
        </w:rPr>
        <w:tab/>
        <w:t>4 839</w:t>
      </w:r>
      <w:r>
        <w:rPr>
          <w:rFonts w:ascii="Courier New" w:eastAsia="Times New Roman" w:hAnsi="Courier New" w:cs="Courier New"/>
          <w:sz w:val="20"/>
          <w:szCs w:val="20"/>
          <w:lang w:eastAsia="uk-UA"/>
        </w:rPr>
        <w:tab/>
        <w:t>(47 591)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Визнане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дстрочене податкове (зобов'язання)/актив</w:t>
      </w:r>
      <w:r>
        <w:rPr>
          <w:rFonts w:ascii="Courier New" w:eastAsia="Times New Roman" w:hAnsi="Courier New" w:cs="Courier New"/>
          <w:sz w:val="20"/>
          <w:szCs w:val="20"/>
          <w:lang w:eastAsia="uk-UA"/>
        </w:rPr>
        <w:tab/>
        <w:t>32 292</w:t>
      </w:r>
      <w:r>
        <w:rPr>
          <w:rFonts w:ascii="Courier New" w:eastAsia="Times New Roman" w:hAnsi="Courier New" w:cs="Courier New"/>
          <w:sz w:val="20"/>
          <w:szCs w:val="20"/>
          <w:lang w:eastAsia="uk-UA"/>
        </w:rPr>
        <w:tab/>
        <w:t>22 866</w:t>
      </w:r>
      <w:r>
        <w:rPr>
          <w:rFonts w:ascii="Courier New" w:eastAsia="Times New Roman" w:hAnsi="Courier New" w:cs="Courier New"/>
          <w:sz w:val="20"/>
          <w:szCs w:val="20"/>
          <w:lang w:eastAsia="uk-UA"/>
        </w:rPr>
        <w:tab/>
        <w:t>4 839</w:t>
      </w:r>
      <w:r>
        <w:rPr>
          <w:rFonts w:ascii="Courier New" w:eastAsia="Times New Roman" w:hAnsi="Courier New" w:cs="Courier New"/>
          <w:sz w:val="20"/>
          <w:szCs w:val="20"/>
          <w:lang w:eastAsia="uk-UA"/>
        </w:rPr>
        <w:tab/>
        <w:t>4 587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Причини тимчасових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зниць були наступними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засоби та 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методах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нах корисного використання та в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балансової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та доходи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Накопичен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 - включають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дстрочений податковий актив визнаний щодо накопичених ПрАТ "Фарлеп-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 станом на 31 грудня 2020 року податкових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 сум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262 358 тис. грн. (2019: 251 215 тис. грн.).</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29.</w:t>
      </w:r>
      <w:r>
        <w:rPr>
          <w:rFonts w:ascii="Courier New" w:eastAsia="Times New Roman" w:hAnsi="Courier New" w:cs="Courier New"/>
          <w:sz w:val="20"/>
          <w:szCs w:val="20"/>
          <w:lang w:eastAsia="uk-UA"/>
        </w:rPr>
        <w:tab/>
        <w:t>Умовн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та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ризики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Податкове законодавство. Податкове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митне законодавство України може тлумачитися по-р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зному й часто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нюється.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органи можуть не погодитися з тлумаченням цього законодавства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вництвом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його застосування в 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можлив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того, що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минулому не оскаржувались, будуть оскаржен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податковими органами можуть бути нарахован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суми податк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штраф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пен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органи мають право перев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ряти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питання у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одах протягом трьох календарних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їх завершення. За певних обставин перев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рка може стосуватися довших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Судов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процедури. Час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часу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стає стороною судових розгляд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позов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вважає, що станом на 31 грудня 2020 року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я не понесе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стотних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внасл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док неврегульованих судових розгляд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Зобов'язання по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тальним видаткам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по закуп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влям. Станом на 31 грудня 2020 року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я не має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стотних догов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рних зобов'язань за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тальними видатками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стотних зобов'язань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закуп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вель.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Активи, передан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заставу, та активи з обмеженим використанням. Станом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тну дату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не має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 застав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30.</w:t>
      </w:r>
      <w:r>
        <w:rPr>
          <w:rFonts w:ascii="Courier New" w:eastAsia="Times New Roman" w:hAnsi="Courier New" w:cs="Courier New"/>
          <w:sz w:val="20"/>
          <w:szCs w:val="20"/>
          <w:lang w:eastAsia="uk-UA"/>
        </w:rPr>
        <w:tab/>
        <w:t>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нансовими ризиками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Функц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ризиками в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йснюється централ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зовано щодо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ризик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включають ринковий ризик (валютний ризик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ризик процентної ставки), кредитний ризик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ризик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Основними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лями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нансовими ризиками є визначення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ризику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встановлення контролю над тим,щоб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 не перевищувались.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Кредитний ризик. Кредитний ризик пов'язаний з наданням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єю послуг на кредитних умовах, а також з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ншими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ями з контрагентами,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призводять до виникнення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 основному, в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продажу товар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послуг. Зг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з українським законодавством, послуги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ксованого телефонного зв'язку повинн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надаватися на кредитних умовах; при цьому по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дношенню до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послуг обмеження не встановлен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Максимальна сума, що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дпадає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кредитний ризик за класами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дор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внює балансов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 xml:space="preserve">31 грудня 2020 р. </w:t>
      </w:r>
      <w:r>
        <w:rPr>
          <w:rFonts w:ascii="Courier New" w:eastAsia="Times New Roman" w:hAnsi="Courier New" w:cs="Courier New"/>
          <w:sz w:val="20"/>
          <w:szCs w:val="20"/>
          <w:lang w:eastAsia="uk-UA"/>
        </w:rPr>
        <w:tab/>
        <w:t xml:space="preserve">31 грудня 2019 р.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13)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Торгова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по 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75 837   </w:t>
      </w:r>
      <w:r>
        <w:rPr>
          <w:rFonts w:ascii="Courier New" w:eastAsia="Times New Roman" w:hAnsi="Courier New" w:cs="Courier New"/>
          <w:sz w:val="20"/>
          <w:szCs w:val="20"/>
          <w:lang w:eastAsia="uk-UA"/>
        </w:rPr>
        <w:tab/>
        <w:t>80 272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 xml:space="preserve">43 569   </w:t>
      </w:r>
      <w:r>
        <w:rPr>
          <w:rFonts w:ascii="Courier New" w:eastAsia="Times New Roman" w:hAnsi="Courier New" w:cs="Courier New"/>
          <w:sz w:val="20"/>
          <w:szCs w:val="20"/>
          <w:lang w:eastAsia="uk-UA"/>
        </w:rPr>
        <w:tab/>
        <w:t>41 382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валенти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16)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валенти</w:t>
      </w:r>
      <w:r>
        <w:rPr>
          <w:rFonts w:ascii="Courier New" w:eastAsia="Times New Roman" w:hAnsi="Courier New" w:cs="Courier New"/>
          <w:sz w:val="20"/>
          <w:szCs w:val="20"/>
          <w:lang w:eastAsia="uk-UA"/>
        </w:rPr>
        <w:tab/>
        <w:t xml:space="preserve">76 897   </w:t>
      </w:r>
      <w:r>
        <w:rPr>
          <w:rFonts w:ascii="Courier New" w:eastAsia="Times New Roman" w:hAnsi="Courier New" w:cs="Courier New"/>
          <w:sz w:val="20"/>
          <w:szCs w:val="20"/>
          <w:lang w:eastAsia="uk-UA"/>
        </w:rPr>
        <w:tab/>
        <w:t>106 215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Загальна максимальна сума, яка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дпадає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кредитний ризик</w:t>
      </w:r>
      <w:r>
        <w:rPr>
          <w:rFonts w:ascii="Courier New" w:eastAsia="Times New Roman" w:hAnsi="Courier New" w:cs="Courier New"/>
          <w:sz w:val="20"/>
          <w:szCs w:val="20"/>
          <w:lang w:eastAsia="uk-UA"/>
        </w:rPr>
        <w:tab/>
        <w:t xml:space="preserve">196 303   </w:t>
      </w:r>
      <w:r>
        <w:rPr>
          <w:rFonts w:ascii="Courier New" w:eastAsia="Times New Roman" w:hAnsi="Courier New" w:cs="Courier New"/>
          <w:sz w:val="20"/>
          <w:szCs w:val="20"/>
          <w:lang w:eastAsia="uk-UA"/>
        </w:rPr>
        <w:tab/>
        <w:t>227 869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Концентрац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кредитного ризику.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не встановлює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 щодо суми ризику, пов'язаного з окремими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єнтами (контрагентами) або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ями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(контрагент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оск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характер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послуг передбачає вкрай незначну концентрац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кредитного ризику: станом на 31 грудня 2020 року загальна сума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10 найб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льших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склала 10 756 тис. грн. (31 грудня 2019 року: 24 499 тис. грн.), що становить 14% (31 грудня 2019 року: 31%)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загальної суми торгової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При цьому максимальна сума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одного контрагента на 31 грудня 2020 року становила 2 808 тис. грн. (31 грудня 2019 року: 4 260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Дана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дноситься до оптових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(оператор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Залишок торгової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31 грудня 2020 року в загальн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сум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65 044 тис. грн. (31 грудня 2019 року: 55 751 тис. грн.) розпод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лено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приблизно 393 тис. роздр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бних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(31 грудня 2019 року: понад 388 тис. роздр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бних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вживає активних заход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для контролю щодо дотримання строк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погашення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У Комерц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дирекц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створено спец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альний Сектор кредитного контролю, в обов'язки якого входить мон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торинг прийнятного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 кредитного ризику.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того,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зує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виникнення торгової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контролює прострочен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суми, включаючи розробку програм реструктуризац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випадк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єнти зобов'язан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йснювати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протягом 20 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того, як послуги були їм надан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зак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нчення 20-денного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починає використовувати механ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зми, передбачен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законодавством України, а також застосовувати процедури, спрямован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повернення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Так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механ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зми включають, 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ншого, судов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процеси, залучення зовн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спец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зованих колекторських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для повернення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переговори про реструктуризац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Ринковий ризик.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властивий ринковий ризик. Ринков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ризики виникають у зв'язку з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дкритими позиц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ями (</w:t>
      </w:r>
      <w:r>
        <w:rPr>
          <w:rFonts w:ascii="Courier New" w:eastAsia="Times New Roman" w:hAnsi="Courier New" w:cs="Courier New"/>
          <w:sz w:val="20"/>
          <w:szCs w:val="20"/>
          <w:lang w:val="en-US" w:eastAsia="uk-UA"/>
        </w:rPr>
        <w:t>a</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ноземних валют, (</w:t>
      </w:r>
      <w:r>
        <w:rPr>
          <w:rFonts w:ascii="Courier New" w:eastAsia="Times New Roman" w:hAnsi="Courier New" w:cs="Courier New"/>
          <w:sz w:val="20"/>
          <w:szCs w:val="20"/>
          <w:lang w:val="en-US" w:eastAsia="uk-UA"/>
        </w:rPr>
        <w:t>b</w:t>
      </w:r>
      <w:r>
        <w:rPr>
          <w:rFonts w:ascii="Courier New" w:eastAsia="Times New Roman" w:hAnsi="Courier New" w:cs="Courier New"/>
          <w:sz w:val="20"/>
          <w:szCs w:val="20"/>
          <w:lang w:eastAsia="uk-UA"/>
        </w:rPr>
        <w:t>) процентними активами та зобов'язаннями, (</w:t>
      </w:r>
      <w:r>
        <w:rPr>
          <w:rFonts w:ascii="Courier New" w:eastAsia="Times New Roman" w:hAnsi="Courier New" w:cs="Courier New"/>
          <w:sz w:val="20"/>
          <w:szCs w:val="20"/>
          <w:lang w:val="en-US" w:eastAsia="uk-UA"/>
        </w:rPr>
        <w:t>c</w:t>
      </w:r>
      <w:r>
        <w:rPr>
          <w:rFonts w:ascii="Courier New" w:eastAsia="Times New Roman" w:hAnsi="Courier New" w:cs="Courier New"/>
          <w:sz w:val="20"/>
          <w:szCs w:val="20"/>
          <w:lang w:eastAsia="uk-UA"/>
        </w:rPr>
        <w:t xml:space="preserve">) пайовими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великою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рою залежать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загальних та конкретних ринкових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встановлює прийнятний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вень ризику, який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дстежується щодня. Однак застосування такого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дходу не запоб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гає збиткам понад встановлений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вень в раз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значних ринкових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Валютний ризик.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властивий вплив валютного ризику, оск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її монетарн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та зобов'язання або безпосередньо деном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ноземн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валют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(переважно в доларах США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євро), або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 в українськ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гривн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схильний до впливу динам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ки валютного курсу.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 представлен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нижче таблиц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наведено чутлив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прибутку до оподаткування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(у зв'язку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нами у справедлив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монетарних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зобов'язань) до можливої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обм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нних курс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 умови незм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величин: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2020 р.</w:t>
      </w:r>
      <w:r>
        <w:rPr>
          <w:rFonts w:ascii="Courier New" w:eastAsia="Times New Roman" w:hAnsi="Courier New" w:cs="Courier New"/>
          <w:sz w:val="20"/>
          <w:szCs w:val="20"/>
          <w:lang w:eastAsia="uk-UA"/>
        </w:rPr>
        <w:tab/>
        <w:t>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Курс гривн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нився/ укр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пився на</w:t>
      </w:r>
      <w:r>
        <w:rPr>
          <w:rFonts w:ascii="Courier New" w:eastAsia="Times New Roman" w:hAnsi="Courier New" w:cs="Courier New"/>
          <w:sz w:val="20"/>
          <w:szCs w:val="20"/>
          <w:lang w:eastAsia="uk-UA"/>
        </w:rPr>
        <w:tab/>
        <w:t>Зб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льшення/ (зменшення) прибутку до оподаткування</w:t>
      </w:r>
      <w:r>
        <w:rPr>
          <w:rFonts w:ascii="Courier New" w:eastAsia="Times New Roman" w:hAnsi="Courier New" w:cs="Courier New"/>
          <w:sz w:val="20"/>
          <w:szCs w:val="20"/>
          <w:lang w:eastAsia="uk-UA"/>
        </w:rPr>
        <w:tab/>
        <w:t>Курс гривн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нився/ укр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пився на</w:t>
      </w:r>
      <w:r>
        <w:rPr>
          <w:rFonts w:ascii="Courier New" w:eastAsia="Times New Roman" w:hAnsi="Courier New" w:cs="Courier New"/>
          <w:sz w:val="20"/>
          <w:szCs w:val="20"/>
          <w:lang w:eastAsia="uk-UA"/>
        </w:rPr>
        <w:tab/>
        <w:t>Зб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льшення/ (зменшення) прибутку до оподаткування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Долари США</w:t>
      </w:r>
      <w:r>
        <w:rPr>
          <w:rFonts w:ascii="Courier New" w:eastAsia="Times New Roman" w:hAnsi="Courier New" w:cs="Courier New"/>
          <w:sz w:val="20"/>
          <w:szCs w:val="20"/>
          <w:lang w:eastAsia="uk-UA"/>
        </w:rPr>
        <w:tab/>
        <w:t>10%</w:t>
      </w:r>
      <w:r>
        <w:rPr>
          <w:rFonts w:ascii="Courier New" w:eastAsia="Times New Roman" w:hAnsi="Courier New" w:cs="Courier New"/>
          <w:sz w:val="20"/>
          <w:szCs w:val="20"/>
          <w:lang w:eastAsia="uk-UA"/>
        </w:rPr>
        <w:tab/>
        <w:t xml:space="preserve"> 4 888    </w:t>
      </w:r>
      <w:r>
        <w:rPr>
          <w:rFonts w:ascii="Courier New" w:eastAsia="Times New Roman" w:hAnsi="Courier New" w:cs="Courier New"/>
          <w:sz w:val="20"/>
          <w:szCs w:val="20"/>
          <w:lang w:eastAsia="uk-UA"/>
        </w:rPr>
        <w:tab/>
        <w:t>10%</w:t>
      </w:r>
      <w:r>
        <w:rPr>
          <w:rFonts w:ascii="Courier New" w:eastAsia="Times New Roman" w:hAnsi="Courier New" w:cs="Courier New"/>
          <w:sz w:val="20"/>
          <w:szCs w:val="20"/>
          <w:lang w:eastAsia="uk-UA"/>
        </w:rPr>
        <w:tab/>
        <w:t>5 071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Євро</w:t>
      </w:r>
      <w:r>
        <w:rPr>
          <w:rFonts w:ascii="Courier New" w:eastAsia="Times New Roman" w:hAnsi="Courier New" w:cs="Courier New"/>
          <w:sz w:val="20"/>
          <w:szCs w:val="20"/>
          <w:lang w:eastAsia="uk-UA"/>
        </w:rPr>
        <w:tab/>
        <w:t>10%</w:t>
      </w:r>
      <w:r>
        <w:rPr>
          <w:rFonts w:ascii="Courier New" w:eastAsia="Times New Roman" w:hAnsi="Courier New" w:cs="Courier New"/>
          <w:sz w:val="20"/>
          <w:szCs w:val="20"/>
          <w:lang w:eastAsia="uk-UA"/>
        </w:rPr>
        <w:tab/>
        <w:t xml:space="preserve"> 2 010    </w:t>
      </w:r>
      <w:r>
        <w:rPr>
          <w:rFonts w:ascii="Courier New" w:eastAsia="Times New Roman" w:hAnsi="Courier New" w:cs="Courier New"/>
          <w:sz w:val="20"/>
          <w:szCs w:val="20"/>
          <w:lang w:eastAsia="uk-UA"/>
        </w:rPr>
        <w:tab/>
        <w:t>10%</w:t>
      </w:r>
      <w:r>
        <w:rPr>
          <w:rFonts w:ascii="Courier New" w:eastAsia="Times New Roman" w:hAnsi="Courier New" w:cs="Courier New"/>
          <w:sz w:val="20"/>
          <w:szCs w:val="20"/>
          <w:lang w:eastAsia="uk-UA"/>
        </w:rPr>
        <w:tab/>
        <w:t>1 116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Рос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10%</w:t>
      </w:r>
      <w:r>
        <w:rPr>
          <w:rFonts w:ascii="Courier New" w:eastAsia="Times New Roman" w:hAnsi="Courier New" w:cs="Courier New"/>
          <w:sz w:val="20"/>
          <w:szCs w:val="20"/>
          <w:lang w:eastAsia="uk-UA"/>
        </w:rPr>
        <w:tab/>
        <w:t xml:space="preserve"> (40)   </w:t>
      </w:r>
      <w:r>
        <w:rPr>
          <w:rFonts w:ascii="Courier New" w:eastAsia="Times New Roman" w:hAnsi="Courier New" w:cs="Courier New"/>
          <w:sz w:val="20"/>
          <w:szCs w:val="20"/>
          <w:lang w:eastAsia="uk-UA"/>
        </w:rPr>
        <w:tab/>
        <w:t>10%</w:t>
      </w:r>
      <w:r>
        <w:rPr>
          <w:rFonts w:ascii="Courier New" w:eastAsia="Times New Roman" w:hAnsi="Courier New" w:cs="Courier New"/>
          <w:sz w:val="20"/>
          <w:szCs w:val="20"/>
          <w:lang w:eastAsia="uk-UA"/>
        </w:rPr>
        <w:tab/>
        <w:t>(81)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Ризик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Ризик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 це ризик того, що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дприємство може стикатися з труднощами при виконанн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зобов'язань.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яя щодня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ддається цьому ризику в зв'язку з вимогами щодо використання її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льних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зує пом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прогнози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а також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ти по грошовим потокам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касов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позиц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за тиждень.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ризиком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передбачає використання процедур бюджетування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контролю пом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сячних бюджет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за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покладена на власник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бюджет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проведення щом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сячного детального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зу виконання бюджету,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за який покладено на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за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з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щоденною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несе Казначейство в 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дирекц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Казначейство готує пом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прогнози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в,контролює отримання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щодня встановлює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 витрат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про що 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домляє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дрозд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ли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того, Казначейство пост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 контролює наявн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кредитного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нансування, наприклад, овердрафту, достатнього для забезпечення потреб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використовує спец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альну контрольну форму, яка встановлює порядок прийняття нових зобов'язань (договору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замовлення на закуп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виконання таких зобов'язань (дозволу на оплату), для того щоб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потенц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затверджувалися представником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дирекц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а суттєв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затверджувалися Генеральним директором (договори на суму понад 10 тис. грн.). Одним з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критер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їв видач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дозволу є вплив потенц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йного зобов'язання на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Нижче в таблиц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показан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станом на 31 грудня 2020 року в розр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погашення 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 умов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Якщо сума до сплати не є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ксованою, то сума, яка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длягає розкриттю, визначається, виходячи з умов,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снують станом 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нець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Виплати в валют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перераховуються за оф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йними курсами, встановленими Нац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ональним банком України 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нець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Нижче представлений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зобов'язань за строками погашення на 31 грудня 2020 року: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 xml:space="preserve">На вимогу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 3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3-12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12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-5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Понад 5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Всього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Орендн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w:t>
      </w:r>
      <w:r>
        <w:rPr>
          <w:rFonts w:ascii="Courier New" w:eastAsia="Times New Roman" w:hAnsi="Courier New" w:cs="Courier New"/>
          <w:sz w:val="20"/>
          <w:szCs w:val="20"/>
          <w:lang w:eastAsia="uk-UA"/>
        </w:rPr>
        <w:tab/>
        <w:t>20 728</w:t>
      </w:r>
      <w:r>
        <w:rPr>
          <w:rFonts w:ascii="Courier New" w:eastAsia="Times New Roman" w:hAnsi="Courier New" w:cs="Courier New"/>
          <w:sz w:val="20"/>
          <w:szCs w:val="20"/>
          <w:lang w:eastAsia="uk-UA"/>
        </w:rPr>
        <w:tab/>
        <w:t>57 106</w:t>
      </w:r>
      <w:r>
        <w:rPr>
          <w:rFonts w:ascii="Courier New" w:eastAsia="Times New Roman" w:hAnsi="Courier New" w:cs="Courier New"/>
          <w:sz w:val="20"/>
          <w:szCs w:val="20"/>
          <w:lang w:eastAsia="uk-UA"/>
        </w:rPr>
        <w:tab/>
        <w:t>198 814</w:t>
      </w:r>
      <w:r>
        <w:rPr>
          <w:rFonts w:ascii="Courier New" w:eastAsia="Times New Roman" w:hAnsi="Courier New" w:cs="Courier New"/>
          <w:sz w:val="20"/>
          <w:szCs w:val="20"/>
          <w:lang w:eastAsia="uk-UA"/>
        </w:rPr>
        <w:tab/>
        <w:t>127 292</w:t>
      </w:r>
      <w:r>
        <w:rPr>
          <w:rFonts w:ascii="Courier New" w:eastAsia="Times New Roman" w:hAnsi="Courier New" w:cs="Courier New"/>
          <w:sz w:val="20"/>
          <w:szCs w:val="20"/>
          <w:lang w:eastAsia="uk-UA"/>
        </w:rPr>
        <w:tab/>
        <w:t>403 940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Зобов'язання з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допомоги</w:t>
      </w:r>
      <w:r>
        <w:rPr>
          <w:rFonts w:ascii="Courier New" w:eastAsia="Times New Roman" w:hAnsi="Courier New" w:cs="Courier New"/>
          <w:sz w:val="20"/>
          <w:szCs w:val="20"/>
          <w:lang w:eastAsia="uk-UA"/>
        </w:rPr>
        <w:tab/>
        <w:t>466</w:t>
      </w:r>
      <w:r>
        <w:rPr>
          <w:rFonts w:ascii="Courier New" w:eastAsia="Times New Roman" w:hAnsi="Courier New" w:cs="Courier New"/>
          <w:sz w:val="20"/>
          <w:szCs w:val="20"/>
          <w:lang w:eastAsia="uk-UA"/>
        </w:rPr>
        <w:tab/>
        <w:t>216</w:t>
      </w:r>
      <w:r>
        <w:rPr>
          <w:rFonts w:ascii="Courier New" w:eastAsia="Times New Roman" w:hAnsi="Courier New" w:cs="Courier New"/>
          <w:sz w:val="20"/>
          <w:szCs w:val="20"/>
          <w:lang w:eastAsia="uk-UA"/>
        </w:rPr>
        <w:tab/>
        <w:t>991</w:t>
      </w:r>
      <w:r>
        <w:rPr>
          <w:rFonts w:ascii="Courier New" w:eastAsia="Times New Roman" w:hAnsi="Courier New" w:cs="Courier New"/>
          <w:sz w:val="20"/>
          <w:szCs w:val="20"/>
          <w:lang w:eastAsia="uk-UA"/>
        </w:rPr>
        <w:tab/>
        <w:t>1 075</w:t>
      </w:r>
      <w:r>
        <w:rPr>
          <w:rFonts w:ascii="Courier New" w:eastAsia="Times New Roman" w:hAnsi="Courier New" w:cs="Courier New"/>
          <w:sz w:val="20"/>
          <w:szCs w:val="20"/>
          <w:lang w:eastAsia="uk-UA"/>
        </w:rPr>
        <w:tab/>
        <w:t>2 748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22)</w:t>
      </w:r>
      <w:r>
        <w:rPr>
          <w:rFonts w:ascii="Courier New" w:eastAsia="Times New Roman" w:hAnsi="Courier New" w:cs="Courier New"/>
          <w:sz w:val="20"/>
          <w:szCs w:val="20"/>
          <w:lang w:eastAsia="uk-UA"/>
        </w:rPr>
        <w:tab/>
        <w:t>41 395</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41 395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 тому числ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х виплат основної суми зобов'язань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дсотк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по ним</w:t>
      </w:r>
      <w:r>
        <w:rPr>
          <w:rFonts w:ascii="Courier New" w:eastAsia="Times New Roman" w:hAnsi="Courier New" w:cs="Courier New"/>
          <w:sz w:val="20"/>
          <w:szCs w:val="20"/>
          <w:lang w:eastAsia="uk-UA"/>
        </w:rPr>
        <w:tab/>
        <w:t xml:space="preserve">62 589 </w:t>
      </w:r>
      <w:r>
        <w:rPr>
          <w:rFonts w:ascii="Courier New" w:eastAsia="Times New Roman" w:hAnsi="Courier New" w:cs="Courier New"/>
          <w:sz w:val="20"/>
          <w:szCs w:val="20"/>
          <w:lang w:eastAsia="uk-UA"/>
        </w:rPr>
        <w:tab/>
        <w:t>57 322</w:t>
      </w:r>
      <w:r>
        <w:rPr>
          <w:rFonts w:ascii="Courier New" w:eastAsia="Times New Roman" w:hAnsi="Courier New" w:cs="Courier New"/>
          <w:sz w:val="20"/>
          <w:szCs w:val="20"/>
          <w:lang w:eastAsia="uk-UA"/>
        </w:rPr>
        <w:tab/>
        <w:t>199 805</w:t>
      </w:r>
      <w:r>
        <w:rPr>
          <w:rFonts w:ascii="Courier New" w:eastAsia="Times New Roman" w:hAnsi="Courier New" w:cs="Courier New"/>
          <w:sz w:val="20"/>
          <w:szCs w:val="20"/>
          <w:lang w:eastAsia="uk-UA"/>
        </w:rPr>
        <w:tab/>
        <w:t>128 367</w:t>
      </w:r>
      <w:r>
        <w:rPr>
          <w:rFonts w:ascii="Courier New" w:eastAsia="Times New Roman" w:hAnsi="Courier New" w:cs="Courier New"/>
          <w:sz w:val="20"/>
          <w:szCs w:val="20"/>
          <w:lang w:eastAsia="uk-UA"/>
        </w:rPr>
        <w:tab/>
        <w:t>448 083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Нижче представлений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зобов'язань за строками погашення на 31 грудня 2019 року: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 xml:space="preserve">На вимогу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 3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3-12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12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-5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Понад 5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Всього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Орендн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21)</w:t>
      </w:r>
      <w:r>
        <w:rPr>
          <w:rFonts w:ascii="Courier New" w:eastAsia="Times New Roman" w:hAnsi="Courier New" w:cs="Courier New"/>
          <w:sz w:val="20"/>
          <w:szCs w:val="20"/>
          <w:lang w:eastAsia="uk-UA"/>
        </w:rPr>
        <w:tab/>
        <w:t>27 067</w:t>
      </w:r>
      <w:r>
        <w:rPr>
          <w:rFonts w:ascii="Courier New" w:eastAsia="Times New Roman" w:hAnsi="Courier New" w:cs="Courier New"/>
          <w:sz w:val="20"/>
          <w:szCs w:val="20"/>
          <w:lang w:eastAsia="uk-UA"/>
        </w:rPr>
        <w:tab/>
        <w:t>73 630</w:t>
      </w:r>
      <w:r>
        <w:rPr>
          <w:rFonts w:ascii="Courier New" w:eastAsia="Times New Roman" w:hAnsi="Courier New" w:cs="Courier New"/>
          <w:sz w:val="20"/>
          <w:szCs w:val="20"/>
          <w:lang w:eastAsia="uk-UA"/>
        </w:rPr>
        <w:tab/>
        <w:t>292 817</w:t>
      </w:r>
      <w:r>
        <w:rPr>
          <w:rFonts w:ascii="Courier New" w:eastAsia="Times New Roman" w:hAnsi="Courier New" w:cs="Courier New"/>
          <w:sz w:val="20"/>
          <w:szCs w:val="20"/>
          <w:lang w:eastAsia="uk-UA"/>
        </w:rPr>
        <w:tab/>
        <w:t>57 638</w:t>
      </w:r>
      <w:r>
        <w:rPr>
          <w:rFonts w:ascii="Courier New" w:eastAsia="Times New Roman" w:hAnsi="Courier New" w:cs="Courier New"/>
          <w:sz w:val="20"/>
          <w:szCs w:val="20"/>
          <w:lang w:eastAsia="uk-UA"/>
        </w:rPr>
        <w:tab/>
        <w:t>451 152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Зобов'язання з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допомоги</w:t>
      </w:r>
      <w:r>
        <w:rPr>
          <w:rFonts w:ascii="Courier New" w:eastAsia="Times New Roman" w:hAnsi="Courier New" w:cs="Courier New"/>
          <w:sz w:val="20"/>
          <w:szCs w:val="20"/>
          <w:lang w:eastAsia="uk-UA"/>
        </w:rPr>
        <w:tab/>
        <w:t>581</w:t>
      </w:r>
      <w:r>
        <w:rPr>
          <w:rFonts w:ascii="Courier New" w:eastAsia="Times New Roman" w:hAnsi="Courier New" w:cs="Courier New"/>
          <w:sz w:val="20"/>
          <w:szCs w:val="20"/>
          <w:lang w:eastAsia="uk-UA"/>
        </w:rPr>
        <w:tab/>
        <w:t>254</w:t>
      </w:r>
      <w:r>
        <w:rPr>
          <w:rFonts w:ascii="Courier New" w:eastAsia="Times New Roman" w:hAnsi="Courier New" w:cs="Courier New"/>
          <w:sz w:val="20"/>
          <w:szCs w:val="20"/>
          <w:lang w:eastAsia="uk-UA"/>
        </w:rPr>
        <w:tab/>
        <w:t>1 402</w:t>
      </w:r>
      <w:r>
        <w:rPr>
          <w:rFonts w:ascii="Courier New" w:eastAsia="Times New Roman" w:hAnsi="Courier New" w:cs="Courier New"/>
          <w:sz w:val="20"/>
          <w:szCs w:val="20"/>
          <w:lang w:eastAsia="uk-UA"/>
        </w:rPr>
        <w:tab/>
        <w:t>953</w:t>
      </w:r>
      <w:r>
        <w:rPr>
          <w:rFonts w:ascii="Courier New" w:eastAsia="Times New Roman" w:hAnsi="Courier New" w:cs="Courier New"/>
          <w:sz w:val="20"/>
          <w:szCs w:val="20"/>
          <w:lang w:eastAsia="uk-UA"/>
        </w:rPr>
        <w:tab/>
        <w:t>3 190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22)</w:t>
      </w:r>
      <w:r>
        <w:rPr>
          <w:rFonts w:ascii="Courier New" w:eastAsia="Times New Roman" w:hAnsi="Courier New" w:cs="Courier New"/>
          <w:sz w:val="20"/>
          <w:szCs w:val="20"/>
          <w:lang w:eastAsia="uk-UA"/>
        </w:rPr>
        <w:tab/>
        <w:t>46 505</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46 505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 тому числ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х виплат основної суми зобов'язань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дсотк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по ним</w:t>
      </w:r>
      <w:r>
        <w:rPr>
          <w:rFonts w:ascii="Courier New" w:eastAsia="Times New Roman" w:hAnsi="Courier New" w:cs="Courier New"/>
          <w:sz w:val="20"/>
          <w:szCs w:val="20"/>
          <w:lang w:eastAsia="uk-UA"/>
        </w:rPr>
        <w:tab/>
        <w:t>74 153</w:t>
      </w:r>
      <w:r>
        <w:rPr>
          <w:rFonts w:ascii="Courier New" w:eastAsia="Times New Roman" w:hAnsi="Courier New" w:cs="Courier New"/>
          <w:sz w:val="20"/>
          <w:szCs w:val="20"/>
          <w:lang w:eastAsia="uk-UA"/>
        </w:rPr>
        <w:tab/>
        <w:t>73 884</w:t>
      </w:r>
      <w:r>
        <w:rPr>
          <w:rFonts w:ascii="Courier New" w:eastAsia="Times New Roman" w:hAnsi="Courier New" w:cs="Courier New"/>
          <w:sz w:val="20"/>
          <w:szCs w:val="20"/>
          <w:lang w:eastAsia="uk-UA"/>
        </w:rPr>
        <w:tab/>
        <w:t>294 219</w:t>
      </w:r>
      <w:r>
        <w:rPr>
          <w:rFonts w:ascii="Courier New" w:eastAsia="Times New Roman" w:hAnsi="Courier New" w:cs="Courier New"/>
          <w:sz w:val="20"/>
          <w:szCs w:val="20"/>
          <w:lang w:eastAsia="uk-UA"/>
        </w:rPr>
        <w:tab/>
        <w:t>58 591</w:t>
      </w:r>
      <w:r>
        <w:rPr>
          <w:rFonts w:ascii="Courier New" w:eastAsia="Times New Roman" w:hAnsi="Courier New" w:cs="Courier New"/>
          <w:sz w:val="20"/>
          <w:szCs w:val="20"/>
          <w:lang w:eastAsia="uk-UA"/>
        </w:rPr>
        <w:tab/>
        <w:t>500 847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Процентний ризик.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дпадає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ризик у зв'язку з впливом коливань дом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нуючих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ринкової процентної ставки на її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 та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потоки.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Ризик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процентної ставки, на який наражається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пов'язаний з короткостроковими позиками. Позики, залучен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нною процентною ставкою,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ддають ризику процентної ставки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позики, залучен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ксованою процентною ставкою,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ддають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ризику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процентної ставки.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немає оф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 оформленої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тики та процедур з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ризиком процентної ставки, оск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вважає цей ризик незначним для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Однак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контролює процентн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ставки за своїми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нансовими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нструментами.</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31.</w:t>
      </w:r>
      <w:r>
        <w:rPr>
          <w:rFonts w:ascii="Courier New" w:eastAsia="Times New Roman" w:hAnsi="Courier New" w:cs="Courier New"/>
          <w:sz w:val="20"/>
          <w:szCs w:val="20"/>
          <w:lang w:eastAsia="uk-UA"/>
        </w:rPr>
        <w:tab/>
        <w:t>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талом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Метою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при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талом є забезпечення подальшої роботи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 якост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безперервно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ючого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дприємства, щоб приносити прибуток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онерам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вигоди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ншим 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кавленим сторонам, а також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дтримувати оптимальну структуру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талу для зменшення його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Для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дтримки або коригування структури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може коригувати суму див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денд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що виплачуються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онерам, повертати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онерам, випускати 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або продавати активи для зменшення суми боргу.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встановила певн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показники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коеф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єнти покриття,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контролює на квартальн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та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також вона може коригувати свою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тику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талом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показники в зв'язку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ною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настроїв учасник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ринку або стратег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розвитку. Протягом року не було 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яких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в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дходах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до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талом.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ще не визначила оптимальну для себе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тику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талом.</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32.</w:t>
      </w:r>
      <w:r>
        <w:rPr>
          <w:rFonts w:ascii="Courier New" w:eastAsia="Times New Roman" w:hAnsi="Courier New" w:cs="Courier New"/>
          <w:sz w:val="20"/>
          <w:szCs w:val="20"/>
          <w:lang w:eastAsia="uk-UA"/>
        </w:rPr>
        <w:tab/>
        <w:t>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зак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нчення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з вимогами стандарту МСФЗ 10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тної дати"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домляє, що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тної дати коригуючи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могли значно вплинути на суми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зобов'язань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станом на 31 грудня 2020 року не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дбувались.</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ТКИ ДО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ДОВАНОЇ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2020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w:t>
      </w:r>
      <w:r>
        <w:rPr>
          <w:rFonts w:ascii="Courier New" w:eastAsia="Times New Roman" w:hAnsi="Courier New" w:cs="Courier New"/>
          <w:sz w:val="20"/>
          <w:szCs w:val="20"/>
          <w:lang w:eastAsia="uk-UA"/>
        </w:rPr>
        <w:tab/>
        <w:t>ПрАТ "Фарлеп-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 та його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ПрАТ "Фарлеп-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 (дал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є приватним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онерним товариством, що зареєстроване в Україн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з українським законодавством.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та її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(дал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разом - Група) знаходяться у власност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Ucomline</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Holding</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Limited</w:t>
      </w:r>
      <w:r>
        <w:rPr>
          <w:rFonts w:ascii="Courier New" w:eastAsia="Times New Roman" w:hAnsi="Courier New" w:cs="Courier New"/>
          <w:sz w:val="20"/>
          <w:szCs w:val="20"/>
          <w:lang w:eastAsia="uk-UA"/>
        </w:rPr>
        <w:t xml:space="preserve"> (100% власником якої є </w:t>
      </w:r>
      <w:r>
        <w:rPr>
          <w:rFonts w:ascii="Courier New" w:eastAsia="Times New Roman" w:hAnsi="Courier New" w:cs="Courier New"/>
          <w:sz w:val="20"/>
          <w:szCs w:val="20"/>
          <w:lang w:val="en-US" w:eastAsia="uk-UA"/>
        </w:rPr>
        <w:t>System</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Capital</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Limited</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SCM</w:t>
      </w:r>
      <w:r>
        <w:rPr>
          <w:rFonts w:ascii="Courier New" w:eastAsia="Times New Roman" w:hAnsi="Courier New" w:cs="Courier New"/>
          <w:sz w:val="20"/>
          <w:szCs w:val="20"/>
          <w:lang w:eastAsia="uk-UA"/>
        </w:rPr>
        <w:t>)), фактичний контроль над якою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йснює пан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нат Ахметов. </w:t>
      </w:r>
      <w:r>
        <w:rPr>
          <w:rFonts w:ascii="Courier New" w:eastAsia="Times New Roman" w:hAnsi="Courier New" w:cs="Courier New"/>
          <w:sz w:val="20"/>
          <w:szCs w:val="20"/>
          <w:lang w:val="en-US" w:eastAsia="uk-UA"/>
        </w:rPr>
        <w:t>Ucomline</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Holding</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Limited</w:t>
      </w:r>
      <w:r>
        <w:rPr>
          <w:rFonts w:ascii="Courier New" w:eastAsia="Times New Roman" w:hAnsi="Courier New" w:cs="Courier New"/>
          <w:sz w:val="20"/>
          <w:szCs w:val="20"/>
          <w:lang w:eastAsia="uk-UA"/>
        </w:rPr>
        <w:t xml:space="preserve"> волод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 99,99%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Пан Ахметов також волод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 частками в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ряду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що не входять до складу Групи.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про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 пов'язаними сторонами наведена в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Група є одним з найб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льших оператор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ксованого зв'язку в Україн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та надає повний спектр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послуг на оптовому та роздр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бному ринках. Група надає послуги телефонного зв'язку, доступу 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 передач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даних, цифрового телебачення через мережу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 (</w:t>
      </w:r>
      <w:r>
        <w:rPr>
          <w:rFonts w:ascii="Courier New" w:eastAsia="Times New Roman" w:hAnsi="Courier New" w:cs="Courier New"/>
          <w:sz w:val="20"/>
          <w:szCs w:val="20"/>
          <w:lang w:val="en-US" w:eastAsia="uk-UA"/>
        </w:rPr>
        <w:t>IPTV</w:t>
      </w:r>
      <w:r>
        <w:rPr>
          <w:rFonts w:ascii="Courier New" w:eastAsia="Times New Roman" w:hAnsi="Courier New" w:cs="Courier New"/>
          <w:sz w:val="20"/>
          <w:szCs w:val="20"/>
          <w:lang w:eastAsia="uk-UA"/>
        </w:rPr>
        <w:t>), обслуговування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мереж та транзит голосового траф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для оператор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разом з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ншими супутн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ми послугами. Група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йснює свою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торговою маркою "Вега"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надає свої послуги в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областей України. Мережа покриває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ста з населенням понад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льйон чолов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року, Група мала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рню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ТОВ "Кейбл ТВ-Ф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нанси" (31 грудня 2019 року: ТОВ "Кейбл ТВ-Ф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10 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тня 2019 року Група продала свою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рню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ПрАТ "Св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Незважаючи на той факт, що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волод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 лише 5% ТОВ "Кейбл ТВ-Ф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нанси", вона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йснює повний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йний контроль над ним.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Також протягом 2018 року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нвестувала у ТОВ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 Скр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нз". При цьому, ТОВ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 Скр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нз" стало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рньою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лише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2019 року, це день, коли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отримала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йний контроль над ним. Тому станом на 31 грудня 2018 року ця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не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дувалася. 17 жовтня 2019 року Група продала свою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рню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ТОВ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 Скр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нз".</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детал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дним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 були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w:t>
      </w:r>
      <w:r>
        <w:rPr>
          <w:rFonts w:ascii="Courier New" w:eastAsia="Times New Roman" w:hAnsi="Courier New" w:cs="Courier New"/>
          <w:sz w:val="20"/>
          <w:szCs w:val="20"/>
          <w:lang w:eastAsia="uk-UA"/>
        </w:rPr>
        <w:tab/>
        <w:t>Країна</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ндустр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w:t>
      </w:r>
      <w:r>
        <w:rPr>
          <w:rFonts w:ascii="Courier New" w:eastAsia="Times New Roman" w:hAnsi="Courier New" w:cs="Courier New"/>
          <w:sz w:val="20"/>
          <w:szCs w:val="20"/>
          <w:lang w:eastAsia="uk-UA"/>
        </w:rPr>
        <w:tab/>
        <w:t>Частка, %</w:t>
      </w:r>
      <w:r>
        <w:rPr>
          <w:rFonts w:ascii="Courier New" w:eastAsia="Times New Roman" w:hAnsi="Courier New" w:cs="Courier New"/>
          <w:sz w:val="20"/>
          <w:szCs w:val="20"/>
          <w:lang w:eastAsia="uk-UA"/>
        </w:rPr>
        <w:tab/>
        <w:t>Сума, 31 грудня 2020 р.</w:t>
      </w:r>
      <w:r>
        <w:rPr>
          <w:rFonts w:ascii="Courier New" w:eastAsia="Times New Roman" w:hAnsi="Courier New" w:cs="Courier New"/>
          <w:sz w:val="20"/>
          <w:szCs w:val="20"/>
          <w:lang w:eastAsia="uk-UA"/>
        </w:rPr>
        <w:tab/>
        <w:t>Сума, 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ТОВ "Кейбл ТВ-Ф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нанси"</w:t>
      </w:r>
      <w:r>
        <w:rPr>
          <w:rFonts w:ascii="Courier New" w:eastAsia="Times New Roman" w:hAnsi="Courier New" w:cs="Courier New"/>
          <w:sz w:val="20"/>
          <w:szCs w:val="20"/>
          <w:lang w:eastAsia="uk-UA"/>
        </w:rPr>
        <w:tab/>
        <w:t>Україна</w:t>
      </w:r>
      <w:r>
        <w:rPr>
          <w:rFonts w:ascii="Courier New" w:eastAsia="Times New Roman" w:hAnsi="Courier New" w:cs="Courier New"/>
          <w:sz w:val="20"/>
          <w:szCs w:val="20"/>
          <w:lang w:eastAsia="uk-UA"/>
        </w:rPr>
        <w:tab/>
        <w:t>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r>
        <w:rPr>
          <w:rFonts w:ascii="Courier New" w:eastAsia="Times New Roman" w:hAnsi="Courier New" w:cs="Courier New"/>
          <w:sz w:val="20"/>
          <w:szCs w:val="20"/>
          <w:lang w:eastAsia="uk-UA"/>
        </w:rPr>
        <w:tab/>
        <w:t>5%</w:t>
      </w:r>
      <w:r>
        <w:rPr>
          <w:rFonts w:ascii="Courier New" w:eastAsia="Times New Roman" w:hAnsi="Courier New" w:cs="Courier New"/>
          <w:sz w:val="20"/>
          <w:szCs w:val="20"/>
          <w:lang w:eastAsia="uk-UA"/>
        </w:rPr>
        <w:tab/>
        <w:t>2</w:t>
      </w:r>
      <w:r>
        <w:rPr>
          <w:rFonts w:ascii="Courier New" w:eastAsia="Times New Roman" w:hAnsi="Courier New" w:cs="Courier New"/>
          <w:sz w:val="20"/>
          <w:szCs w:val="20"/>
          <w:lang w:eastAsia="uk-UA"/>
        </w:rPr>
        <w:tab/>
        <w:t>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Юридична адреса Групи: провулок Гуцала, 3, м. Київ, Україна.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Фактична адреса Групи: вулиця Солом'янська, 3, м. Київ, Україна.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року в Груп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працювали 695 особи (на 31 грудня 2019 року: 794 ос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дована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дготована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вництвом 01 березня 2021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дписана та затверджена до випуску 16 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тня 2021 року.</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w:t>
      </w:r>
      <w:r>
        <w:rPr>
          <w:rFonts w:ascii="Courier New" w:eastAsia="Times New Roman" w:hAnsi="Courier New" w:cs="Courier New"/>
          <w:sz w:val="20"/>
          <w:szCs w:val="20"/>
          <w:lang w:eastAsia="uk-UA"/>
        </w:rPr>
        <w:tab/>
        <w:t>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йне середовище,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здатн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Групи продовжувати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на безперервн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основ</w:t>
      </w:r>
      <w:r>
        <w:rPr>
          <w:rFonts w:ascii="Courier New" w:eastAsia="Times New Roman" w:hAnsi="Courier New" w:cs="Courier New"/>
          <w:sz w:val="20"/>
          <w:szCs w:val="20"/>
          <w:lang w:val="en-US" w:eastAsia="uk-UA"/>
        </w:rPr>
        <w:t>i</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йне середовище.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чна ситуац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 Україн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багато в чому обумовлена геопол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тичною напругою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йськовим конфл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ктом на сход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України.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йний ринок є менш вразливим до негативних насл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чної нестаб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пор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багатьма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ншими секторами. Ринок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 Україн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регулюється Нац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ональною ком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що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йснює регулювання у сфер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зв'язку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(НКРЗ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НКРЗ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видає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ценз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на надання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йних послуг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забезпечує регулювання тариф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контроль за дотриманням положень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вимог чинного законодавства.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стежить за розвитком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 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ситуац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та вживає заход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 раз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необх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для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негативного впливу, наск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це можливо. Подальш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несприятлив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тичних, макроеконом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умовах та/або умовах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жнародної торг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можуть також негативно вплинути непередбачуваним чином на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 Групи та її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результати.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Безперервн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Ця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дована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була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дготовлена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принципу подальшого функц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онування Групи в якост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безперервно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ючого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дприємства, який передбачає реал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виконання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нансових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зобов'язань в 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нормального ведення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знесу. В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Група отримала  54 673 тис. грн. збитку (2019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40 492 тис. грн.) та згенерувала 111 317 тис. грн.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(2019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104 819 тис. грн.). Станом на 31 грудня 2020 року оборотн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Групи перевищували 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на 97 252 тис. грн. (31 грудня 2019 року: 78 844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З 31 грудня 2019 року розпочалося глобальне розповсюдження </w:t>
      </w:r>
      <w:r>
        <w:rPr>
          <w:rFonts w:ascii="Courier New" w:eastAsia="Times New Roman" w:hAnsi="Courier New" w:cs="Courier New"/>
          <w:sz w:val="20"/>
          <w:szCs w:val="20"/>
          <w:lang w:val="en-US" w:eastAsia="uk-UA"/>
        </w:rPr>
        <w:t>COVID</w:t>
      </w:r>
      <w:r>
        <w:rPr>
          <w:rFonts w:ascii="Courier New" w:eastAsia="Times New Roman" w:hAnsi="Courier New" w:cs="Courier New"/>
          <w:sz w:val="20"/>
          <w:szCs w:val="20"/>
          <w:lang w:eastAsia="uk-UA"/>
        </w:rPr>
        <w:t>-19, яке суттєво вплинуло на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чне становище як України, так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Групи. Значна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r>
        <w:rPr>
          <w:rFonts w:ascii="Courier New" w:eastAsia="Times New Roman" w:hAnsi="Courier New" w:cs="Courier New"/>
          <w:sz w:val="20"/>
          <w:szCs w:val="20"/>
          <w:lang w:eastAsia="uk-UA"/>
        </w:rPr>
        <w:lastRenderedPageBreak/>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 країн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вимушен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припиняти або обмежувати свою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на невизначений на дату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дготовки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час. Заходи, що вживаються для стримування поширення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русу, включаючи обмеження руху транспорту, карантин, соц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дистанц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призупинення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нфраструктури, тощо упов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льнюють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чну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у тому числ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Групи.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нансова система в країн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дату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дготовки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працює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дносно стаб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льно, але має суттєв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валютн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ризики.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Група визначила, що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є некоригуючими по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дношенню до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2020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 на 31 грудня 2020 року та результати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що зак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нчився 31 грудня 2020 року, не було скориговано на вплив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пов'язаних з </w:t>
      </w:r>
      <w:r>
        <w:rPr>
          <w:rFonts w:ascii="Courier New" w:eastAsia="Times New Roman" w:hAnsi="Courier New" w:cs="Courier New"/>
          <w:sz w:val="20"/>
          <w:szCs w:val="20"/>
          <w:lang w:val="en-US" w:eastAsia="uk-UA"/>
        </w:rPr>
        <w:t>COVID</w:t>
      </w:r>
      <w:r>
        <w:rPr>
          <w:rFonts w:ascii="Courier New" w:eastAsia="Times New Roman" w:hAnsi="Courier New" w:cs="Courier New"/>
          <w:sz w:val="20"/>
          <w:szCs w:val="20"/>
          <w:lang w:eastAsia="uk-UA"/>
        </w:rPr>
        <w:t>-19.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Тривал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та вплив пандем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w:t>
      </w:r>
      <w:r>
        <w:rPr>
          <w:rFonts w:ascii="Courier New" w:eastAsia="Times New Roman" w:hAnsi="Courier New" w:cs="Courier New"/>
          <w:sz w:val="20"/>
          <w:szCs w:val="20"/>
          <w:lang w:val="en-US" w:eastAsia="uk-UA"/>
        </w:rPr>
        <w:t>COVID</w:t>
      </w:r>
      <w:r>
        <w:rPr>
          <w:rFonts w:ascii="Courier New" w:eastAsia="Times New Roman" w:hAnsi="Courier New" w:cs="Courier New"/>
          <w:sz w:val="20"/>
          <w:szCs w:val="20"/>
          <w:lang w:eastAsia="uk-UA"/>
        </w:rPr>
        <w:t>-19, а також ефективн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державної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дтримки на дату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дготовки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залишаються невизначеними, що не дозволяє з достатн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ступенем достов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нити обсяги, тривал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тяжк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цих насл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а також їх вплив на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 та результати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Групи в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одах.</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Групи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нколи залежить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реф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нансування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нцевою материнською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єю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ншими пов'язаними сторонами. Разом з тим, Група не потребує додаткового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нансування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материнської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щоб продовжувати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в найближчому майбутньому. </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3.</w:t>
      </w:r>
      <w:r>
        <w:rPr>
          <w:rFonts w:ascii="Courier New" w:eastAsia="Times New Roman" w:hAnsi="Courier New" w:cs="Courier New"/>
          <w:sz w:val="20"/>
          <w:szCs w:val="20"/>
          <w:lang w:eastAsia="uk-UA"/>
        </w:rPr>
        <w:tab/>
        <w:t>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принципи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кової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Основа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дготовки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Ця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дована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дготовлена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жнародних стандарт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(МСФЗ), прийнятих Європейським Союзом (ЄС).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дована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дготовлена на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принципу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сторичної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за винятком окремих груп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зобов'язань,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ковуються за справедливою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принципи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кової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тики, що застосовуються при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дованої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описан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нижче.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принципи застосовувались посл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довно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дносно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представлених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Основа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дована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складається з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та її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 Контроль виникає тод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коли Група зазнає ризику, який пов'язаний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нним доходом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участ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або має право на отримання такого доходу, а також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можлив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впливати на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за допомогою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йснення своїх повноважень щодо об'єкта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Таким чином, Група контролює об'єкт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тод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коли Група: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має повноваження щодо об'єкта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(напр.,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снуюч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права,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надають можлив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у поточний момент часу керувати значущими видами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об'єкта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зазнає ризику, який пов'язаний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нним доходом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участ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або має право на отримання такого доходу;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має можлив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йснювати свої повноваження щодо об'єкта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задля впливу на величину доходу.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лому,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припущення, що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прав голосу означає контроль. Для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дтвердження цього припущення, а також, коли Група не має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прав голосу або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бних прав щодо об'єкту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Група бере до уваги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факти та обставини при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того, чи має вона повноваження щодо об'єкта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 т.ч.:</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контрактн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домовленост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тими, хто має решту прав голосу в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нвестування;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права,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випливають з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контрактних домовленостей;</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права голосу Групи та потенц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права голосу.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Група повторно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нює, чи має вона контроль над об'єктом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якщо факти та обставини св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дчать про те, що є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у одному або чи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лькох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трьох елемент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контролю.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рнього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дприємства починається, коли Група отримує контроль над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дприємством;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припиняється, коли Група втрачає контроль над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дприємством. Активи, зобов'язання, доходи та витрати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рнього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дприємства, яке було придбане або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дчужене протягом року, включаються у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довану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дати, коли Група отримує контроль над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дприємством, до дати, коли Група втрачає контроль над ним.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Прибутки та збитки, а також кожен компонент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ншого сукупного доходу включаються до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материнської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Групи та до частки неконтролюючих учасник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нав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ть якщо це має насл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дком те, що частка неконтролюючих учасник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має негативний баланс. У раз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потреби,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 коригується, щоб привести їх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тику 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з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ковою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тикою Групи. При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виключаються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внутр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шньо групов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зобов'язання,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 доходи, витрати та потоки грошових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пов'язан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ями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дприємствами Групи.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у частц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волод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дприємством без втрати контролю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ковується як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з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талом.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Якщо Група втрачає контроль над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дприємством, вона припиняє визнавати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(в т.ч. 'удв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 зобов'язання, частки неконтролюючих учасник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компонент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талу, у той час як отриманий в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прибуток чи збиток визнається у прибутках або збитках. Будь-яка частка, що збер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глася в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визнається за справедливою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Для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придбання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льним контролем використовується метод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попереднього власника (попередника), причому перспективно.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Використання бухгалтерських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нок.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дготовка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дованої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дно до МСФЗ вимагає застосування деяких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стотних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кових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нок. Вона також вимагає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вництва профес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суджень в процес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застосування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кової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тики Групи. Питання,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характеризуються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двищеною складн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або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льшою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рою вимагають суджень, а також питання, де припущення та розрахунки є суттєвими для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дованої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описан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тках 2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Функц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ональна валюта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валюта представлення. Статт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кожної з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Групи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нюються з використанням валюти первинного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чного середовища, в якому працює кожна така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Групи (функц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ональної валюти). Ця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дована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представлена в гривнях, яка є функц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ональною валютою Групи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валютою представлення Групи. Суми округлюються до тисяч, окр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випадк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коли зазначено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деном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валютах,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нних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дної функц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ональної валюти, перераховуються у функц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ональну валюту за обм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нним курсом на дату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Прибутки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курсових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зниць, що виникають в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розрахунку по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ях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перерахунку монетарних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зобов'язань, деном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нованих 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ноземн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валют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функц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ональну валюту кожного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дприємства 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нець року, включаються до складу прибутку або збитку. Немонетарн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статт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нець року не перераховуються.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Курси обм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ну, що використовувалися для перерахунку сум 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ноземн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валют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були наступними: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Долар США (</w:t>
      </w:r>
      <w:r>
        <w:rPr>
          <w:rFonts w:ascii="Courier New" w:eastAsia="Times New Roman" w:hAnsi="Courier New" w:cs="Courier New"/>
          <w:sz w:val="20"/>
          <w:szCs w:val="20"/>
          <w:lang w:val="en-US" w:eastAsia="uk-UA"/>
        </w:rPr>
        <w:t>UAH</w:t>
      </w:r>
      <w:r>
        <w:rPr>
          <w:rFonts w:ascii="Courier New" w:eastAsia="Times New Roman" w:hAnsi="Courier New" w:cs="Courier New"/>
          <w:sz w:val="20"/>
          <w:szCs w:val="20"/>
          <w:lang w:eastAsia="uk-UA"/>
        </w:rPr>
        <w:t>/</w:t>
      </w:r>
      <w:r>
        <w:rPr>
          <w:rFonts w:ascii="Courier New" w:eastAsia="Times New Roman" w:hAnsi="Courier New" w:cs="Courier New"/>
          <w:sz w:val="20"/>
          <w:szCs w:val="20"/>
          <w:lang w:val="en-US" w:eastAsia="uk-UA"/>
        </w:rPr>
        <w:t>USD</w:t>
      </w: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28,2746</w:t>
      </w:r>
      <w:r>
        <w:rPr>
          <w:rFonts w:ascii="Courier New" w:eastAsia="Times New Roman" w:hAnsi="Courier New" w:cs="Courier New"/>
          <w:sz w:val="20"/>
          <w:szCs w:val="20"/>
          <w:lang w:eastAsia="uk-UA"/>
        </w:rPr>
        <w:tab/>
        <w:t>23,6863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Євро (</w:t>
      </w:r>
      <w:r>
        <w:rPr>
          <w:rFonts w:ascii="Courier New" w:eastAsia="Times New Roman" w:hAnsi="Courier New" w:cs="Courier New"/>
          <w:sz w:val="20"/>
          <w:szCs w:val="20"/>
          <w:lang w:val="en-US" w:eastAsia="uk-UA"/>
        </w:rPr>
        <w:t>UAH</w:t>
      </w:r>
      <w:r>
        <w:rPr>
          <w:rFonts w:ascii="Courier New" w:eastAsia="Times New Roman" w:hAnsi="Courier New" w:cs="Courier New"/>
          <w:sz w:val="20"/>
          <w:szCs w:val="20"/>
          <w:lang w:eastAsia="uk-UA"/>
        </w:rPr>
        <w:t>/</w:t>
      </w:r>
      <w:r>
        <w:rPr>
          <w:rFonts w:ascii="Courier New" w:eastAsia="Times New Roman" w:hAnsi="Courier New" w:cs="Courier New"/>
          <w:sz w:val="20"/>
          <w:szCs w:val="20"/>
          <w:lang w:val="en-US" w:eastAsia="uk-UA"/>
        </w:rPr>
        <w:t>EUR</w:t>
      </w: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34,7396</w:t>
      </w:r>
      <w:r>
        <w:rPr>
          <w:rFonts w:ascii="Courier New" w:eastAsia="Times New Roman" w:hAnsi="Courier New" w:cs="Courier New"/>
          <w:sz w:val="20"/>
          <w:szCs w:val="20"/>
          <w:lang w:eastAsia="uk-UA"/>
        </w:rPr>
        <w:tab/>
        <w:t>26,4220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Середньозважений курс</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2020 р.</w:t>
      </w:r>
      <w:r>
        <w:rPr>
          <w:rFonts w:ascii="Courier New" w:eastAsia="Times New Roman" w:hAnsi="Courier New" w:cs="Courier New"/>
          <w:sz w:val="20"/>
          <w:szCs w:val="20"/>
          <w:lang w:eastAsia="uk-UA"/>
        </w:rPr>
        <w:tab/>
        <w:t>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Долар США (</w:t>
      </w:r>
      <w:r>
        <w:rPr>
          <w:rFonts w:ascii="Courier New" w:eastAsia="Times New Roman" w:hAnsi="Courier New" w:cs="Courier New"/>
          <w:sz w:val="20"/>
          <w:szCs w:val="20"/>
          <w:lang w:val="en-US" w:eastAsia="uk-UA"/>
        </w:rPr>
        <w:t>UAH</w:t>
      </w:r>
      <w:r>
        <w:rPr>
          <w:rFonts w:ascii="Courier New" w:eastAsia="Times New Roman" w:hAnsi="Courier New" w:cs="Courier New"/>
          <w:sz w:val="20"/>
          <w:szCs w:val="20"/>
          <w:lang w:eastAsia="uk-UA"/>
        </w:rPr>
        <w:t>/</w:t>
      </w:r>
      <w:r>
        <w:rPr>
          <w:rFonts w:ascii="Courier New" w:eastAsia="Times New Roman" w:hAnsi="Courier New" w:cs="Courier New"/>
          <w:sz w:val="20"/>
          <w:szCs w:val="20"/>
          <w:lang w:val="en-US" w:eastAsia="uk-UA"/>
        </w:rPr>
        <w:t>USD</w:t>
      </w: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26,9575</w:t>
      </w:r>
      <w:r>
        <w:rPr>
          <w:rFonts w:ascii="Courier New" w:eastAsia="Times New Roman" w:hAnsi="Courier New" w:cs="Courier New"/>
          <w:sz w:val="20"/>
          <w:szCs w:val="20"/>
          <w:lang w:eastAsia="uk-UA"/>
        </w:rPr>
        <w:tab/>
        <w:t>25,8373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Євро (</w:t>
      </w:r>
      <w:r>
        <w:rPr>
          <w:rFonts w:ascii="Courier New" w:eastAsia="Times New Roman" w:hAnsi="Courier New" w:cs="Courier New"/>
          <w:sz w:val="20"/>
          <w:szCs w:val="20"/>
          <w:lang w:val="en-US" w:eastAsia="uk-UA"/>
        </w:rPr>
        <w:t>UAH</w:t>
      </w:r>
      <w:r>
        <w:rPr>
          <w:rFonts w:ascii="Courier New" w:eastAsia="Times New Roman" w:hAnsi="Courier New" w:cs="Courier New"/>
          <w:sz w:val="20"/>
          <w:szCs w:val="20"/>
          <w:lang w:eastAsia="uk-UA"/>
        </w:rPr>
        <w:t>/</w:t>
      </w:r>
      <w:r>
        <w:rPr>
          <w:rFonts w:ascii="Courier New" w:eastAsia="Times New Roman" w:hAnsi="Courier New" w:cs="Courier New"/>
          <w:sz w:val="20"/>
          <w:szCs w:val="20"/>
          <w:lang w:val="en-US" w:eastAsia="uk-UA"/>
        </w:rPr>
        <w:t>EUR</w:t>
      </w: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30,7879</w:t>
      </w:r>
      <w:r>
        <w:rPr>
          <w:rFonts w:ascii="Courier New" w:eastAsia="Times New Roman" w:hAnsi="Courier New" w:cs="Courier New"/>
          <w:sz w:val="20"/>
          <w:szCs w:val="20"/>
          <w:lang w:eastAsia="uk-UA"/>
        </w:rPr>
        <w:tab/>
        <w:t>28,9413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засоби. Починаючи з 31 грудня 2016 року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ус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груп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 винятком земельних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лянок та незавершених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тальних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ковується за моделлю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Станом на 31 грудня 2016 року процес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нювання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груп, за винятком земельних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лянок, був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йснений незалежними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нювачами. Незавершен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ковуються за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сторичною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нерухомост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була визначена з посиланням на ринкову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на дату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спец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зованої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мереж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обладнання була визначена з використанням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дходу залишкової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дновлюваної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оск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для таких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не було наявної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щодо ринкової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До наступної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одичної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об'єкти будуть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ковуватися по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вирахуванням наступного накопиченого зносу та резерву на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Земельн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лянки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ковуються за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Суттєв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припущення та фактори, котр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беруться до уваги при визначенн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розкрит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льшення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визнається у 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ншого сукупного доходу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дображається у статт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резерву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в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Однак таке зб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льшення має визнаватися у 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прибутк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у тому розм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якому воно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дновлює суму зменшення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того ж активу, яке ран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ше було визнане у 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прибутк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Зменшення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визнається у 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прибутк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 винятком ситуац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коли по даному активу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резерв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дображений у статт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льшення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 у такому раз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спершу зменшується сума у 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статт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зниця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сумою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розрахованої на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неної балансової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активу, та сумою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розрахованої на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активу, переноситься з резерву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на нерозпод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лений прибуток (непокритий збиток).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продажу активу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дний резерв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переноситься на нерозпод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лений прибуток (непокритий збиток).</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Коли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нюється об'єкт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на дату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сума накопиченої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мається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сторичної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активу, а нова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дор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внює його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дноситься на прибутки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 за прямол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йним методом так, щоб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окремих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зменшувалася до їх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протягом розрахункового строку їх корисної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Нарахування </w:t>
      </w:r>
      <w:r>
        <w:rPr>
          <w:rFonts w:ascii="Courier New" w:eastAsia="Times New Roman" w:hAnsi="Courier New" w:cs="Courier New"/>
          <w:sz w:val="20"/>
          <w:szCs w:val="20"/>
          <w:lang w:eastAsia="uk-UA"/>
        </w:rPr>
        <w:lastRenderedPageBreak/>
        <w:t>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починається з дати придбання, а щодо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створених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ями Групи самост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йно, - з того часу, коли створення активу завершено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готовий до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Розрахунков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є такими: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Строк корисної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ВОЛЗ, буд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споруди</w:t>
      </w:r>
      <w:r>
        <w:rPr>
          <w:rFonts w:ascii="Courier New" w:eastAsia="Times New Roman" w:hAnsi="Courier New" w:cs="Courier New"/>
          <w:sz w:val="20"/>
          <w:szCs w:val="20"/>
          <w:lang w:eastAsia="uk-UA"/>
        </w:rPr>
        <w:tab/>
        <w:t>8-25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йне обладнання та мережев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комутатори</w:t>
      </w:r>
      <w:r>
        <w:rPr>
          <w:rFonts w:ascii="Courier New" w:eastAsia="Times New Roman" w:hAnsi="Courier New" w:cs="Courier New"/>
          <w:sz w:val="20"/>
          <w:szCs w:val="20"/>
          <w:lang w:eastAsia="uk-UA"/>
        </w:rPr>
        <w:tab/>
        <w:t>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нше</w:t>
      </w:r>
      <w:r>
        <w:rPr>
          <w:rFonts w:ascii="Courier New" w:eastAsia="Times New Roman" w:hAnsi="Courier New" w:cs="Courier New"/>
          <w:sz w:val="20"/>
          <w:szCs w:val="20"/>
          <w:lang w:eastAsia="uk-UA"/>
        </w:rPr>
        <w:tab/>
        <w:t>1-5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Незавершен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представляють собою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буд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яких ще не завершено.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завершення буд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вництва актив переноситься до складу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дної категор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Незавершен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не амортизуються.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основного засобу - це розрахункова сума, яку Група отримала б в даний момент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продажу цього активу, за вирахуванням витрат на вибуття, якби стан та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 використання об'єкта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були такими,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куються в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 його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їх корисного використання переглядаються та, за необх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коригуються станом 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нець кожного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Невстановлене обладнання представляє собою обладнання, придбане Групою, але ще не введене в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Таке обладнання не амортизується.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Тимчасово демонтоване обладнання продовжує амортизуватися протягом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куваного залишкового строку корисної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Актив з права користування та орендн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Група має певн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орендн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договори, зокрема з оренди: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кабельної канал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техн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техн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чного обладнання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останньої мил</w:t>
      </w:r>
      <w:r>
        <w:rPr>
          <w:rFonts w:ascii="Courier New" w:eastAsia="Times New Roman" w:hAnsi="Courier New" w:cs="Courier New"/>
          <w:sz w:val="20"/>
          <w:szCs w:val="20"/>
          <w:lang w:val="en-US" w:eastAsia="uk-UA"/>
        </w:rPr>
        <w:t>i</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оф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сних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транспортних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дата-центру.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Оренда визнається, вим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рюється та презентується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МСФЗ 16 Оренда.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Застосовуючи МСФЗ 16, Група має робити коригування,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впливають на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нку орендних зобов'язань та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нку активу з права користування. Це включає в себе: визначення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до яких застосовується МСФЗ 16, визначення строку оренди та ставку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дсотка щодо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орендних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Строк оренди, визначений Групою, складається з нев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дмовного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оренди разом з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одами,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охоплюються можлив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продовження оренди у випадку, якщо Група об'рунтовано впевнена у тому, що вона реал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зує таку можлив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та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одами,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охоплюються можлив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припинити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оренди, якщо Група об'рунтовано впевнена у тому, що вона не реал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зує таку можлив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Для орендних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 невизначеним строком Група прир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внює тривал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договору до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чного корисного строку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необоротних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розм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орендованому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зично поєднан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ним, або ж прир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внює тривал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договору до середнього типового ринкового строку договору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дного виду оренди. Той самий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чний корисний строк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застосовується для визначення строк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активу з права користування.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Розрахунков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строки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актв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 права користування є такими: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Строк корисної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Кабельна канал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w:t>
      </w:r>
      <w:r>
        <w:rPr>
          <w:rFonts w:ascii="Courier New" w:eastAsia="Times New Roman" w:hAnsi="Courier New" w:cs="Courier New"/>
          <w:sz w:val="20"/>
          <w:szCs w:val="20"/>
          <w:lang w:eastAsia="uk-UA"/>
        </w:rPr>
        <w:tab/>
        <w:t>15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Техн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щення</w:t>
      </w:r>
      <w:r>
        <w:rPr>
          <w:rFonts w:ascii="Courier New" w:eastAsia="Times New Roman" w:hAnsi="Courier New" w:cs="Courier New"/>
          <w:sz w:val="20"/>
          <w:szCs w:val="20"/>
          <w:lang w:eastAsia="uk-UA"/>
        </w:rPr>
        <w:tab/>
        <w:t>10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Техн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чне обладнання</w:t>
      </w:r>
      <w:r>
        <w:rPr>
          <w:rFonts w:ascii="Courier New" w:eastAsia="Times New Roman" w:hAnsi="Courier New" w:cs="Courier New"/>
          <w:sz w:val="20"/>
          <w:szCs w:val="20"/>
          <w:lang w:eastAsia="uk-UA"/>
        </w:rPr>
        <w:tab/>
        <w:t>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щення</w:t>
      </w:r>
      <w:r>
        <w:rPr>
          <w:rFonts w:ascii="Courier New" w:eastAsia="Times New Roman" w:hAnsi="Courier New" w:cs="Courier New"/>
          <w:sz w:val="20"/>
          <w:szCs w:val="20"/>
          <w:lang w:eastAsia="uk-UA"/>
        </w:rPr>
        <w:tab/>
        <w:t>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Склади</w:t>
      </w:r>
      <w:r>
        <w:rPr>
          <w:rFonts w:ascii="Courier New" w:eastAsia="Times New Roman" w:hAnsi="Courier New" w:cs="Courier New"/>
          <w:sz w:val="20"/>
          <w:szCs w:val="20"/>
          <w:lang w:eastAsia="uk-UA"/>
        </w:rPr>
        <w:tab/>
        <w:t>10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Дата-центр</w:t>
      </w:r>
      <w:r>
        <w:rPr>
          <w:rFonts w:ascii="Courier New" w:eastAsia="Times New Roman" w:hAnsi="Courier New" w:cs="Courier New"/>
          <w:sz w:val="20"/>
          <w:szCs w:val="20"/>
          <w:lang w:eastAsia="uk-UA"/>
        </w:rPr>
        <w:tab/>
        <w:t>10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Остання миля</w:t>
      </w:r>
      <w:r>
        <w:rPr>
          <w:rFonts w:ascii="Courier New" w:eastAsia="Times New Roman" w:hAnsi="Courier New" w:cs="Courier New"/>
          <w:sz w:val="20"/>
          <w:szCs w:val="20"/>
          <w:lang w:eastAsia="uk-UA"/>
        </w:rPr>
        <w:tab/>
        <w:t>10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Транспортн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засоби</w:t>
      </w:r>
      <w:r>
        <w:rPr>
          <w:rFonts w:ascii="Courier New" w:eastAsia="Times New Roman" w:hAnsi="Courier New" w:cs="Courier New"/>
          <w:sz w:val="20"/>
          <w:szCs w:val="20"/>
          <w:lang w:eastAsia="uk-UA"/>
        </w:rPr>
        <w:tab/>
        <w:t>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дноситься на прибутки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 за прямол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йним методом.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 дату початку оренди Група визнає актив з права користування та орендне зобов'язання.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 дату початку оренди Група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нює актив з права користування за 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а орендне зобов'язання - за тепер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шньою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орендних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не сплачених на таку дату.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 подальшому, Група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нює актив з права користування за 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з вирахуванням будь-якої накопиченої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та будь-яких накопичених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внасл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док зменшення корисност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та з коригуванням на будь-яку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нку орендного зобов'язання.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Орендне зобов'язання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нюється, якщо виконується будь-яка з таких двох умов: або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нився строк оренди, або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нилася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можливост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придбання базового активу.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йснюється шляхом дисконтування переглянутих орендних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 використанням переглянутої ставки дисконту.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Також, якщо наявна модиф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оренди, яка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ковується як окрема оренда, орендар має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нити орендне зобов'язання шляхом коригування активу з права користування.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Група вир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шила не визнавати актив з права користування та орендн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до оренди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строком 12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або менше, та оренди, за якою базовий актив є малоц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нним. Орендн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пов'язан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такою орендою, визнаються 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 сукупний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як витрати на прямол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протягом строку оренди.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Також, Група використала модиф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кований ретроспективний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для переходу на МСФЗ 16, та вир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шила використати практичний прийом, який дозволяє не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нювати, чи догов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 є орендним, або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стить оренду на дату першого застосування.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Товарно-матер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запаси. Запаси складаються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єнтського обладнання, палива, оф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сних запас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запасних частин. Запаси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ковуються за меншою з двох вартостей: 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або чистою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реал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Чиста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реал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являє собою розрахункову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 продажу в 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звичайної господарської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вирахуванням маркетингових витрат на продаж. 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запас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що використовуються в буд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при наданн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послуг визначаються за середньозваженим методом.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Групи мають визначен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строки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включають переважно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зоване програмне забезпечення та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ценз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Придбан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зуються з урахуванням витрат, понесених на їх придбання та введення в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ковуються за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за вирахуванням накопиченої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та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при їх наявност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При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зменшується до вищої з двох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нок: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до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використання, або (</w:t>
      </w:r>
      <w:r>
        <w:rPr>
          <w:rFonts w:ascii="Courier New" w:eastAsia="Times New Roman" w:hAnsi="Courier New" w:cs="Courier New"/>
          <w:sz w:val="20"/>
          <w:szCs w:val="20"/>
          <w:lang w:val="en-US" w:eastAsia="uk-UA"/>
        </w:rPr>
        <w:t>ii</w:t>
      </w:r>
      <w:r>
        <w:rPr>
          <w:rFonts w:ascii="Courier New" w:eastAsia="Times New Roman" w:hAnsi="Courier New" w:cs="Courier New"/>
          <w:sz w:val="20"/>
          <w:szCs w:val="20"/>
          <w:lang w:eastAsia="uk-UA"/>
        </w:rPr>
        <w:t>) до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вирахуванням витрат на продаж.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дноситься на прибутки та збитки прямол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йним методом так, щоб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окремих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зменшувалася до їх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протягом їхнього строку корисної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нараховується з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сяця, наступного за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сяцем введення об'єкта в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Розрахунков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строки корисної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є такими: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Строк корисної експлуатац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ценз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r>
        <w:rPr>
          <w:rFonts w:ascii="Courier New" w:eastAsia="Times New Roman" w:hAnsi="Courier New" w:cs="Courier New"/>
          <w:sz w:val="20"/>
          <w:szCs w:val="20"/>
          <w:lang w:eastAsia="uk-UA"/>
        </w:rPr>
        <w:tab/>
        <w:t>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Програмне забезпечення</w:t>
      </w:r>
      <w:r>
        <w:rPr>
          <w:rFonts w:ascii="Courier New" w:eastAsia="Times New Roman" w:hAnsi="Courier New" w:cs="Courier New"/>
          <w:sz w:val="20"/>
          <w:szCs w:val="20"/>
          <w:lang w:eastAsia="uk-UA"/>
        </w:rPr>
        <w:tab/>
        <w:t>5-10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w:t>
      </w:r>
      <w:r>
        <w:rPr>
          <w:rFonts w:ascii="Courier New" w:eastAsia="Times New Roman" w:hAnsi="Courier New" w:cs="Courier New"/>
          <w:sz w:val="20"/>
          <w:szCs w:val="20"/>
          <w:lang w:eastAsia="uk-UA"/>
        </w:rPr>
        <w:tab/>
        <w:t>1-10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неф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Активи,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амортизуються,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зуються на предмет їх можливого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в раз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будь-яких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або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обставин,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вказують на те, що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дшкодування балансової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може стати неможливим. Збиток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визнається у сум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на яку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активу перевищує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його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дшкодування.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дшкодування активу - це вища з двох величин: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активу за вирахуванням витрат на продаж або (</w:t>
      </w:r>
      <w:r>
        <w:rPr>
          <w:rFonts w:ascii="Courier New" w:eastAsia="Times New Roman" w:hAnsi="Courier New" w:cs="Courier New"/>
          <w:sz w:val="20"/>
          <w:szCs w:val="20"/>
          <w:lang w:val="en-US" w:eastAsia="uk-UA"/>
        </w:rPr>
        <w:t>ii</w:t>
      </w:r>
      <w:r>
        <w:rPr>
          <w:rFonts w:ascii="Courier New" w:eastAsia="Times New Roman" w:hAnsi="Courier New" w:cs="Courier New"/>
          <w:sz w:val="20"/>
          <w:szCs w:val="20"/>
          <w:lang w:eastAsia="uk-UA"/>
        </w:rPr>
        <w:t>)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використання. Для розрахунк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можливого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активи групуються на найнижчому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якому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снують окремо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дентиф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потоки (на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одиниць, що генерують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Одиниця, що генерує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потоки, - це найменша група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яка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дентиф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кується, що генерує прит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який значною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рою незалежний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притоку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чи груп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Зважаючи на специф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Групи,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йшло висновку, що Група має одну одиницю, що генерує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потоки,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ця одиниця - це мережа Групи в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лому.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При початковому визнанн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куються як так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що надал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нюються за амортизованою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справедливою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стю через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нший сукупний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або справедливою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через прибуток або збиток.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залежить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таких критер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їв: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знес-модел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Групи з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нансовими активами та установленими договором характеристиками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нансовим активом. Перекласиф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йснюється тод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й лише тод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коли Група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нює свою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знес-модель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нансовими активами.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Початкове визнання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Групи початково визнаються за справедливою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плюс витрати на проведення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 придбання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в/зобов'язань. Справедливу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при початковому визнанн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найкраще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дтверджує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Прибуток або збиток при початковому визнанн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визнається лише тод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коли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зниця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справедливою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та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ною угоди,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дтвердженням якої можуть бути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угоди з тим самим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нструментом або методи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для яких використовуються 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дкритих ринк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 придбання та продажу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що передбачають поставку протягом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визначеного законодавством або умовами ринку (договори "звичайної" куп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-продажу), визнаються на дату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йснення угоди, тобто на дату, коли Група зобов'язується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йснити поставку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нструменту.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куп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-продажу визнаються на дату розрахунку, при цьому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ж датою виникнення зобов'язання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датою розрахунку не визнається для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ковуються за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сною або амортизованою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Подальша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сного визнання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та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Групи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нюються за амортизованою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Амортизована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являє собою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при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сному визнанн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нструмента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нус погашення основного боргу плюс нарахован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дсотки, а для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нус будь-яке зменшення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щодо понесених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Нарахован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дсотки включають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витрат на проведення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дстрочених при початковому визнанн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та будь-яких прем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або дисконту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суми погашення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використанням методу ефективної процентної ставки. Нарахований процентний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та нарахован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процентн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включаючи нарахований купонний та амортизований дисконт або прем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(у тому числ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якщо так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є,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дстрочуються при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сному визнанн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не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дображаються окремо, а включаються до балансової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статей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ту про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Метод ефективної процентної ставки - це метод розпод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лу процентних доход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або процентних витрат протягом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з метою отримання пост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процентної ставки (ефективної процентної ставки)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балансової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нструмента. Ефективна процентна ставка - це ставка, яка точно дисконтує розрахунков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виплати або надходження (без урахування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кредитних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протягом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нструменту або, 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випадках, протягом коротшого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 до чистої балансової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нструмента. Ефективна процентна ставка використовується для дисконтування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по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нструментах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плаваючою ставкою до наступної дати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процентної ставки, за винятком прем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чи дисконту,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дображають кредитний спред понад плаваючу ставку, встановлену для даного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нструмента, або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нних фактор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нюються залежно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ринкового значення. Так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або дисконти амортизуються протягом всього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куваного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нструмента. Розрахунок поточної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включає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винагороди та виплати, сплачен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або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сторонами договору, що є нев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д'ємною частиною ефективної процентної ставки.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Витрати на проведення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 це додатков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безпосередньо пов'язан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придбанням, випуском або вибуттям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нструмента. Додатков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 це витрати,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 були б понесен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якби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не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дбулася. Витрати на проведення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включають виплати та ком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винагороди, сплачен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агентам (у тому числ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вникам,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виступають в якост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торгових агент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консультантам, брокерам та дилерам; збори,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сплачуються регулюючим органам та фондовим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ржам, а також податки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збори, що стягуються при перереєстрац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права власност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Витрати на проведення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не включають прем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або дисконт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 борговими зобов'язаннями, витрат на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нансування, внутр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адм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стративних витрат чи витрат на збер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гання.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Справедливою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зобов'язань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датою погашення менше року вважається їх 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нальна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за вирахуванням розрахункових коригувань по кредиту. 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зобов'язань розраховується шляхом дисконтування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догов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рних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 поточною ринковою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дсотковою ставкою для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бних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про яку доступна для Групи.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Група використовує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методи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нки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допущення, заснован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ринкових умовах, що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снують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тну дату.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Забезпечення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кредит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створюється у випадках, коли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об'єктивне св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дчення того, що Група не зможе отримати повну суму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первинних умов. Забезпечення створюється в сум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балансовою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активу та тепер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шньою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попередньо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нених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дисконтованих за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сною ефективною процентною ставкою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нансового активу. Сума забезпечення визнається в прибутку чи збитку.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Група визнає резерв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збитки для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куваних кредитних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нансовими активами,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нюються за амортизованою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Застосовувана методолог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залежить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того, чи суттєво зр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 кредитний ризик. Для торгової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Група застосовує спрощений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який дозволено МСФЗ 9, який вимагає визнавати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кредитн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 за весь строк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моменту початкового визнання такого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Припинення визнання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Група списує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коли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активи погашен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або права на отримання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втратили свою чинн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або (</w:t>
      </w:r>
      <w:r>
        <w:rPr>
          <w:rFonts w:ascii="Courier New" w:eastAsia="Times New Roman" w:hAnsi="Courier New" w:cs="Courier New"/>
          <w:sz w:val="20"/>
          <w:szCs w:val="20"/>
          <w:lang w:val="en-US" w:eastAsia="uk-UA"/>
        </w:rPr>
        <w:t>ii</w:t>
      </w:r>
      <w:r>
        <w:rPr>
          <w:rFonts w:ascii="Courier New" w:eastAsia="Times New Roman" w:hAnsi="Courier New" w:cs="Courier New"/>
          <w:sz w:val="20"/>
          <w:szCs w:val="20"/>
          <w:lang w:eastAsia="uk-UA"/>
        </w:rPr>
        <w:t>) коли Група передала, в основному,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ризики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вигоди волод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активами, або (</w:t>
      </w:r>
      <w:r>
        <w:rPr>
          <w:rFonts w:ascii="Courier New" w:eastAsia="Times New Roman" w:hAnsi="Courier New" w:cs="Courier New"/>
          <w:sz w:val="20"/>
          <w:szCs w:val="20"/>
          <w:lang w:val="en-US" w:eastAsia="uk-UA"/>
        </w:rPr>
        <w:t>iii</w:t>
      </w:r>
      <w:r>
        <w:rPr>
          <w:rFonts w:ascii="Courier New" w:eastAsia="Times New Roman" w:hAnsi="Courier New" w:cs="Courier New"/>
          <w:sz w:val="20"/>
          <w:szCs w:val="20"/>
          <w:lang w:eastAsia="uk-UA"/>
        </w:rPr>
        <w:t xml:space="preserve">) коли Група не передавала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 збер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гала, в основному,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ризики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вигоди волод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але не зберегла контроль. Контроль вважається збереженим, якщо контрагент не має практичної можливост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продати актив непов'язан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сторон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без внесення при цьому додаткових обмежень на перепродаж.</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Припинення визнання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зобов'язань. Група припиняє визнавати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нансове зобов'язання, коли зобов'язання погашено, анульовано, або строк його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нчується.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У раз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нансовими зобов'язаннями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ж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снуючим позичальником та позикодавцем на суттєво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нних умовах або у випадку значної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умов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снуючого зобов'язання, такий обм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або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умов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ковується як погашення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сного зобов'язання та визнання нового зобов'язання, 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зниця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їх балансовими вартостями визнається у прибутку та збитку.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Взаємозал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та зобов'язання 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зараховувати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чисту суму визнавати 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 лише у випадку, якщо в тепер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час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снує юридично забезпечене право на згортання визнаних сум, а також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нам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 або погасити зобов'язання на нетто-основ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або продати актив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одночасно погасити зобов'язання.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Податок на прибуток. Податки нараховуються в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законодавства України, яке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яло або було фактично введено в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станом 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нець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Витрати/доходи з податку на прибуток включають поточний податок та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дстрочений податок та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дображаються у 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прибутку або збитку за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випадк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коли вони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дносяться до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сукупних доходах або безпосередньо у 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талу, в тому ж самому або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ншому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дстрочений податок на прибуток обчислюється за методом балансових зобов'язань за невикористаними податковими збитками та тимчасовими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зницями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податковою базою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зобов'язань та балансовою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зобов'язань для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лей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дованої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визнаються за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ма оподатковуваними тимчасовими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зницями, 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випадк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коли: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дстрочене податкове зобов'язання виникає в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сного визнання 'удв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лу або активу чи зобов'язання в господарськ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яка не є об'єднанням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момент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йснення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не впливає 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бухгалтерський прибуток, 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оподатковуваний прибуток або збиток; </w:t>
      </w:r>
      <w:r>
        <w:rPr>
          <w:rFonts w:ascii="Courier New" w:eastAsia="Times New Roman" w:hAnsi="Courier New" w:cs="Courier New"/>
          <w:sz w:val="20"/>
          <w:szCs w:val="20"/>
          <w:lang w:val="en-US" w:eastAsia="uk-UA"/>
        </w:rPr>
        <w:t>i</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Щодо оподатковуваних тимчасових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зниць, що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дносяться до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асоц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дприємства, а також з часткою участ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якщо материнська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може контролювати розпод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 у час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сторнування тимчасових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зниць,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значна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того, що тимчасова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зниця не буде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дсторнована в найближчому майбутньому.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визнаються за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ма тимчасовими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зницями,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длягають вирахуванню, а також для перенесення на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оди невикористаних податкових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льг та податкових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якщо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отримання оподатковуваного прибутку, за рахунок якого можна використати тимчасову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зницю, що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длягає вирахуванню, та невикористан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льги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 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випадк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коли: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дстрочений податковий актив, що стосується тимчасових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зниць,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длягають вирахуванню, виникає в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сного визнання активу або зобов'язання в господарськ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яка не є об'єднанням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момент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йснення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не впливає 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бухгалтерський прибуток, 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оподатковуваний прибуток або збиток; </w:t>
      </w:r>
      <w:r>
        <w:rPr>
          <w:rFonts w:ascii="Courier New" w:eastAsia="Times New Roman" w:hAnsi="Courier New" w:cs="Courier New"/>
          <w:sz w:val="20"/>
          <w:szCs w:val="20"/>
          <w:lang w:val="en-US" w:eastAsia="uk-UA"/>
        </w:rPr>
        <w:t>i</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Щодо тимчасових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зниць,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длягають вирахуванню, пов'язаних з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ями в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асоц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дприємства, а також з часткою участ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визнаються, 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льки якщо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сторнування тимчасових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зниць в найближчому майбутньому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буде отримано оподатковуваний прибуток, щодо якого можна зарахувати тимчасов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дстрочених податкових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переглядається на кожну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тну дату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зменшується, якщо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льше не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отримання достатнього оподатковуваного прибутку, який дозволив би використати частину або всю суму такого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дстроченого податкового активу. Невизнан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ше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нюються на кожну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тну дату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визнаються тод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коли виникає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отримання в майбутньому оподатковуваного прибутку, що дасть можлив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реал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зувати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дстрочений податковий актив.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визначаються за ставками податку, застосування яких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кується при реал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активу або погашенн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на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ючих або оголошених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практично прийнятих)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тну дату податкових ставок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положень податкового законодавства. Податок на прибуток, пов'язаний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статтями,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дображаються безпосередньо в 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дображається у 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талу, а не 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 сукупний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та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длягають взаємозал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при наявност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повного юридичного права зарахувати 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в рахунок поточних податкових зобов'язань,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якщо вони пов'язан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податками на прибуток, накладеним тим самим податковим органом на той же суб'єкт господарювання.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Передоплати. Передоплати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ковуються за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за вирахуванням резерву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Передоплата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дноситься до довгострокової категор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коли товари або послуги, за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йснено передоплату, будуть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через один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ше, або якщо передоплата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дноситься до активу, який при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сному визнанн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включається в категор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необоротних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Передоплати за придбаний актив переносяться на балансову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активу, коли Група отримала контроль над </w:t>
      </w:r>
      <w:r>
        <w:rPr>
          <w:rFonts w:ascii="Courier New" w:eastAsia="Times New Roman" w:hAnsi="Courier New" w:cs="Courier New"/>
          <w:sz w:val="20"/>
          <w:szCs w:val="20"/>
          <w:lang w:eastAsia="uk-UA"/>
        </w:rPr>
        <w:lastRenderedPageBreak/>
        <w:t xml:space="preserve">цим активом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того, що Група отримає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вигоди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його використання.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Передоплати списуються на прибуток або збиток в раз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отримання товар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або послуг, за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були проведен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передоплати. Якщо є ознаки того, що активи, товари або послуги, до яких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дноситься передоплата, не будуть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передоплати зменшується, 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дний збиток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визнається у 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прибутку та збитку за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валенти.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валенти включають грош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кас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на банк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вських рахунках до запитання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короткостроков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високол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 початковим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ном розм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щення до трьох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Суми, використання яких обмежено, виключаються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складу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при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дованого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ту про рух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Суми, обмеження щодо яких не дозволяють обм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няти їх або використовувати для розрахунку за зобов'язаннями протягом щонайменше дванадцяти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тної дати, включен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 складу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необоротних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онерний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 До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онерного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дносяться прост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Додатков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безпосередньо пов'язан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нових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враховуються в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як зменшення суми надходжень за вирахуванням податк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йний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 це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зниця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справедливою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дшкодування, яке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кується отримати при випуску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та 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нальною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денди. Див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денди визнаються як зобов'язання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вираховуються з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талу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тну дату, 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якщо вони оголошен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 або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тну дату.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Аванси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Аванси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визнаються за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 отриманими сумами.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Резерви. Резерви - це зобов'язання з невизначеним строком або сумою. Резерви визнаються у випадках, коли у Групи є 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юридичн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або конструктивн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в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минулих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коли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дтоку ресурс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для того, щоб розрахуватися за зобов'язаннями,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їх суму можна розрахувати з достатн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ступенем точност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Коли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лька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бних зобов'язань,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того, що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для їх погашення буде необх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дний, визначається для всього класу таких зобов'язань. Резерв визнається, нав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ть коли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дтоку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дношенню до будь-якої позиц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включеної в один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той же клас зобов'язань, невелика. Якщо ефект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грошей у час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суттєвий, резерви дисконтуються зг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з поточною ставкою до оподаткування, яка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дображає ризики, притаманн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зобов'язань. 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 це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яка була б отримана за продаж активу чи сплачена за передачу зобов'язання у звичайн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учасниками ринку на дату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базується на припущенн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що продаж активу чи передача зобов'язання має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сце або: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на основному ринку для цього активу чи зобов'язання; або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за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дсутност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основного ринку - на найсприятлив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шому ринку для цього активу або зобов'язання.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Основний або найсприятлив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ший ринок мусить бути доступним для Групи.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активу або зобов'язання вим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рюється, використовуючи припущення,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використовували б учасники ринку, складаючи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 активу чи зобов'язання, та припускаючи, що учасники ринку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ють у власних найкращих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чних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нтересах.</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нансового активу враховує здатн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учасника ринку генерувати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вигоди шляхом найвиг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шого та найкращого використання активу або шляхом продажу його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ншому учасников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ринку, який використовуватиме цей актив найвиг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шим та найкращим способом.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Група застосовує методи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дають обставинам, та для яких є достатньо даних, щоб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нити справедливу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максим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зуючи використання доречних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дкритих 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даних, та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зуючи використання закритих 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даних.</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та зобов'язання, що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ковуються за справедливою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або 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яких розкривається у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куються зг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дно з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єрарх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яка представлена нижче,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яка базується на 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даних найнижчого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 котр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важлив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для ус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1-го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 - це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котирування (нескоригован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активних ринках на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дентичн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або зобов'язання;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2-го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 - методи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для яких прямо або опосередковано можна спостер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гати важлив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найнижчого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 при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3-го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 - методи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для яких важливих 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даних найнижчого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 при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немає 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дкритому доступ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Для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зобов'язань,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визнаються у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одично, 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нець кожного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Група визначає за допомогою перегляду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чи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дбулися перем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щення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внями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єрарх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(базуючись на 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даних найнижчого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важлив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для ус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Визнання доход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Доходи визнаються в тому випадку, якщо їх суму можна достов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рно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нити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того, що Група отримає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вигоди незалежно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того, коли буде отримано плат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Доходи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нюються за справедливою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компенсац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яка була отримана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длягає отриманню, беручи до уваги визначен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дно з контрактом умови платежу, за вирахуванням знижок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податку на додану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Група отримує доходи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реал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послуг, пов'язаних з використанням її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мереж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зв'язку. Нижче перерахован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послуги, що надаються Групою: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a</w:t>
      </w: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Послуги оптовим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b</w:t>
      </w: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Послуги телефон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c</w:t>
      </w: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 xml:space="preserve">Надання широкосмугового доступу 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d</w:t>
      </w: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Передача даних;</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e</w:t>
      </w: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 xml:space="preserve">Послуги цифрового телебачення через мережу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 (</w:t>
      </w:r>
      <w:r>
        <w:rPr>
          <w:rFonts w:ascii="Courier New" w:eastAsia="Times New Roman" w:hAnsi="Courier New" w:cs="Courier New"/>
          <w:sz w:val="20"/>
          <w:szCs w:val="20"/>
          <w:lang w:val="en-US" w:eastAsia="uk-UA"/>
        </w:rPr>
        <w:t>IPTV</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OTT</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f</w:t>
      </w: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Обслуговування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мереж;</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g</w:t>
      </w: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послуги.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Послуги оптовим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 - це надання послуг з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траф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на власн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мереж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транзит), оренди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зв'язку для провайдер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оператор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дключення оптових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до мереж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 Доходи за послуги з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траф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отримуються за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дзв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з мереж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оператор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на мереж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Групи. Група визнає доходи,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послуг з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траф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в тому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якому послуги були використан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єнтами. Послуги з оренди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зв'язку для провайдер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оператор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послуги з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дключення оптових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до мереж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 - це послуги, щодо надання доступу протягом певного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часу (наприклад, щом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сячна плата за обслуговування). Доходи,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послуг з оренди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зв'язку для провайдер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оператор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по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дключенню оптових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до мереж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 визнаються в тому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якому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послуги були надан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Послуги телефон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включають послуги надан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хвилини дзв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або доступ протягом певного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(наприклад, щом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сячна абонентська плата) або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узгоджен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тарифн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плани. Доходи,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послуг телефон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визнаються в тому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якому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послуги були використан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Послуги з передач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даних передбачають доступн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послуги протягом певного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(наприклад, обслуговування з щом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сячною платою). Група визнає доходи,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послуг передач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даних, в тому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якому послуги були використан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Послуги з надання широкосмугового доступу 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 - це послуги, пов'язан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використанням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єнтами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нтернет-траф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або доступом до послуги протягом певного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(наприклад, щом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сячна плата за обслуговування). Доходи,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послуг з надання доступу 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 визнаються в тому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якому послуги були надан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Послуги </w:t>
      </w:r>
      <w:r>
        <w:rPr>
          <w:rFonts w:ascii="Courier New" w:eastAsia="Times New Roman" w:hAnsi="Courier New" w:cs="Courier New"/>
          <w:sz w:val="20"/>
          <w:szCs w:val="20"/>
          <w:lang w:val="en-US" w:eastAsia="uk-UA"/>
        </w:rPr>
        <w:t>IPTV</w:t>
      </w:r>
      <w:r>
        <w:rPr>
          <w:rFonts w:ascii="Courier New" w:eastAsia="Times New Roman" w:hAnsi="Courier New" w:cs="Courier New"/>
          <w:sz w:val="20"/>
          <w:szCs w:val="20"/>
          <w:lang w:eastAsia="uk-UA"/>
        </w:rPr>
        <w:t xml:space="preserve"> - це послуги по наданню абонентам доступу до перегляду телев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йного контенту через мережу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послуги передбачають доступ протягом певного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(наприклад, щом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сячна плата за обслуговування). Група визнає доходи,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послуг </w:t>
      </w:r>
      <w:r>
        <w:rPr>
          <w:rFonts w:ascii="Courier New" w:eastAsia="Times New Roman" w:hAnsi="Courier New" w:cs="Courier New"/>
          <w:sz w:val="20"/>
          <w:szCs w:val="20"/>
          <w:lang w:val="en-US" w:eastAsia="uk-UA"/>
        </w:rPr>
        <w:t>IPTV</w:t>
      </w:r>
      <w:r>
        <w:rPr>
          <w:rFonts w:ascii="Courier New" w:eastAsia="Times New Roman" w:hAnsi="Courier New" w:cs="Courier New"/>
          <w:sz w:val="20"/>
          <w:szCs w:val="20"/>
          <w:lang w:eastAsia="uk-UA"/>
        </w:rPr>
        <w:t>, в тому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якому послуги були надан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Послуги з обслуговування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мереж передбачають їх надання протягом певного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(наприклад, щом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сячна плата за обслуговування). Група визнає доходи,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послуг з обслуговування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мереж, в тому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якому послуги були надан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 включають переважно доходи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оренди та продажу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єнтського обладнання,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визнаються в тому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якому послуги були надан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або товари були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Визнання витрат. Витрати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ковуються за методом нарахування.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наданих послуг включає витрати по взаємоз'єднанням, витрати на трансм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зароб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тну плату техн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чного персоналу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Агентськ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посередницьк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послуги. У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де Група виступає принципалом,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визнається на валов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У такому раз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складається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валової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рахунок за яку виставлений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єнту, за вирахуванням торгових знижок,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визнанням будь-яких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витрат як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У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де Група виступає агентом,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визнається на нетто-основ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являє собою зароблену маржу.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того,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 Група як принципал чи як агент, базується на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сутност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надання товар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або послуг та встановлення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а також основних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ризик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вигод.</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Доходи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Доходи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дключень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дстрочуються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визнаються впродовж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протягом якого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 отримуються; це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куваний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єнтом,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становить приблизно 3 роки для абонент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телефон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3 роки для абонент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нтернету та 5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для абонент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користуються послугами з передач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даних (2019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3, 3 та 5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куваний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єнтом базується на минул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дтоку абонент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куваному розвитку Групи.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на 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Актив/зобов'язання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кується як поточний/поточне, коли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н/воно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кується до реал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(погашення) або є нам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р </w:t>
      </w:r>
      <w:r>
        <w:rPr>
          <w:rFonts w:ascii="Courier New" w:eastAsia="Times New Roman" w:hAnsi="Courier New" w:cs="Courier New"/>
          <w:sz w:val="20"/>
          <w:szCs w:val="20"/>
          <w:lang w:eastAsia="uk-UA"/>
        </w:rPr>
        <w:lastRenderedPageBreak/>
        <w:t>продати чи спожити його протягом дванадцяти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тної дати.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активи/зобов'язання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куються як непоточн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нструменти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куються базуючись на їх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куваному житт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куються як 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активи/зобов'язання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куються як непоточн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4.</w:t>
      </w:r>
      <w:r>
        <w:rPr>
          <w:rFonts w:ascii="Courier New" w:eastAsia="Times New Roman" w:hAnsi="Courier New" w:cs="Courier New"/>
          <w:sz w:val="20"/>
          <w:szCs w:val="20"/>
          <w:lang w:eastAsia="uk-UA"/>
        </w:rPr>
        <w:tab/>
        <w:t>Суттєв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бухгалтерськ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та судження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Група робить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нки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припущення,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впливають на суми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зобов'язань, показаних в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протягом наступного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нансового року. Розрахунки та судження пост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нюються та базуються на попередньому досв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вництва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факторах, включаючи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кування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що за наявних обставин вважається об'рунтованим. 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згаданих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нок,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також використовує профес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судження при застосуванн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принцип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кової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тики. Судження,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найб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 впливають на суми, що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дображаються у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та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можуть мати насл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дком значн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коригування балансової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зобов'язань протягом наступного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нансового року, включають: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Строки корисного використання 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нараховуються протягом строку їх корисного використання.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строк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корисного використання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залежить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профес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йного судження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вництва, заснованого на досв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роботи з аналог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чними активами. При визначенн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корисного використання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бере до уваги умови передбачуваного використання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зичний знос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умови прац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яких будуть експлуатуватися 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будь-яких з цих умов або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нок може, в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призвести до коригування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норм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Строки корисного використання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переглядаються принаймн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щороку, зважаючи на вищезазначен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важлив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фактори. У раз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суттєвих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у розрахункових строках корисного використання, суми нарахованого зносу та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коригуються перспективно.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Строки корисного використання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були переглянут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починаючи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2017 року.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по групам були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До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2017 р.</w:t>
      </w:r>
      <w:r>
        <w:rPr>
          <w:rFonts w:ascii="Courier New" w:eastAsia="Times New Roman" w:hAnsi="Courier New" w:cs="Courier New"/>
          <w:sz w:val="20"/>
          <w:szCs w:val="20"/>
          <w:lang w:eastAsia="uk-UA"/>
        </w:rPr>
        <w:tab/>
        <w:t>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2017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ВОЛЗ, буд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споруди</w:t>
      </w:r>
      <w:r>
        <w:rPr>
          <w:rFonts w:ascii="Courier New" w:eastAsia="Times New Roman" w:hAnsi="Courier New" w:cs="Courier New"/>
          <w:sz w:val="20"/>
          <w:szCs w:val="20"/>
          <w:lang w:eastAsia="uk-UA"/>
        </w:rPr>
        <w:tab/>
        <w:t>8-20</w:t>
      </w:r>
      <w:r>
        <w:rPr>
          <w:rFonts w:ascii="Courier New" w:eastAsia="Times New Roman" w:hAnsi="Courier New" w:cs="Courier New"/>
          <w:sz w:val="20"/>
          <w:szCs w:val="20"/>
          <w:lang w:eastAsia="uk-UA"/>
        </w:rPr>
        <w:tab/>
        <w:t>8-25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йне обладнання та мережев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комутатори</w:t>
      </w:r>
      <w:r>
        <w:rPr>
          <w:rFonts w:ascii="Courier New" w:eastAsia="Times New Roman" w:hAnsi="Courier New" w:cs="Courier New"/>
          <w:sz w:val="20"/>
          <w:szCs w:val="20"/>
          <w:lang w:eastAsia="uk-UA"/>
        </w:rPr>
        <w:tab/>
        <w:t>5</w:t>
      </w:r>
      <w:r>
        <w:rPr>
          <w:rFonts w:ascii="Courier New" w:eastAsia="Times New Roman" w:hAnsi="Courier New" w:cs="Courier New"/>
          <w:sz w:val="20"/>
          <w:szCs w:val="20"/>
          <w:lang w:eastAsia="uk-UA"/>
        </w:rPr>
        <w:tab/>
        <w:t>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нше</w:t>
      </w:r>
      <w:r>
        <w:rPr>
          <w:rFonts w:ascii="Courier New" w:eastAsia="Times New Roman" w:hAnsi="Courier New" w:cs="Courier New"/>
          <w:sz w:val="20"/>
          <w:szCs w:val="20"/>
          <w:lang w:eastAsia="uk-UA"/>
        </w:rPr>
        <w:tab/>
        <w:t>1-5</w:t>
      </w:r>
      <w:r>
        <w:rPr>
          <w:rFonts w:ascii="Courier New" w:eastAsia="Times New Roman" w:hAnsi="Courier New" w:cs="Courier New"/>
          <w:sz w:val="20"/>
          <w:szCs w:val="20"/>
          <w:lang w:eastAsia="uk-UA"/>
        </w:rPr>
        <w:tab/>
        <w:t>1-5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Починаючи з 31 грудня 2016 року,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ус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груп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 винятком земельних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лянок та незавершеного буд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вництва)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ковується зг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з моделлю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2016 року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була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йснена незалежними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нювачами.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нерухомост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була визначена з шляхом пор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вняння з ринковою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на дату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2-го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 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спец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зованої техн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ки та обладнання була визначена з використанням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дходу залишкової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дновлюваної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оск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для таких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не було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щодо наявної ринкової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3-го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3-го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вня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єрарх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використали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залишкової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дновлюваної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який базується на використанн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бних до 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нюються та коригуються на фактичну суму зносу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зичний знос, функц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ональний знос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чне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Активи,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 тих,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нюються, мають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дати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льком вимогам: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мати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базов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характеристики та параметри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нюваного активу; (</w:t>
      </w:r>
      <w:r>
        <w:rPr>
          <w:rFonts w:ascii="Courier New" w:eastAsia="Times New Roman" w:hAnsi="Courier New" w:cs="Courier New"/>
          <w:sz w:val="20"/>
          <w:szCs w:val="20"/>
          <w:lang w:val="en-US" w:eastAsia="uk-UA"/>
        </w:rPr>
        <w:t>ii</w:t>
      </w:r>
      <w:r>
        <w:rPr>
          <w:rFonts w:ascii="Courier New" w:eastAsia="Times New Roman" w:hAnsi="Courier New" w:cs="Courier New"/>
          <w:sz w:val="20"/>
          <w:szCs w:val="20"/>
          <w:lang w:eastAsia="uk-UA"/>
        </w:rPr>
        <w:t>)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пор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внюваних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мають бути близькими в час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 дати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Для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зичного зносу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нювач використав в якост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бази визначення ефективний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та строк корисного використання. Ефективний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був визначений на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їх фактичного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з коригуванням на спос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 їх використання та ремонт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 визначенн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чного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для модел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нювач застосував основне припущення - дисконтован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прогнозн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потоки за 5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використовуючи середньозважену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талу 20,2%.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льшення у розрахунков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ставц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дисконтування (середньозважен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талу) матиме насл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дком суттєво меншу справедливу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нюються; зменшення у ставц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дисконтування матиме насл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дком суттєво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льшу справедливу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нюваних об'єкт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Група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нює необх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йснення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вищезазначених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щороку, беручи до уваги ринков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неринков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чинники,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впливають на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дхилення балансової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зокрема, суттєве зменшення чи зб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льшення у ринкових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нах, тенденц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ях у галуз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2),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у ринкових умовах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чинники.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таблиц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наведено 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припущення, на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яких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прогнозувало рух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визначивши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дшкодовану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вень 3) для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лей тестування на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станом на 31 грудня 2020 року.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Ставка дисконтування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оподаткування</w:t>
      </w:r>
      <w:r>
        <w:rPr>
          <w:rFonts w:ascii="Courier New" w:eastAsia="Times New Roman" w:hAnsi="Courier New" w:cs="Courier New"/>
          <w:sz w:val="20"/>
          <w:szCs w:val="20"/>
          <w:lang w:eastAsia="uk-UA"/>
        </w:rPr>
        <w:tab/>
        <w:t>14,1%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темпи зростання</w:t>
      </w:r>
      <w:r>
        <w:rPr>
          <w:rFonts w:ascii="Courier New" w:eastAsia="Times New Roman" w:hAnsi="Courier New" w:cs="Courier New"/>
          <w:sz w:val="20"/>
          <w:szCs w:val="20"/>
          <w:lang w:eastAsia="uk-UA"/>
        </w:rPr>
        <w:tab/>
        <w:t>5,0%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Показник зростання валового прибутку</w:t>
      </w:r>
      <w:r>
        <w:rPr>
          <w:rFonts w:ascii="Courier New" w:eastAsia="Times New Roman" w:hAnsi="Courier New" w:cs="Courier New"/>
          <w:sz w:val="20"/>
          <w:szCs w:val="20"/>
          <w:lang w:eastAsia="uk-UA"/>
        </w:rPr>
        <w:tab/>
        <w:t>13.5% в 2021 до 6.4% в 2025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Показник валової марж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77,7% в 2021 до 80,9% в 2025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r>
        <w:rPr>
          <w:rFonts w:ascii="Courier New" w:eastAsia="Times New Roman" w:hAnsi="Courier New" w:cs="Courier New"/>
          <w:sz w:val="20"/>
          <w:szCs w:val="20"/>
          <w:lang w:eastAsia="uk-UA"/>
        </w:rPr>
        <w:tab/>
        <w:t>153 млн грн. в 2021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Маржа </w:t>
      </w:r>
      <w:r>
        <w:rPr>
          <w:rFonts w:ascii="Courier New" w:eastAsia="Times New Roman" w:hAnsi="Courier New" w:cs="Courier New"/>
          <w:sz w:val="20"/>
          <w:szCs w:val="20"/>
          <w:lang w:val="en-US" w:eastAsia="uk-UA"/>
        </w:rPr>
        <w:t>EBITDA</w:t>
      </w:r>
      <w:r>
        <w:rPr>
          <w:rFonts w:ascii="Courier New" w:eastAsia="Times New Roman" w:hAnsi="Courier New" w:cs="Courier New"/>
          <w:sz w:val="20"/>
          <w:szCs w:val="20"/>
          <w:lang w:eastAsia="uk-UA"/>
        </w:rPr>
        <w:tab/>
        <w:t>27,4% в 2021 до 34,0% в 2025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вництво визначило прогнозовану маржу </w:t>
      </w:r>
      <w:r>
        <w:rPr>
          <w:rFonts w:ascii="Courier New" w:eastAsia="Times New Roman" w:hAnsi="Courier New" w:cs="Courier New"/>
          <w:sz w:val="20"/>
          <w:szCs w:val="20"/>
          <w:lang w:val="en-US" w:eastAsia="uk-UA"/>
        </w:rPr>
        <w:t>EBITDA</w:t>
      </w:r>
      <w:r>
        <w:rPr>
          <w:rFonts w:ascii="Courier New" w:eastAsia="Times New Roman" w:hAnsi="Courier New" w:cs="Courier New"/>
          <w:sz w:val="20"/>
          <w:szCs w:val="20"/>
          <w:lang w:eastAsia="uk-UA"/>
        </w:rPr>
        <w:t xml:space="preserve"> на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минулих показник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кувань на ринку. В розрахунку використовувались середн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темпи зростання в галуз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З метою створення модел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дисконтованих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були застосован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припущення, взят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ринкових даних та внутр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ключов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припущення, являють собою найкращу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нку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вництва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тенденц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у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знес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базуються як на зовн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х, так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внутр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джерелах.</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таблиц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наведено 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припущення, на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яких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базувало свої прогнози руху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визначивши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дшкодовану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вень 3) для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лей тестування на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станом на 31 грудня 2019 року.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Ставка дисконтування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оподаткування</w:t>
      </w:r>
      <w:r>
        <w:rPr>
          <w:rFonts w:ascii="Courier New" w:eastAsia="Times New Roman" w:hAnsi="Courier New" w:cs="Courier New"/>
          <w:sz w:val="20"/>
          <w:szCs w:val="20"/>
          <w:lang w:eastAsia="uk-UA"/>
        </w:rPr>
        <w:tab/>
        <w:t>14,1%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темпи зростання</w:t>
      </w:r>
      <w:r>
        <w:rPr>
          <w:rFonts w:ascii="Courier New" w:eastAsia="Times New Roman" w:hAnsi="Courier New" w:cs="Courier New"/>
          <w:sz w:val="20"/>
          <w:szCs w:val="20"/>
          <w:lang w:eastAsia="uk-UA"/>
        </w:rPr>
        <w:tab/>
        <w:t>5,0%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Показник зростання валового прибутку</w:t>
      </w:r>
      <w:r>
        <w:rPr>
          <w:rFonts w:ascii="Courier New" w:eastAsia="Times New Roman" w:hAnsi="Courier New" w:cs="Courier New"/>
          <w:sz w:val="20"/>
          <w:szCs w:val="20"/>
          <w:lang w:eastAsia="uk-UA"/>
        </w:rPr>
        <w:tab/>
        <w:t>2% в 2020 до 10% в 2024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Показник валової марж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78,3% в 2020 до 77,8% в 2024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r>
        <w:rPr>
          <w:rFonts w:ascii="Courier New" w:eastAsia="Times New Roman" w:hAnsi="Courier New" w:cs="Courier New"/>
          <w:sz w:val="20"/>
          <w:szCs w:val="20"/>
          <w:lang w:eastAsia="uk-UA"/>
        </w:rPr>
        <w:tab/>
        <w:t>265 млн грн. в 2020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Маржа </w:t>
      </w:r>
      <w:r>
        <w:rPr>
          <w:rFonts w:ascii="Courier New" w:eastAsia="Times New Roman" w:hAnsi="Courier New" w:cs="Courier New"/>
          <w:sz w:val="20"/>
          <w:szCs w:val="20"/>
          <w:lang w:val="en-US" w:eastAsia="uk-UA"/>
        </w:rPr>
        <w:t>EBITDA</w:t>
      </w:r>
      <w:r>
        <w:rPr>
          <w:rFonts w:ascii="Courier New" w:eastAsia="Times New Roman" w:hAnsi="Courier New" w:cs="Courier New"/>
          <w:sz w:val="20"/>
          <w:szCs w:val="20"/>
          <w:lang w:eastAsia="uk-UA"/>
        </w:rPr>
        <w:tab/>
        <w:t>29,3% в 2020 до 40,1% в 2024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наведен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нижче таблиц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показаний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чутливост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у ключових припущеннях станом на 31 грудня 2020 року: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eastAsia="uk-UA"/>
        </w:rPr>
        <w:tab/>
        <w:t>%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eastAsia="uk-UA"/>
        </w:rPr>
        <w:tab/>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справедливої вартост</w:t>
      </w:r>
      <w:r>
        <w:rPr>
          <w:rFonts w:ascii="Courier New" w:eastAsia="Times New Roman" w:hAnsi="Courier New" w:cs="Courier New"/>
          <w:sz w:val="20"/>
          <w:szCs w:val="20"/>
          <w:lang w:val="en-US" w:eastAsia="uk-UA"/>
        </w:rPr>
        <w:t>i</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Ставка дисконтування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оподаткування</w:t>
      </w:r>
      <w:r>
        <w:rPr>
          <w:rFonts w:ascii="Courier New" w:eastAsia="Times New Roman" w:hAnsi="Courier New" w:cs="Courier New"/>
          <w:sz w:val="20"/>
          <w:szCs w:val="20"/>
          <w:lang w:eastAsia="uk-UA"/>
        </w:rPr>
        <w:tab/>
        <w:t>+0,5 вп / -0,5 вп</w:t>
      </w:r>
      <w:r>
        <w:rPr>
          <w:rFonts w:ascii="Courier New" w:eastAsia="Times New Roman" w:hAnsi="Courier New" w:cs="Courier New"/>
          <w:sz w:val="20"/>
          <w:szCs w:val="20"/>
          <w:lang w:eastAsia="uk-UA"/>
        </w:rPr>
        <w:tab/>
        <w:t>(48 166) / 53 880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темпи зростання</w:t>
      </w:r>
      <w:r>
        <w:rPr>
          <w:rFonts w:ascii="Courier New" w:eastAsia="Times New Roman" w:hAnsi="Courier New" w:cs="Courier New"/>
          <w:sz w:val="20"/>
          <w:szCs w:val="20"/>
          <w:lang w:eastAsia="uk-UA"/>
        </w:rPr>
        <w:tab/>
        <w:t xml:space="preserve">            +0,5 вп / -0,5 вп</w:t>
      </w:r>
      <w:r>
        <w:rPr>
          <w:rFonts w:ascii="Courier New" w:eastAsia="Times New Roman" w:hAnsi="Courier New" w:cs="Courier New"/>
          <w:sz w:val="20"/>
          <w:szCs w:val="20"/>
          <w:lang w:eastAsia="uk-UA"/>
        </w:rPr>
        <w:tab/>
        <w:t>41 096 / (36 815)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Показник зростання валового прибутку</w:t>
      </w:r>
      <w:r>
        <w:rPr>
          <w:rFonts w:ascii="Courier New" w:eastAsia="Times New Roman" w:hAnsi="Courier New" w:cs="Courier New"/>
          <w:sz w:val="20"/>
          <w:szCs w:val="20"/>
          <w:lang w:eastAsia="uk-UA"/>
        </w:rPr>
        <w:tab/>
        <w:t>+0,5 вп / -0,5 вп</w:t>
      </w:r>
      <w:r>
        <w:rPr>
          <w:rFonts w:ascii="Courier New" w:eastAsia="Times New Roman" w:hAnsi="Courier New" w:cs="Courier New"/>
          <w:sz w:val="20"/>
          <w:szCs w:val="20"/>
          <w:lang w:eastAsia="uk-UA"/>
        </w:rPr>
        <w:tab/>
        <w:t>102 802 / (101 087)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Показник валової марж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 xml:space="preserve">                  +1 вп / -1 вп</w:t>
      </w:r>
      <w:r>
        <w:rPr>
          <w:rFonts w:ascii="Courier New" w:eastAsia="Times New Roman" w:hAnsi="Courier New" w:cs="Courier New"/>
          <w:sz w:val="20"/>
          <w:szCs w:val="20"/>
          <w:lang w:eastAsia="uk-UA"/>
        </w:rPr>
        <w:tab/>
        <w:t xml:space="preserve">  65 215 / (65 215)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r>
        <w:rPr>
          <w:rFonts w:ascii="Courier New" w:eastAsia="Times New Roman" w:hAnsi="Courier New" w:cs="Courier New"/>
          <w:sz w:val="20"/>
          <w:szCs w:val="20"/>
          <w:lang w:eastAsia="uk-UA"/>
        </w:rPr>
        <w:tab/>
        <w:t xml:space="preserve">                  +1% / -1%</w:t>
      </w:r>
      <w:r>
        <w:rPr>
          <w:rFonts w:ascii="Courier New" w:eastAsia="Times New Roman" w:hAnsi="Courier New" w:cs="Courier New"/>
          <w:sz w:val="20"/>
          <w:szCs w:val="20"/>
          <w:lang w:eastAsia="uk-UA"/>
        </w:rPr>
        <w:tab/>
        <w:t xml:space="preserve">       (10 944) / 10 944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Маржа </w:t>
      </w:r>
      <w:r>
        <w:rPr>
          <w:rFonts w:ascii="Courier New" w:eastAsia="Times New Roman" w:hAnsi="Courier New" w:cs="Courier New"/>
          <w:sz w:val="20"/>
          <w:szCs w:val="20"/>
          <w:lang w:val="en-US" w:eastAsia="uk-UA"/>
        </w:rPr>
        <w:t>EBITDA</w:t>
      </w:r>
      <w:r>
        <w:rPr>
          <w:rFonts w:ascii="Courier New" w:eastAsia="Times New Roman" w:hAnsi="Courier New" w:cs="Courier New"/>
          <w:sz w:val="20"/>
          <w:szCs w:val="20"/>
          <w:lang w:eastAsia="uk-UA"/>
        </w:rPr>
        <w:tab/>
        <w:t xml:space="preserve">                        +1 вп / -1 вп</w:t>
      </w:r>
      <w:r>
        <w:rPr>
          <w:rFonts w:ascii="Courier New" w:eastAsia="Times New Roman" w:hAnsi="Courier New" w:cs="Courier New"/>
          <w:sz w:val="20"/>
          <w:szCs w:val="20"/>
          <w:lang w:eastAsia="uk-UA"/>
        </w:rPr>
        <w:tab/>
        <w:t xml:space="preserve">  65 215 / (65 215)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Група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йшла висновку, що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стотно не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зняється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тну дату.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єнтське обладнання. Група купує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єнтське обладнання, що включає модеми, роутери, приставки для цифрового телебачення (</w:t>
      </w:r>
      <w:r>
        <w:rPr>
          <w:rFonts w:ascii="Courier New" w:eastAsia="Times New Roman" w:hAnsi="Courier New" w:cs="Courier New"/>
          <w:sz w:val="20"/>
          <w:szCs w:val="20"/>
          <w:lang w:val="en-US" w:eastAsia="uk-UA"/>
        </w:rPr>
        <w:t>IPTV</w:t>
      </w:r>
      <w:r>
        <w:rPr>
          <w:rFonts w:ascii="Courier New" w:eastAsia="Times New Roman" w:hAnsi="Courier New" w:cs="Courier New"/>
          <w:sz w:val="20"/>
          <w:szCs w:val="20"/>
          <w:lang w:eastAsia="uk-UA"/>
        </w:rPr>
        <w:t xml:space="preserve">)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Це обладнання Група надає абонентам в двох вар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антах: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продаж чи </w:t>
      </w:r>
      <w:r>
        <w:rPr>
          <w:rFonts w:ascii="Courier New" w:eastAsia="Times New Roman" w:hAnsi="Courier New" w:cs="Courier New"/>
          <w:sz w:val="20"/>
          <w:szCs w:val="20"/>
          <w:lang w:val="en-US" w:eastAsia="uk-UA"/>
        </w:rPr>
        <w:t>ii</w:t>
      </w:r>
      <w:r>
        <w:rPr>
          <w:rFonts w:ascii="Courier New" w:eastAsia="Times New Roman" w:hAnsi="Courier New" w:cs="Courier New"/>
          <w:sz w:val="20"/>
          <w:szCs w:val="20"/>
          <w:lang w:eastAsia="uk-UA"/>
        </w:rPr>
        <w:t>) надання в оренду. Група визнає придбане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єнтське обладнання як товарно-матер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запаси. 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проданого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єнтського обладнання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дноситься до прибутку або збитку. 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єнтського обладнання, що надається в оренду, перем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щується до складу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єнтського обладнання базується на середн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тривалост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корисного використання, що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дає 3 рокам.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єнтом. Доходи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початкових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дключень до мереж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Групи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дстрочуються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визнаються у прибутках чи збитках 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одах, коли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 зароблен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базуючись на середньому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куваному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єнтами.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регулярно переглядає свої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щодо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єнтами, базуючись на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сторичному досв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своїх планах щодо майбутнього розвитку Групи.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нення торгової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нює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погашення торгової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дстав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зу по окремих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єнтах, беручи до уваги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фактори: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з торгової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нами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дати виникнення, їх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ставлення з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нами кредитування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а також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погашення ними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минулому. Якщо фактично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суми менш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вництва, Груп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доведеться враховувати додатков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на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Визнання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дстроченого податкового активу.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дстрочений податковий актив - це податки на прибуток,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будуть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через зниження оподатковуваного прибутку в майбутньому,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визнається у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дованому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визнаються в 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того, що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дну податкову вигоду вдасться реал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зувати. При визначенн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сум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оподатковуваних доход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суми податкових вигод,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рних в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одах,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вництво застосовує судження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розрахунки на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дстав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куваного майбутнього оподатковуваного прибутку, який виглядає об'рунтованим за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снуючих обставин.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в цих розрахунках можуть привести до зб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льшення або зменшення в наступному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сторичн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ж прогнозним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фактичним оподатковуваним прибутком не призвели до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стотних коригувань визнаних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дстрочених податкових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 пов'язаними сторонами. В 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звичайної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Група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йснює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 пов'язаними сторонами. При визначенн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того, чи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йснювались так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за ринковими або неринковими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нами, використовуються профес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судження, якщо для таких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немає активного ринку.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нструменти за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ями з пов'язаними сторонами спочатку визнаються за справедливою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стю з </w:t>
      </w:r>
      <w:r>
        <w:rPr>
          <w:rFonts w:ascii="Courier New" w:eastAsia="Times New Roman" w:hAnsi="Courier New" w:cs="Courier New"/>
          <w:sz w:val="20"/>
          <w:szCs w:val="20"/>
          <w:lang w:eastAsia="uk-UA"/>
        </w:rPr>
        <w:lastRenderedPageBreak/>
        <w:t>використанням методу ефективної процентної ставки. Основою для таких суджень є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ноутворення щодо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бних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непов'язаними сторонами та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ефективної процентної ставки.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У випадках, коли справедлива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визнаних 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 не може бути визначена на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дстав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даних активних ринк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вона визначається з використанням метод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включаючи модель дисконтування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 якост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даних для цих моделей по можливост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використовується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спостережуваних ринк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Проте в тих випадках, коли це не є практично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йсненним, необх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дна певна частка судження для встановлення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Судження включають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таких вих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даних як ризик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кредитний ризик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волатильн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в припущеннях щодо цих фактор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можуть вплинути на справедливу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дображену у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5.</w:t>
      </w:r>
      <w:r>
        <w:rPr>
          <w:rFonts w:ascii="Courier New" w:eastAsia="Times New Roman" w:hAnsi="Courier New" w:cs="Courier New"/>
          <w:sz w:val="20"/>
          <w:szCs w:val="20"/>
          <w:lang w:eastAsia="uk-UA"/>
        </w:rPr>
        <w:tab/>
        <w:t>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стандарти,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нтерпретац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та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що вступили в силу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Група прийняла до застосування так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переглянут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стандарти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тлумачення, а також поправки до них,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викладен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державною мовою та оф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 оприлюднен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стерством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України та набули обов'язкової чинност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для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яти на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2020 року: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стандарти набули чинност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чня 2020 року, але не мали суттєвого впливу на Групу: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Концептуальної основи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29 березня 2018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вступють у силу для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2020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дати).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Визначення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знесу -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МСФЗ 3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22 жовтня 2018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вступають у силу для угод придбання з початку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чного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який починається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2020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дати).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Визначення суттєвост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МСБО 1 та МСБО 8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31 жовтня 2018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вступають у силу для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2020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дати).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Реформа базової процентної ставки -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МСФЗ 9, МСБО 39 та МСФЗ 7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26 вересня 2019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вступають у силу для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2020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єї дати).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МСФЗ 16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льгов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умови оренди у зв'язку з </w:t>
      </w:r>
      <w:r>
        <w:rPr>
          <w:rFonts w:ascii="Courier New" w:eastAsia="Times New Roman" w:hAnsi="Courier New" w:cs="Courier New"/>
          <w:sz w:val="20"/>
          <w:szCs w:val="20"/>
          <w:lang w:val="en-US" w:eastAsia="uk-UA"/>
        </w:rPr>
        <w:t>COVID</w:t>
      </w:r>
      <w:r>
        <w:rPr>
          <w:rFonts w:ascii="Courier New" w:eastAsia="Times New Roman" w:hAnsi="Courier New" w:cs="Courier New"/>
          <w:sz w:val="20"/>
          <w:szCs w:val="20"/>
          <w:lang w:eastAsia="uk-UA"/>
        </w:rPr>
        <w:t>-19"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кована 28 травня 2020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вступає у силу для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2020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дати).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Застосування цих стандарт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не спричинило значного впливу на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Групи.</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6.</w:t>
      </w:r>
      <w:r>
        <w:rPr>
          <w:rFonts w:ascii="Courier New" w:eastAsia="Times New Roman" w:hAnsi="Courier New" w:cs="Courier New"/>
          <w:sz w:val="20"/>
          <w:szCs w:val="20"/>
          <w:lang w:eastAsia="uk-UA"/>
        </w:rPr>
        <w:tab/>
        <w:t>Стандарти та поправки,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були випущен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але ще не вступили в силу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Були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окрем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стандарти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нтерпретац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що будуть обов'язковими для застосування Групою у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одах, починаючи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2021 року та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одах. Група не застосовувала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стандарти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нтерпретац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до початку їх обов'язкового застосування.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Продаж чи внесок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 асоц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йовану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або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дприємство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нвестором -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МСФЗ 10 та МСБО 28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11 вересня 2014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вступають у силу для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дати, яка буде встановлена РМСБО,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єї дати).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усувають нев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ж вимогами МСФЗ 10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МСБО 28, що стосуються продажу чи внеску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 асоц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йовану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або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дприємство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нвестором. Основний насл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док застосування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полягає у тому, що прибуток чи збиток визнається у повному обсяз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тому випадку, якщо угода стосується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знесу. Якщо активи не являють собою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знес, нав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ть якщо цими активами волод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рнє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дприємство, визнається лише частина прибутку чи збитку.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МСФЗ 17 "Договори страхування"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кований 18 травня 2017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вступає в силу для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2021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єї дати).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МСФЗ 17 зам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нює МСФЗ 4, який дозволяв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ям застосовувати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снуючу практику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страхування. Отже,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нвесторам було складно пор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внювати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ставляти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результати 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дносинах аналог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страхових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МСФЗ 17 є єдиним, основаним на принципах стандартом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вид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страхування, включаючи договори перестрахування, наявн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страховика.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дно до цього стандарту, визнання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груп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страхування повинн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виконуватися за: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приведеною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потоки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виконання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скоригованою з урахуванням ризику, 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врахована вся наявна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про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потоки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виконання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дає спостережуван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ринков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плюс (якщо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є зобов'язанням) чи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нус (якщо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є активом) (</w:t>
      </w:r>
      <w:r>
        <w:rPr>
          <w:rFonts w:ascii="Courier New" w:eastAsia="Times New Roman" w:hAnsi="Courier New" w:cs="Courier New"/>
          <w:sz w:val="20"/>
          <w:szCs w:val="20"/>
          <w:lang w:val="en-US" w:eastAsia="uk-UA"/>
        </w:rPr>
        <w:t>ii</w:t>
      </w:r>
      <w:r>
        <w:rPr>
          <w:rFonts w:ascii="Courier New" w:eastAsia="Times New Roman" w:hAnsi="Courier New" w:cs="Courier New"/>
          <w:sz w:val="20"/>
          <w:szCs w:val="20"/>
          <w:lang w:eastAsia="uk-UA"/>
        </w:rPr>
        <w:t>) сумою, яка являє собою незароблений прибуток по груп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сна маржа за договорами). Страховики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дображатимуть прибуток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групи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страхування за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од, протягом якого вони надають страхове покриття,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ру того, як вони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льняються </w:t>
      </w:r>
      <w:r>
        <w:rPr>
          <w:rFonts w:ascii="Courier New" w:eastAsia="Times New Roman" w:hAnsi="Courier New" w:cs="Courier New"/>
          <w:sz w:val="20"/>
          <w:szCs w:val="20"/>
          <w:lang w:eastAsia="uk-UA"/>
        </w:rPr>
        <w:lastRenderedPageBreak/>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ризику. Якщо група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є чи стає збитковою,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негайно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дображатиме збиток.</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зобов'язань як 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або 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МСБО 1 (видан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23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чня 2020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ють на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оди, що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2022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ше).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обмеженої сфери застосування уточнюють, що зобов'язання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куються у короткостроков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або 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залежно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прав,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снуючих 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нець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Зобов'язання є довгостроковим, якщо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має 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нець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суттєве право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дкласти їх погашення, як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мум, на 12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 не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стить вимогу про те, що таке право має бути безумовним.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кування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вництва щодо того, чи буде воно у подальшому використовувати своє право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дкласти погашення, не впливають на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зобов'язань. Право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дкласти погашення виникає 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у випадку, якщо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виконує ус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застосовн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умови 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нець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Зобов'язання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кується як короткострокове, якщо умову порушено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тну дату чи до неї, нав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ть у випадку, коли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зак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нчення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кредитора отримано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льнення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обов'язку виконати умову. Водночас кредит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кується як довгостроковий, якщо умову кредитного договору порушено 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тної дати. 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того,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уточнюють вимоги до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боргу, який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може погасити за рахунок його конвертац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у власний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 "Погашення" визначається як припинення зобов'язання за рахунок його врегулювання у форм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ресурс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стять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вигоди, чи власних дольових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Передбачено виключення для конвертованих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можуть бути конвертован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власний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 але 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льки для тих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де опц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 на конвертац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кується як дольовий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 в якост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окремого компонента комб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нованого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нструмента.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зобов'язань у короткостроков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або 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 перенесення дати набуття чинност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МСБО 1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15 липня 2020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вступають у силу для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2023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єї дати).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МСБО 1 щодо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зобов'язань у короткостроков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або 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були випущен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2020 року з початковою датою набуття чинност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2022 року. Проте у зв'язку з пандем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єю </w:t>
      </w:r>
      <w:r>
        <w:rPr>
          <w:rFonts w:ascii="Courier New" w:eastAsia="Times New Roman" w:hAnsi="Courier New" w:cs="Courier New"/>
          <w:sz w:val="20"/>
          <w:szCs w:val="20"/>
          <w:lang w:val="en-US" w:eastAsia="uk-UA"/>
        </w:rPr>
        <w:t>COVID</w:t>
      </w:r>
      <w:r>
        <w:rPr>
          <w:rFonts w:ascii="Courier New" w:eastAsia="Times New Roman" w:hAnsi="Courier New" w:cs="Courier New"/>
          <w:sz w:val="20"/>
          <w:szCs w:val="20"/>
          <w:lang w:eastAsia="uk-UA"/>
        </w:rPr>
        <w:t>-19 дату набуття чинност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було перенесено на один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щоб надати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 часу для запровадження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 пов'язаних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у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внесення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Виручка, отримана до початку запланованого використання активу, Обтяжлив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договори -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виконання договору, Посилання на Концептуальну основу -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обмеженої сфери застосування до МСБО 16, МСБО 37 та МСФЗ 3,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Щор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удосконалення МСФЗ 2018-2020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МСФЗ 1, МСФЗ 9, МСФЗ 16 та МСБО 41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14 травня 2020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вступають у силу для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2022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єї дати).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МСБО 16 забороняє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 вираховувати з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об'єкта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будь-яку виручку, отриману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продажу готової продукц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виготовленої протягом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дготовки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цього активу до запланованого використання. Виручка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продажу такої готової продукц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разом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витратами на її виробництво нараз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визнається у 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прибутку чи збитку.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повинна застосовувати МСБО 2 для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такої готової продукц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не включатиме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такого активу, що тестується, оск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ще не готовий до запланованого використання.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МСБО 16 також роз'яснює, що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"перев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ряє належне функц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онування активу" шляхом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техн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чних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зичних характеристик цього активу.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показники такого активу не мають значення для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Отже, актив може функц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онувати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нам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вництва та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длягати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до того, як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досягне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куваного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вництвом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МСБО 37 роз'яснює значення "витрати на виконання договору".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пояснює, що прям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на виконання договору включають додатков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на виконання такого договору, та розпод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витрат,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безпосередньо пов'язан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виконанням договору.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також роз'яснює, що до створення окремого резерву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обтяжливий догов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визнає весь збиток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використаних у 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виконання договору, а не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призначених для виконання договору.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МСФЗ 3 було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нено шляхом включення до нього посилання на Концептуальну основу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2018 року, яка дозволяє визначити, що являє собою актив або зобов'язання при об'єднанн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знесу. До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МСФЗ 3 включав посилання на Концептуальну основу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2001 року. 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того, в МСФЗ 3 додано нове виключення щодо зобов'язань та умовних зобов'язань. Це виключення передбачає, що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дносно певних категор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зобов'язань та умовних зобов'язань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яка застосовує МСФЗ 3, повинна посилатися на МСБО 37 або на Роз'яснення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МФЗ 21, а не на Концептуальну основу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2018 року. Без цього нового виключення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довелося б визнавати певн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при об'єднанн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знесу,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вона не визнавала б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МСБО 37. Отже, одразу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сля </w:t>
      </w:r>
      <w:r>
        <w:rPr>
          <w:rFonts w:ascii="Courier New" w:eastAsia="Times New Roman" w:hAnsi="Courier New" w:cs="Courier New"/>
          <w:sz w:val="20"/>
          <w:szCs w:val="20"/>
          <w:lang w:eastAsia="uk-UA"/>
        </w:rPr>
        <w:lastRenderedPageBreak/>
        <w:t>придбання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я повинна була б припинити визнання таких зобов'язань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визнати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який не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дображає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чну вигоду. Також було роз'яснено, що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я-покупець не зобов'язана визнавати умовн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визначення МСБО 37 на дату придбання.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МСФЗ 9 розглядає питання про те,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включати до "10%-го тестування" для припинення визнання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зобов'язань. Витрати чи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можуть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йснюватися на користь трет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стор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або кредитора.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витрати чи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користь трет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стор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не включатимуться до "10%-го тестування".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Внесена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до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люстративного прикладу 13 до МСФЗ 16: виключено приклад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орендодавця,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стосуються удосконалень орендованого майна. Цю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 внесено для того, щоб уникнути потенц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невизначеност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щодо методу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льгових умов за орендою.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МСФЗ 1 дозволяє застосовувати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льнення, якщо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починає застосовувати МСФЗ з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шої дати, 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її материнська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може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нювати свої активи та зобов'язання за балансовою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за якою вони були б включен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дованої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материнської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виходячи з дати переходу материнської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на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за МСФЗ, якби не було зроблено жодних коригувань для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лей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дображення результату об'єднання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знесу, в межах якого материнська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придбала вказану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рню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МСФЗ 1 дозволяє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застосували це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льнення за МСФЗ 1, також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нювати накопичен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курсов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використанням числових значень показник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дображених материнською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на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дати переходу материнської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на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за МСФЗ. Ця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МСФЗ 1 поширює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цього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льнення на накопичен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курсов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щоб скоротити витрати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застосовують МСФЗ вперше. Ця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також застосовуватиметься до асоц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йованих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льних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скористалися цим самим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льненням, передбаченим МСФЗ 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Скасовано вимогу,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якої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повинн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були виключити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потоки для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лей оподаткування у процес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з МСБО 41. Ця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має забезпечити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вимог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яка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ститься у стандарт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щодо дисконтування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оподаткування.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МСФЗ 17 та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МСФЗ 4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25 червня 2020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вступають у силу для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2023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єї дати).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включають роз'яснення для полегшення запровадження МСФЗ 17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спрощення окремих вимог стандарту та перех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положень.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стосуються восьми областей МСФЗ 17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 передбачають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основоположних принцип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стандарту. До МСФЗ 17 були внесен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o</w:t>
      </w:r>
      <w:r>
        <w:rPr>
          <w:rFonts w:ascii="Courier New" w:eastAsia="Times New Roman" w:hAnsi="Courier New" w:cs="Courier New"/>
          <w:sz w:val="20"/>
          <w:szCs w:val="20"/>
          <w:lang w:eastAsia="uk-UA"/>
        </w:rPr>
        <w:tab/>
        <w:t>Дата набуття чинност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Дату набуття чинност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МСФЗ 17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нами)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дкладено на два роки. Стандарт має застосовуватися до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2023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дати. Встановлений у МСФЗ 4 строк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тимчасового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льнення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застосування МСФЗ 9 також перенесено на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2023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дати.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o</w:t>
      </w:r>
      <w:r>
        <w:rPr>
          <w:rFonts w:ascii="Courier New" w:eastAsia="Times New Roman" w:hAnsi="Courier New" w:cs="Courier New"/>
          <w:sz w:val="20"/>
          <w:szCs w:val="20"/>
          <w:lang w:eastAsia="uk-UA"/>
        </w:rPr>
        <w:tab/>
        <w:t>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куване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дшкодування страхових акв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повинн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дносити частину своїх акв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витрат на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договори,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кується подовжити, та визнавати так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як активи до моменту визнання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подовження договору.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повинн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нювати ймов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дшкодування активу на кожну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тну дату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надавати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про конкретний актив у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тках до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o</w:t>
      </w:r>
      <w:r>
        <w:rPr>
          <w:rFonts w:ascii="Courier New" w:eastAsia="Times New Roman" w:hAnsi="Courier New" w:cs="Courier New"/>
          <w:sz w:val="20"/>
          <w:szCs w:val="20"/>
          <w:lang w:eastAsia="uk-UA"/>
        </w:rPr>
        <w:tab/>
        <w:t>Маржа за передбачен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договором послуги, що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дноситься на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послуги: 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дентиф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кувати одиниц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покриття з урахуванням обсягу вигод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оду страхового покриття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послуг за договорами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нними плат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жками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ншими договорами з послугами по отриманню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йного доходу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загальної модел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Витрати, пов'язан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йною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включати як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потоки у меж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договору страхування у тих випадках, в яких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йснює таку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для зб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льшення вигод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страхового покриття для власника страхового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су.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o</w:t>
      </w:r>
      <w:r>
        <w:rPr>
          <w:rFonts w:ascii="Courier New" w:eastAsia="Times New Roman" w:hAnsi="Courier New" w:cs="Courier New"/>
          <w:sz w:val="20"/>
          <w:szCs w:val="20"/>
          <w:lang w:eastAsia="uk-UA"/>
        </w:rPr>
        <w:tab/>
        <w:t>Утримуван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договори перестрахування -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дшкодування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Коли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визнає збиток при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сному визнанн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обтяжливої групи базових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страхування чи при додаванн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обтяжливих базових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страхування до групи,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повинна скоригувати маржу за передбачен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договором послуги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дної групи утримуваних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перестрахування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визнати прибуток за такими договорами перестрахування. Сума збитку,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дшкодованого за утримуваним договором перестрахування, визначається множенням збитку, визнаного за базовими договорами страхування, на процент вимог за базовими договорами страхування, який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кує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дшкодувати за утримуваним договором перестрахування. Ця вимога застосовуватиметься 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у тому випадку, коли утримуваний догов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 перестрахування визнається до визнання збитку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базового договору страхування або одночасно з таким визнанням.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o</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включають виключення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сфери застосування для певних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кредитних карт (або аналог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для певних кредитних </w:t>
      </w:r>
      <w:r>
        <w:rPr>
          <w:rFonts w:ascii="Courier New" w:eastAsia="Times New Roman" w:hAnsi="Courier New" w:cs="Courier New"/>
          <w:sz w:val="20"/>
          <w:szCs w:val="20"/>
          <w:lang w:eastAsia="uk-UA"/>
        </w:rPr>
        <w:lastRenderedPageBreak/>
        <w:t>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представлення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зобов'язань за договорами страхування 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 у портфелях, а не в групах; застосовн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вар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анту зниження ризику при зниженн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ризик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за допомогою утримуваних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перестрахування та непох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нансових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 справедливою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через прибуток чи збиток; виб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кової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тики для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нок, зроблених у попередн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пром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при застосуванн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МСФЗ 17; включення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надходжень з податку на прибуток, що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дносяться на конкретного власника страхового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су, за умовами договору страхування до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ркове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льнення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вимог протягом перех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оду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незначн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Реформа базової процентної ставки (</w:t>
      </w:r>
      <w:r>
        <w:rPr>
          <w:rFonts w:ascii="Courier New" w:eastAsia="Times New Roman" w:hAnsi="Courier New" w:cs="Courier New"/>
          <w:sz w:val="20"/>
          <w:szCs w:val="20"/>
          <w:lang w:val="en-US" w:eastAsia="uk-UA"/>
        </w:rPr>
        <w:t>IBOR</w:t>
      </w:r>
      <w:r>
        <w:rPr>
          <w:rFonts w:ascii="Courier New" w:eastAsia="Times New Roman" w:hAnsi="Courier New" w:cs="Courier New"/>
          <w:sz w:val="20"/>
          <w:szCs w:val="20"/>
          <w:lang w:eastAsia="uk-UA"/>
        </w:rPr>
        <w:t>) -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МСФЗ 9, МСБО 39, МСФЗ 7, МСФЗ 4 та МСФЗ 16 - Етап 2 (опубл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27 серпня 2020 року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вступають у силу для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починаються з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2021 року або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єї дати).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Етапу 2 спрямован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вир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шення питань, що виникають у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впровадження реформ, у тому числ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щодо зам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одної базової процентної ставки альтернативною.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охоплюють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област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o</w:t>
      </w:r>
      <w:r>
        <w:rPr>
          <w:rFonts w:ascii="Courier New" w:eastAsia="Times New Roman" w:hAnsi="Courier New" w:cs="Courier New"/>
          <w:sz w:val="20"/>
          <w:szCs w:val="20"/>
          <w:lang w:eastAsia="uk-UA"/>
        </w:rPr>
        <w:tab/>
        <w:t>Порядок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у базис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для визначення догов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рних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у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реформи </w:t>
      </w:r>
      <w:r>
        <w:rPr>
          <w:rFonts w:ascii="Courier New" w:eastAsia="Times New Roman" w:hAnsi="Courier New" w:cs="Courier New"/>
          <w:sz w:val="20"/>
          <w:szCs w:val="20"/>
          <w:lang w:val="en-US" w:eastAsia="uk-UA"/>
        </w:rPr>
        <w:t>IBOR</w:t>
      </w:r>
      <w:r>
        <w:rPr>
          <w:rFonts w:ascii="Courier New" w:eastAsia="Times New Roman" w:hAnsi="Courier New" w:cs="Courier New"/>
          <w:sz w:val="20"/>
          <w:szCs w:val="20"/>
          <w:lang w:eastAsia="uk-UA"/>
        </w:rPr>
        <w:t>: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 щодо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до яких застосовується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за амортизованою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в якост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спрощення практичного характеру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повинн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ковувати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 в базис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для визначення догов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рних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у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реформи </w:t>
      </w:r>
      <w:r>
        <w:rPr>
          <w:rFonts w:ascii="Courier New" w:eastAsia="Times New Roman" w:hAnsi="Courier New" w:cs="Courier New"/>
          <w:sz w:val="20"/>
          <w:szCs w:val="20"/>
          <w:lang w:val="en-US" w:eastAsia="uk-UA"/>
        </w:rPr>
        <w:t>IBOR</w:t>
      </w:r>
      <w:r>
        <w:rPr>
          <w:rFonts w:ascii="Courier New" w:eastAsia="Times New Roman" w:hAnsi="Courier New" w:cs="Courier New"/>
          <w:sz w:val="20"/>
          <w:szCs w:val="20"/>
          <w:lang w:eastAsia="uk-UA"/>
        </w:rPr>
        <w:t xml:space="preserve"> шляхом актуал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ефективної процентної ставки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вництва, що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ститься у пункт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B</w:t>
      </w:r>
      <w:r>
        <w:rPr>
          <w:rFonts w:ascii="Courier New" w:eastAsia="Times New Roman" w:hAnsi="Courier New" w:cs="Courier New"/>
          <w:sz w:val="20"/>
          <w:szCs w:val="20"/>
          <w:lang w:eastAsia="uk-UA"/>
        </w:rPr>
        <w:t>5.4.5 МСФЗ 9. Отже, на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дний момент не визнається прибуток або збиток. Зазначене спрощення практичного характеру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o</w:t>
      </w:r>
      <w:r>
        <w:rPr>
          <w:rFonts w:ascii="Courier New" w:eastAsia="Times New Roman" w:hAnsi="Courier New" w:cs="Courier New"/>
          <w:sz w:val="20"/>
          <w:szCs w:val="20"/>
          <w:lang w:eastAsia="uk-UA"/>
        </w:rPr>
        <w:tab/>
        <w:t>застосовується 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до такої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рою, якою вона необх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дна як безпосередн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насл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док реформи </w:t>
      </w:r>
      <w:r>
        <w:rPr>
          <w:rFonts w:ascii="Courier New" w:eastAsia="Times New Roman" w:hAnsi="Courier New" w:cs="Courier New"/>
          <w:sz w:val="20"/>
          <w:szCs w:val="20"/>
          <w:lang w:val="en-US" w:eastAsia="uk-UA"/>
        </w:rPr>
        <w:t>IBOR</w:t>
      </w:r>
      <w:r>
        <w:rPr>
          <w:rFonts w:ascii="Courier New" w:eastAsia="Times New Roman" w:hAnsi="Courier New" w:cs="Courier New"/>
          <w:sz w:val="20"/>
          <w:szCs w:val="20"/>
          <w:lang w:eastAsia="uk-UA"/>
        </w:rPr>
        <w:t>, а новий базис економ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чно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валентний попередньому базису. Страхов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застосовують тимчасове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льнення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застосування МСФЗ 9,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o</w:t>
      </w:r>
      <w:r>
        <w:rPr>
          <w:rFonts w:ascii="Courier New" w:eastAsia="Times New Roman" w:hAnsi="Courier New" w:cs="Courier New"/>
          <w:sz w:val="20"/>
          <w:szCs w:val="20"/>
          <w:lang w:eastAsia="uk-UA"/>
        </w:rPr>
        <w:tab/>
        <w:t>також повинн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застосовувати таке ж спрощення практичного характеру. В МСФЗ 16 також було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o</w:t>
      </w:r>
      <w:r>
        <w:rPr>
          <w:rFonts w:ascii="Courier New" w:eastAsia="Times New Roman" w:hAnsi="Courier New" w:cs="Courier New"/>
          <w:sz w:val="20"/>
          <w:szCs w:val="20"/>
          <w:lang w:eastAsia="uk-UA"/>
        </w:rPr>
        <w:tab/>
        <w:t>внесено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якої орендар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використовувати аналог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чне спрощення практичного характеру для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модиф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оренди,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нюють базис для визначення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орендних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у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реформи </w:t>
      </w:r>
      <w:r>
        <w:rPr>
          <w:rFonts w:ascii="Courier New" w:eastAsia="Times New Roman" w:hAnsi="Courier New" w:cs="Courier New"/>
          <w:sz w:val="20"/>
          <w:szCs w:val="20"/>
          <w:lang w:val="en-US" w:eastAsia="uk-UA"/>
        </w:rPr>
        <w:t>IBOR</w:t>
      </w:r>
      <w:r>
        <w:rPr>
          <w:rFonts w:ascii="Courier New" w:eastAsia="Times New Roman" w:hAnsi="Courier New" w:cs="Courier New"/>
          <w:sz w:val="20"/>
          <w:szCs w:val="20"/>
          <w:lang w:eastAsia="uk-UA"/>
        </w:rPr>
        <w:t xml:space="preserve">.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o</w:t>
      </w:r>
      <w:r>
        <w:rPr>
          <w:rFonts w:ascii="Courier New" w:eastAsia="Times New Roman" w:hAnsi="Courier New" w:cs="Courier New"/>
          <w:sz w:val="20"/>
          <w:szCs w:val="20"/>
          <w:lang w:eastAsia="uk-UA"/>
        </w:rPr>
        <w:tab/>
        <w:t>Дата зак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нчення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льнення за Етапом 1 для не визначених у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компонент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ризику 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дносинах хеджування: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Етапу 2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 необх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перспективно припинити застосовувати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льнення Етапу 1 щодо не визначених у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компонент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ризику на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 ранню з двох дат: на дату внесення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до не визначеного у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компоненту ризику чи на дату припинення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хеджування. У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нах Етапу 1 не визначена дата зак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нчення щодо компонент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ризику.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o</w:t>
      </w:r>
      <w:r>
        <w:rPr>
          <w:rFonts w:ascii="Courier New" w:eastAsia="Times New Roman" w:hAnsi="Courier New" w:cs="Courier New"/>
          <w:sz w:val="20"/>
          <w:szCs w:val="20"/>
          <w:lang w:eastAsia="uk-UA"/>
        </w:rPr>
        <w:tab/>
        <w:t>Додатков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тимчасов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виключення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застосування конкретних вимог до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хеджування: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Етапу 2 передбачають додатков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тимчасов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льнення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застосування спец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вимог до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ку хеджування, передбачених МСБО 39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МСФЗ 9, щодо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хеджування, на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реформа </w:t>
      </w:r>
      <w:r>
        <w:rPr>
          <w:rFonts w:ascii="Courier New" w:eastAsia="Times New Roman" w:hAnsi="Courier New" w:cs="Courier New"/>
          <w:sz w:val="20"/>
          <w:szCs w:val="20"/>
          <w:lang w:val="en-US" w:eastAsia="uk-UA"/>
        </w:rPr>
        <w:t>IBOR</w:t>
      </w:r>
      <w:r>
        <w:rPr>
          <w:rFonts w:ascii="Courier New" w:eastAsia="Times New Roman" w:hAnsi="Courier New" w:cs="Courier New"/>
          <w:sz w:val="20"/>
          <w:szCs w:val="20"/>
          <w:lang w:eastAsia="uk-UA"/>
        </w:rPr>
        <w:t xml:space="preserve"> має безпосередн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вплив.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Передбачен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МСФЗ 7 додатков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розкриття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що стосуються реформи </w:t>
      </w:r>
      <w:r>
        <w:rPr>
          <w:rFonts w:ascii="Courier New" w:eastAsia="Times New Roman" w:hAnsi="Courier New" w:cs="Courier New"/>
          <w:sz w:val="20"/>
          <w:szCs w:val="20"/>
          <w:lang w:val="en-US" w:eastAsia="uk-UA"/>
        </w:rPr>
        <w:t>IBOR</w:t>
      </w:r>
      <w:r>
        <w:rPr>
          <w:rFonts w:ascii="Courier New" w:eastAsia="Times New Roman" w:hAnsi="Courier New" w:cs="Courier New"/>
          <w:sz w:val="20"/>
          <w:szCs w:val="20"/>
          <w:lang w:eastAsia="uk-UA"/>
        </w:rPr>
        <w:t>: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ни вимагають розкриття наступної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як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управляє процесом переходу на альтернативн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базов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ставки; її прогрес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ризики, що виникають у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цього переходу; (</w:t>
      </w:r>
      <w:r>
        <w:rPr>
          <w:rFonts w:ascii="Courier New" w:eastAsia="Times New Roman" w:hAnsi="Courier New" w:cs="Courier New"/>
          <w:sz w:val="20"/>
          <w:szCs w:val="20"/>
          <w:lang w:val="en-US" w:eastAsia="uk-UA"/>
        </w:rPr>
        <w:t>ii</w:t>
      </w:r>
      <w:r>
        <w:rPr>
          <w:rFonts w:ascii="Courier New" w:eastAsia="Times New Roman" w:hAnsi="Courier New" w:cs="Courier New"/>
          <w:sz w:val="20"/>
          <w:szCs w:val="20"/>
          <w:lang w:eastAsia="uk-UA"/>
        </w:rPr>
        <w:t>)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сна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про пох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непох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запланован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 переходу, з розбивкою за суттєвими базовими процентними ставками; та (</w:t>
      </w:r>
      <w:r>
        <w:rPr>
          <w:rFonts w:ascii="Courier New" w:eastAsia="Times New Roman" w:hAnsi="Courier New" w:cs="Courier New"/>
          <w:sz w:val="20"/>
          <w:szCs w:val="20"/>
          <w:lang w:val="en-US" w:eastAsia="uk-UA"/>
        </w:rPr>
        <w:t>iii</w:t>
      </w:r>
      <w:r>
        <w:rPr>
          <w:rFonts w:ascii="Courier New" w:eastAsia="Times New Roman" w:hAnsi="Courier New" w:cs="Courier New"/>
          <w:sz w:val="20"/>
          <w:szCs w:val="20"/>
          <w:lang w:eastAsia="uk-UA"/>
        </w:rPr>
        <w:t>) опис ус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у стратег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ризиками в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реформи </w:t>
      </w:r>
      <w:r>
        <w:rPr>
          <w:rFonts w:ascii="Courier New" w:eastAsia="Times New Roman" w:hAnsi="Courier New" w:cs="Courier New"/>
          <w:sz w:val="20"/>
          <w:szCs w:val="20"/>
          <w:lang w:val="en-US" w:eastAsia="uk-UA"/>
        </w:rPr>
        <w:t>IBOR</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Групи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кує, що коли вищезазначен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стандарти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нтерпретац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вступлять у силу, вони не матимуть суттєвого впливу на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тну дату Група не планує робити раннє застосування цих стандарт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нтерпретац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7.</w:t>
      </w:r>
      <w:r>
        <w:rPr>
          <w:rFonts w:ascii="Courier New" w:eastAsia="Times New Roman" w:hAnsi="Courier New" w:cs="Courier New"/>
          <w:sz w:val="20"/>
          <w:szCs w:val="20"/>
          <w:lang w:eastAsia="uk-UA"/>
        </w:rPr>
        <w:tab/>
        <w:t>Об'єднання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знесу та вибуття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Придбання ТОВ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 Скр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нз"</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Протягом 2018 року Група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нвестувала у ТОВ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 Скр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нз". При цьому, ТОВ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 Скр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нз" стало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рньою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лише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2019 року, це день, коли Група отримала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йний контроль над ним.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зобов'язань, придбаних станом на 01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2019 року: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Сума,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Активи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Необоротн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засоби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44 306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w:t>
      </w:r>
      <w:r>
        <w:rPr>
          <w:rFonts w:ascii="Courier New" w:eastAsia="Times New Roman" w:hAnsi="Courier New" w:cs="Courier New"/>
          <w:sz w:val="20"/>
          <w:szCs w:val="20"/>
          <w:lang w:eastAsia="uk-UA"/>
        </w:rPr>
        <w:tab/>
        <w:t>35 848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необоротних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 xml:space="preserve">80 154 </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Оборотн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Товарно-матер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запаси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2 515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35 271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Передоплати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17 370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16 225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оборотн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202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оборотних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71 583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151 737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Зобов'язання</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Позики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довгострокових зобов'язань</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Позики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250 145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Аванси,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3 070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93 431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6 056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поточних зобов'язань</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352 702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зобов'язань</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352 702</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Всього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дентиф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кованих чистих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в/(зобов'язань)</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(200 965)</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Неконтрольована частка</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Передана компенсац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301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2018 року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по компенсац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перед одним з колишн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становила 298 тис. грн. Ця компенсац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включена у консол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дованому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 у статтю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поточна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Ця сума була погашена 11 лютого 2019 року.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Вибуття ТОВ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 Скр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нз"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17 жовтня 2019 року Група продала ТОВ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 Скр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нз"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льним контролем.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Результат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потоки у 2019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 дати вибуття були наступними: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153 039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(147 109)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йний прибуток</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5 930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чиста сума</w:t>
      </w:r>
      <w:r>
        <w:rPr>
          <w:rFonts w:ascii="Courier New" w:eastAsia="Times New Roman" w:hAnsi="Courier New" w:cs="Courier New"/>
          <w:sz w:val="20"/>
          <w:szCs w:val="20"/>
          <w:lang w:eastAsia="uk-UA"/>
        </w:rPr>
        <w:tab/>
        <w:t>2 017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Прибуток/(збиток)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курсової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чиста сума</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4 783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Прибуток/(збиток) до оподаткування</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12 730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Доходи/(витрати) з податку на прибуток</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Прибуток/(збиток) за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12 730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Чист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18 335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Чист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використан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(1 494)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Чист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2 038</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Чисте (зменшення)/зб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льшення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18 879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зобов'язань,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вибули 17 жовтня 2019 року, наступна: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Сума, тис.грн.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Активи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Необоротн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засоби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19 543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29 905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необоротних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 xml:space="preserve">49 448 </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Оборотн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Товарно-матер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запаси</w:t>
      </w:r>
      <w:r>
        <w:rPr>
          <w:rFonts w:ascii="Courier New" w:eastAsia="Times New Roman" w:hAnsi="Courier New" w:cs="Courier New"/>
          <w:sz w:val="20"/>
          <w:szCs w:val="20"/>
          <w:lang w:eastAsia="uk-UA"/>
        </w:rPr>
        <w:tab/>
        <w:t>1 891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65 377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Передоплати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35 262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валенти</w:t>
      </w:r>
      <w:r>
        <w:rPr>
          <w:rFonts w:ascii="Courier New" w:eastAsia="Times New Roman" w:hAnsi="Courier New" w:cs="Courier New"/>
          <w:sz w:val="20"/>
          <w:szCs w:val="20"/>
          <w:lang w:eastAsia="uk-UA"/>
        </w:rPr>
        <w:tab/>
        <w:t>9 151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оборотн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1 451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оборотних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113 132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 xml:space="preserve">162 580 </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Зобов'язання</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Позики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довгострокових зобов'язань</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Позики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220 145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Аванси,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4 415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122 969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5 804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поточних зобов'язань</w:t>
      </w:r>
      <w:r>
        <w:rPr>
          <w:rFonts w:ascii="Courier New" w:eastAsia="Times New Roman" w:hAnsi="Courier New" w:cs="Courier New"/>
          <w:sz w:val="20"/>
          <w:szCs w:val="20"/>
          <w:lang w:eastAsia="uk-UA"/>
        </w:rPr>
        <w:tab/>
        <w:t>353 333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зобов'язань</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353 333</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чистих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в/(зобов'язань)</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(190 753)</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Неконтрольована частка</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Отримана компенсац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301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Вибуття ПрАТ "Св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10 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тня 2019 року Група продала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рню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ПрАТ "Св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Результат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2019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 дати вибуття - лише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на суму 306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потоки у 2019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 дати вибуття, а також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зобов'язань,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вибули 10 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тня 2019 року, несуттєв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Прибуток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продажу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рньої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становить 21 тис. грн.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дображений у статт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8.</w:t>
      </w:r>
      <w:r>
        <w:rPr>
          <w:rFonts w:ascii="Courier New" w:eastAsia="Times New Roman" w:hAnsi="Courier New" w:cs="Courier New"/>
          <w:sz w:val="20"/>
          <w:szCs w:val="20"/>
          <w:lang w:eastAsia="uk-UA"/>
        </w:rPr>
        <w:tab/>
        <w:t>Розрахунки та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з пов'язаними сторонами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Визначення пов'язаних стор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 наведено в МСБО 24 Розкриття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нформац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щодо пов'язаних стор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 Сторони вважаються пов'язаними, якщо одна сторона контролює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ншу, знаходиться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льним контролем з нею або може мати суттєвий сплив чи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льний контроль над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ншою стороною при прийнятт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та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шень.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час розгляду кожного випадку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можуть являти собою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дносини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пов'язаними сторонами, увага прид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ляється сут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цих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а не лише юридичн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форм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Умови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 пов'язаними сторонами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Залишки за розрахунками з пов'язаними сторонами станом 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нець року є незабезпеченими, та розрахунки проводяться в грошових коштах. За виключенням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довгострокових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зобов'язань, залишки за розрахункам з пов'язаними сторонами є безв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дсотковими. Не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гарант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наданих на користь Групи, чи отриманих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будь-якої пов'язаної сторони. В 2020 та 2019 роках Група не визнавала жодних забезпечень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торську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пов'язаних стор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Типи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з пов'язаними сторонами для тих пов'язаних стор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 з якими Група вступала 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або мала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баланси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дати, представлен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нижче.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Залишки по розрахункам з пов'язаними сторонами були наступними: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що знаходяться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льним контролем</w:t>
      </w:r>
      <w:r>
        <w:rPr>
          <w:rFonts w:ascii="Courier New" w:eastAsia="Times New Roman" w:hAnsi="Courier New" w:cs="Courier New"/>
          <w:sz w:val="20"/>
          <w:szCs w:val="20"/>
          <w:lang w:eastAsia="uk-UA"/>
        </w:rPr>
        <w:tab/>
        <w:t xml:space="preserve">  Асоц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СКМ</w:t>
      </w:r>
      <w:r>
        <w:rPr>
          <w:rFonts w:ascii="Courier New" w:eastAsia="Times New Roman" w:hAnsi="Courier New" w:cs="Courier New"/>
          <w:sz w:val="20"/>
          <w:szCs w:val="20"/>
          <w:lang w:eastAsia="uk-UA"/>
        </w:rPr>
        <w:tab/>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що знаходяться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льним контролем</w:t>
      </w:r>
      <w:r>
        <w:rPr>
          <w:rFonts w:ascii="Courier New" w:eastAsia="Times New Roman" w:hAnsi="Courier New" w:cs="Courier New"/>
          <w:sz w:val="20"/>
          <w:szCs w:val="20"/>
          <w:lang w:eastAsia="uk-UA"/>
        </w:rPr>
        <w:tab/>
        <w:t>Асоц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СКМ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валова сума</w:t>
      </w:r>
      <w:r>
        <w:rPr>
          <w:rFonts w:ascii="Courier New" w:eastAsia="Times New Roman" w:hAnsi="Courier New" w:cs="Courier New"/>
          <w:sz w:val="20"/>
          <w:szCs w:val="20"/>
          <w:lang w:eastAsia="uk-UA"/>
        </w:rPr>
        <w:tab/>
        <w:t xml:space="preserve"> 8 111     2 016    10 104</w:t>
      </w:r>
      <w:r>
        <w:rPr>
          <w:rFonts w:ascii="Courier New" w:eastAsia="Times New Roman" w:hAnsi="Courier New" w:cs="Courier New"/>
          <w:sz w:val="20"/>
          <w:szCs w:val="20"/>
          <w:lang w:eastAsia="uk-UA"/>
        </w:rPr>
        <w:tab/>
        <w:t>3 544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валенти</w:t>
      </w:r>
      <w:r>
        <w:rPr>
          <w:rFonts w:ascii="Courier New" w:eastAsia="Times New Roman" w:hAnsi="Courier New" w:cs="Courier New"/>
          <w:sz w:val="20"/>
          <w:szCs w:val="20"/>
          <w:lang w:eastAsia="uk-UA"/>
        </w:rPr>
        <w:tab/>
        <w:t xml:space="preserve"> 76 807   </w:t>
      </w:r>
      <w:r>
        <w:rPr>
          <w:rFonts w:ascii="Courier New" w:eastAsia="Times New Roman" w:hAnsi="Courier New" w:cs="Courier New"/>
          <w:sz w:val="20"/>
          <w:szCs w:val="20"/>
          <w:lang w:eastAsia="uk-UA"/>
        </w:rPr>
        <w:tab/>
        <w:t xml:space="preserve"> -    105 679</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Поворотна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нансова допомога видана</w:t>
      </w:r>
      <w:r>
        <w:rPr>
          <w:rFonts w:ascii="Courier New" w:eastAsia="Times New Roman" w:hAnsi="Courier New" w:cs="Courier New"/>
          <w:sz w:val="20"/>
          <w:szCs w:val="20"/>
          <w:lang w:eastAsia="uk-UA"/>
        </w:rPr>
        <w:tab/>
        <w:t xml:space="preserve"> 34 026    </w:t>
      </w:r>
      <w:r>
        <w:rPr>
          <w:rFonts w:ascii="Courier New" w:eastAsia="Times New Roman" w:hAnsi="Courier New" w:cs="Courier New"/>
          <w:sz w:val="20"/>
          <w:szCs w:val="20"/>
          <w:lang w:eastAsia="uk-UA"/>
        </w:rPr>
        <w:tab/>
        <w:t xml:space="preserve"> -    34 026</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Передоплати</w:t>
      </w:r>
      <w:r>
        <w:rPr>
          <w:rFonts w:ascii="Courier New" w:eastAsia="Times New Roman" w:hAnsi="Courier New" w:cs="Courier New"/>
          <w:sz w:val="20"/>
          <w:szCs w:val="20"/>
          <w:lang w:eastAsia="uk-UA"/>
        </w:rPr>
        <w:tab/>
        <w:t xml:space="preserve"> 5 472    </w:t>
      </w:r>
      <w:r>
        <w:rPr>
          <w:rFonts w:ascii="Courier New" w:eastAsia="Times New Roman" w:hAnsi="Courier New" w:cs="Courier New"/>
          <w:sz w:val="20"/>
          <w:szCs w:val="20"/>
          <w:lang w:eastAsia="uk-UA"/>
        </w:rPr>
        <w:tab/>
        <w:t xml:space="preserve"> 6    </w:t>
      </w:r>
      <w:r>
        <w:rPr>
          <w:rFonts w:ascii="Courier New" w:eastAsia="Times New Roman" w:hAnsi="Courier New" w:cs="Courier New"/>
          <w:sz w:val="20"/>
          <w:szCs w:val="20"/>
          <w:lang w:eastAsia="uk-UA"/>
        </w:rPr>
        <w:tab/>
        <w:t>1 341</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ab/>
        <w:t>30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 xml:space="preserve"> 11 414    195   </w:t>
      </w:r>
      <w:r>
        <w:rPr>
          <w:rFonts w:ascii="Courier New" w:eastAsia="Times New Roman" w:hAnsi="Courier New" w:cs="Courier New"/>
          <w:sz w:val="20"/>
          <w:szCs w:val="20"/>
          <w:lang w:eastAsia="uk-UA"/>
        </w:rPr>
        <w:tab/>
        <w:t>8 352</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145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Аванси отриман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 xml:space="preserve"> 195   </w:t>
      </w:r>
      <w:r>
        <w:rPr>
          <w:rFonts w:ascii="Courier New" w:eastAsia="Times New Roman" w:hAnsi="Courier New" w:cs="Courier New"/>
          <w:sz w:val="20"/>
          <w:szCs w:val="20"/>
          <w:lang w:eastAsia="uk-UA"/>
        </w:rPr>
        <w:tab/>
        <w:t xml:space="preserve"> 1   </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ab/>
        <w:t>94</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 пов'язаними сторонами за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були наступними: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2020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w:t>
      </w:r>
      <w:r>
        <w:rPr>
          <w:rFonts w:ascii="Courier New" w:eastAsia="Times New Roman" w:hAnsi="Courier New" w:cs="Courier New"/>
          <w:sz w:val="20"/>
          <w:szCs w:val="20"/>
          <w:lang w:eastAsia="uk-UA"/>
        </w:rPr>
        <w:tab/>
        <w:t>2019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що знаходяться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льним контролем</w:t>
      </w:r>
      <w:r>
        <w:rPr>
          <w:rFonts w:ascii="Courier New" w:eastAsia="Times New Roman" w:hAnsi="Courier New" w:cs="Courier New"/>
          <w:sz w:val="20"/>
          <w:szCs w:val="20"/>
          <w:lang w:eastAsia="uk-UA"/>
        </w:rPr>
        <w:tab/>
        <w:t>Асоц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СКМ</w:t>
      </w:r>
      <w:r>
        <w:rPr>
          <w:rFonts w:ascii="Courier New" w:eastAsia="Times New Roman" w:hAnsi="Courier New" w:cs="Courier New"/>
          <w:sz w:val="20"/>
          <w:szCs w:val="20"/>
          <w:lang w:eastAsia="uk-UA"/>
        </w:rPr>
        <w:tab/>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що знаходяться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льним контролем</w:t>
      </w:r>
      <w:r>
        <w:rPr>
          <w:rFonts w:ascii="Courier New" w:eastAsia="Times New Roman" w:hAnsi="Courier New" w:cs="Courier New"/>
          <w:sz w:val="20"/>
          <w:szCs w:val="20"/>
          <w:lang w:eastAsia="uk-UA"/>
        </w:rPr>
        <w:tab/>
        <w:t>Асоц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СКМ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w:t>
      </w:r>
      <w:r>
        <w:rPr>
          <w:rFonts w:ascii="Courier New" w:eastAsia="Times New Roman" w:hAnsi="Courier New" w:cs="Courier New"/>
          <w:sz w:val="20"/>
          <w:szCs w:val="20"/>
          <w:lang w:eastAsia="uk-UA"/>
        </w:rPr>
        <w:tab/>
        <w:t xml:space="preserve"> 45 494    </w:t>
      </w:r>
      <w:r>
        <w:rPr>
          <w:rFonts w:ascii="Courier New" w:eastAsia="Times New Roman" w:hAnsi="Courier New" w:cs="Courier New"/>
          <w:sz w:val="20"/>
          <w:szCs w:val="20"/>
          <w:lang w:eastAsia="uk-UA"/>
        </w:rPr>
        <w:tab/>
        <w:t xml:space="preserve"> 10 136    </w:t>
      </w:r>
      <w:r>
        <w:rPr>
          <w:rFonts w:ascii="Courier New" w:eastAsia="Times New Roman" w:hAnsi="Courier New" w:cs="Courier New"/>
          <w:sz w:val="20"/>
          <w:szCs w:val="20"/>
          <w:lang w:eastAsia="uk-UA"/>
        </w:rPr>
        <w:tab/>
        <w:t>129 985</w:t>
      </w:r>
      <w:r>
        <w:rPr>
          <w:rFonts w:ascii="Courier New" w:eastAsia="Times New Roman" w:hAnsi="Courier New" w:cs="Courier New"/>
          <w:sz w:val="20"/>
          <w:szCs w:val="20"/>
          <w:lang w:eastAsia="uk-UA"/>
        </w:rPr>
        <w:tab/>
        <w:t>10 426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w:t>
      </w:r>
      <w:r>
        <w:rPr>
          <w:rFonts w:ascii="Courier New" w:eastAsia="Times New Roman" w:hAnsi="Courier New" w:cs="Courier New"/>
          <w:sz w:val="20"/>
          <w:szCs w:val="20"/>
          <w:lang w:eastAsia="uk-UA"/>
        </w:rPr>
        <w:tab/>
        <w:t xml:space="preserve"> (45 697)    (174)   </w:t>
      </w:r>
      <w:r>
        <w:rPr>
          <w:rFonts w:ascii="Courier New" w:eastAsia="Times New Roman" w:hAnsi="Courier New" w:cs="Courier New"/>
          <w:sz w:val="20"/>
          <w:szCs w:val="20"/>
          <w:lang w:eastAsia="uk-UA"/>
        </w:rPr>
        <w:tab/>
        <w:t>(45 569)</w:t>
      </w:r>
      <w:r>
        <w:rPr>
          <w:rFonts w:ascii="Courier New" w:eastAsia="Times New Roman" w:hAnsi="Courier New" w:cs="Courier New"/>
          <w:sz w:val="20"/>
          <w:szCs w:val="20"/>
          <w:lang w:eastAsia="uk-UA"/>
        </w:rPr>
        <w:tab/>
        <w:t>(769)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w:t>
      </w:r>
      <w:r>
        <w:rPr>
          <w:rFonts w:ascii="Courier New" w:eastAsia="Times New Roman" w:hAnsi="Courier New" w:cs="Courier New"/>
          <w:sz w:val="20"/>
          <w:szCs w:val="20"/>
          <w:lang w:eastAsia="uk-UA"/>
        </w:rPr>
        <w:tab/>
        <w:t xml:space="preserve"> 1 427    </w:t>
      </w:r>
      <w:r>
        <w:rPr>
          <w:rFonts w:ascii="Courier New" w:eastAsia="Times New Roman" w:hAnsi="Courier New" w:cs="Courier New"/>
          <w:sz w:val="20"/>
          <w:szCs w:val="20"/>
          <w:lang w:eastAsia="uk-UA"/>
        </w:rPr>
        <w:tab/>
        <w:t xml:space="preserve"> -    </w:t>
      </w:r>
      <w:r>
        <w:rPr>
          <w:rFonts w:ascii="Courier New" w:eastAsia="Times New Roman" w:hAnsi="Courier New" w:cs="Courier New"/>
          <w:sz w:val="20"/>
          <w:szCs w:val="20"/>
          <w:lang w:eastAsia="uk-UA"/>
        </w:rPr>
        <w:tab/>
        <w:t>18 652</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w:t>
      </w:r>
      <w:r>
        <w:rPr>
          <w:rFonts w:ascii="Courier New" w:eastAsia="Times New Roman" w:hAnsi="Courier New" w:cs="Courier New"/>
          <w:sz w:val="20"/>
          <w:szCs w:val="20"/>
          <w:lang w:eastAsia="uk-UA"/>
        </w:rPr>
        <w:tab/>
        <w:t xml:space="preserve"> (311)   </w:t>
      </w:r>
      <w:r>
        <w:rPr>
          <w:rFonts w:ascii="Courier New" w:eastAsia="Times New Roman" w:hAnsi="Courier New" w:cs="Courier New"/>
          <w:sz w:val="20"/>
          <w:szCs w:val="20"/>
          <w:lang w:eastAsia="uk-UA"/>
        </w:rPr>
        <w:tab/>
        <w:t xml:space="preserve"> -    </w:t>
      </w:r>
      <w:r>
        <w:rPr>
          <w:rFonts w:ascii="Courier New" w:eastAsia="Times New Roman" w:hAnsi="Courier New" w:cs="Courier New"/>
          <w:sz w:val="20"/>
          <w:szCs w:val="20"/>
          <w:lang w:eastAsia="uk-UA"/>
        </w:rPr>
        <w:tab/>
        <w:t>(397)</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доходи/(витрати) по ОВДП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16)</w:t>
      </w:r>
      <w:r>
        <w:rPr>
          <w:rFonts w:ascii="Courier New" w:eastAsia="Times New Roman" w:hAnsi="Courier New" w:cs="Courier New"/>
          <w:sz w:val="20"/>
          <w:szCs w:val="20"/>
          <w:lang w:eastAsia="uk-UA"/>
        </w:rPr>
        <w:tab/>
        <w:t xml:space="preserve"> -    </w:t>
      </w:r>
      <w:r>
        <w:rPr>
          <w:rFonts w:ascii="Courier New" w:eastAsia="Times New Roman" w:hAnsi="Courier New" w:cs="Courier New"/>
          <w:sz w:val="20"/>
          <w:szCs w:val="20"/>
          <w:lang w:eastAsia="uk-UA"/>
        </w:rPr>
        <w:tab/>
        <w:t xml:space="preserve"> -    </w:t>
      </w:r>
      <w:r>
        <w:rPr>
          <w:rFonts w:ascii="Courier New" w:eastAsia="Times New Roman" w:hAnsi="Courier New" w:cs="Courier New"/>
          <w:sz w:val="20"/>
          <w:szCs w:val="20"/>
          <w:lang w:eastAsia="uk-UA"/>
        </w:rPr>
        <w:tab/>
        <w:t>(3 840)</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продажу ОВДП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16)</w:t>
      </w:r>
      <w:r>
        <w:rPr>
          <w:rFonts w:ascii="Courier New" w:eastAsia="Times New Roman" w:hAnsi="Courier New" w:cs="Courier New"/>
          <w:sz w:val="20"/>
          <w:szCs w:val="20"/>
          <w:lang w:eastAsia="uk-UA"/>
        </w:rPr>
        <w:tab/>
        <w:t xml:space="preserve"> -    </w:t>
      </w:r>
      <w:r>
        <w:rPr>
          <w:rFonts w:ascii="Courier New" w:eastAsia="Times New Roman" w:hAnsi="Courier New" w:cs="Courier New"/>
          <w:sz w:val="20"/>
          <w:szCs w:val="20"/>
          <w:lang w:eastAsia="uk-UA"/>
        </w:rPr>
        <w:tab/>
        <w:t xml:space="preserve"> -    </w:t>
      </w:r>
      <w:r>
        <w:rPr>
          <w:rFonts w:ascii="Courier New" w:eastAsia="Times New Roman" w:hAnsi="Courier New" w:cs="Courier New"/>
          <w:sz w:val="20"/>
          <w:szCs w:val="20"/>
          <w:lang w:eastAsia="uk-UA"/>
        </w:rPr>
        <w:tab/>
        <w:t>141 810</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Придбання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 xml:space="preserve"> (401)   </w:t>
      </w:r>
      <w:r>
        <w:rPr>
          <w:rFonts w:ascii="Courier New" w:eastAsia="Times New Roman" w:hAnsi="Courier New" w:cs="Courier New"/>
          <w:sz w:val="20"/>
          <w:szCs w:val="20"/>
          <w:lang w:eastAsia="uk-UA"/>
        </w:rPr>
        <w:tab/>
        <w:t xml:space="preserve"> -    </w:t>
      </w:r>
      <w:r>
        <w:rPr>
          <w:rFonts w:ascii="Courier New" w:eastAsia="Times New Roman" w:hAnsi="Courier New" w:cs="Courier New"/>
          <w:sz w:val="20"/>
          <w:szCs w:val="20"/>
          <w:lang w:eastAsia="uk-UA"/>
        </w:rPr>
        <w:tab/>
        <w:t>(847)</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(валова)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Група надала послуги доступу до мереж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взаємоз'єднання та оренди канал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 що є пов'язаними сторонами Групи, на суму 55 630 тис. грн. (2019: 140 411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що перебувають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льним контролем, та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пов'язаних стор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 це, в основному, суми за надання послуг зв'язку.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року в банку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загальним контролем Група мала 76 807 тис. грн.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(31 грудня 2019 року: 105 679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торгова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передоплати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неф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включають в себе витрати по взаємоз'єднаннях, оренд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щень,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зв'язку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нше, що надавалися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ями, що знаходяться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льним контролем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ншими пов'язаними сторонами.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Торгова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та передоплати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 що перебувають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льним контролем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ншим пов'язаним сторонам складають суми за взаємоз'єднання </w:t>
      </w:r>
      <w:r>
        <w:rPr>
          <w:rFonts w:ascii="Courier New" w:eastAsia="Times New Roman" w:hAnsi="Courier New" w:cs="Courier New"/>
          <w:sz w:val="20"/>
          <w:szCs w:val="20"/>
          <w:lang w:eastAsia="uk-UA"/>
        </w:rPr>
        <w:lastRenderedPageBreak/>
        <w:t>та оренду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зв'язку. Торгова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перед пов'язаними сторонами є безв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дсоткова та погашаються в 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звичайної комерц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включав 1 427 тис. грн.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дсотк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по залишкам на розрахункових рахунках в українському банку, що є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що знаходиться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льним контролем (2019: 18 652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 2020 та 2019 роках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включали банк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вськ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українського банку, що знаходиться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льним контролем.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Придбання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Група придбала 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засоби 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що перебувають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льним контролем, за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в розм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401 тис. грн. (2019: 847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Винагорода ключового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нського персоналу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 складу ключового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нського персоналу входять 9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вищої ланки (2019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9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вищої ланки). В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загальна сума винагороди цим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вникам була включена в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складала 20 071 тис. грн., в т.ч. ЄСВ 1 288 тис. грн. (2019: 22 602 тис. грн., в т.ч. ЄСВ 1 487 тыс. грн.). Винагорода ключового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нського персоналу складається з зароб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тної плати, прем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й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виплат.</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9.</w:t>
      </w:r>
      <w:r>
        <w:rPr>
          <w:rFonts w:ascii="Courier New" w:eastAsia="Times New Roman" w:hAnsi="Courier New" w:cs="Courier New"/>
          <w:sz w:val="20"/>
          <w:szCs w:val="20"/>
          <w:lang w:eastAsia="uk-UA"/>
        </w:rPr>
        <w:tab/>
        <w:t>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засоби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Рух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наведений нижче: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Земля, ВОЛЗ, буд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споруди</w:t>
      </w:r>
      <w:r>
        <w:rPr>
          <w:rFonts w:ascii="Courier New" w:eastAsia="Times New Roman" w:hAnsi="Courier New" w:cs="Courier New"/>
          <w:sz w:val="20"/>
          <w:szCs w:val="20"/>
          <w:lang w:eastAsia="uk-UA"/>
        </w:rPr>
        <w:tab/>
        <w:t>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йне обладнання та мережев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комутатори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нше</w:t>
      </w:r>
      <w:r>
        <w:rPr>
          <w:rFonts w:ascii="Courier New" w:eastAsia="Times New Roman" w:hAnsi="Courier New" w:cs="Courier New"/>
          <w:sz w:val="20"/>
          <w:szCs w:val="20"/>
          <w:lang w:eastAsia="uk-UA"/>
        </w:rPr>
        <w:tab/>
        <w:t>Незавершене буд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невстанов-лене та демонтоване обладнання</w:t>
      </w:r>
      <w:r>
        <w:rPr>
          <w:rFonts w:ascii="Courier New" w:eastAsia="Times New Roman" w:hAnsi="Courier New" w:cs="Courier New"/>
          <w:sz w:val="20"/>
          <w:szCs w:val="20"/>
          <w:lang w:eastAsia="uk-UA"/>
        </w:rPr>
        <w:tab/>
        <w:t>Всього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2019 р.</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 xml:space="preserve">  437 148</w:t>
      </w:r>
      <w:r>
        <w:rPr>
          <w:rFonts w:ascii="Courier New" w:eastAsia="Times New Roman" w:hAnsi="Courier New" w:cs="Courier New"/>
          <w:sz w:val="20"/>
          <w:szCs w:val="20"/>
          <w:lang w:eastAsia="uk-UA"/>
        </w:rPr>
        <w:tab/>
        <w:t xml:space="preserve">    260 722</w:t>
      </w:r>
      <w:r>
        <w:rPr>
          <w:rFonts w:ascii="Courier New" w:eastAsia="Times New Roman" w:hAnsi="Courier New" w:cs="Courier New"/>
          <w:sz w:val="20"/>
          <w:szCs w:val="20"/>
          <w:lang w:eastAsia="uk-UA"/>
        </w:rPr>
        <w:tab/>
        <w:t xml:space="preserve">   88 240</w:t>
      </w:r>
      <w:r>
        <w:rPr>
          <w:rFonts w:ascii="Courier New" w:eastAsia="Times New Roman" w:hAnsi="Courier New" w:cs="Courier New"/>
          <w:sz w:val="20"/>
          <w:szCs w:val="20"/>
          <w:lang w:eastAsia="uk-UA"/>
        </w:rPr>
        <w:tab/>
        <w:t xml:space="preserve">   73 627</w:t>
      </w:r>
      <w:r>
        <w:rPr>
          <w:rFonts w:ascii="Courier New" w:eastAsia="Times New Roman" w:hAnsi="Courier New" w:cs="Courier New"/>
          <w:sz w:val="20"/>
          <w:szCs w:val="20"/>
          <w:lang w:eastAsia="uk-UA"/>
        </w:rPr>
        <w:tab/>
        <w:t xml:space="preserve">  859 737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Накопичений знос</w:t>
      </w:r>
      <w:r>
        <w:rPr>
          <w:rFonts w:ascii="Courier New" w:eastAsia="Times New Roman" w:hAnsi="Courier New" w:cs="Courier New"/>
          <w:sz w:val="20"/>
          <w:szCs w:val="20"/>
          <w:lang w:eastAsia="uk-UA"/>
        </w:rPr>
        <w:tab/>
        <w:t xml:space="preserve">  (96 749)    (115 200)   (59 890)  </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 xml:space="preserve">      (271 838)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Чиста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340 400   145 522</w:t>
      </w:r>
      <w:r>
        <w:rPr>
          <w:rFonts w:ascii="Courier New" w:eastAsia="Times New Roman" w:hAnsi="Courier New" w:cs="Courier New"/>
          <w:sz w:val="20"/>
          <w:szCs w:val="20"/>
          <w:lang w:eastAsia="uk-UA"/>
        </w:rPr>
        <w:tab/>
        <w:t xml:space="preserve">  28 350</w:t>
      </w:r>
      <w:r>
        <w:rPr>
          <w:rFonts w:ascii="Courier New" w:eastAsia="Times New Roman" w:hAnsi="Courier New" w:cs="Courier New"/>
          <w:sz w:val="20"/>
          <w:szCs w:val="20"/>
          <w:lang w:eastAsia="uk-UA"/>
        </w:rPr>
        <w:tab/>
        <w:t xml:space="preserve">   73 627</w:t>
      </w:r>
      <w:r>
        <w:rPr>
          <w:rFonts w:ascii="Courier New" w:eastAsia="Times New Roman" w:hAnsi="Courier New" w:cs="Courier New"/>
          <w:sz w:val="20"/>
          <w:szCs w:val="20"/>
          <w:lang w:eastAsia="uk-UA"/>
        </w:rPr>
        <w:tab/>
        <w:t xml:space="preserve">  587 899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Надходження</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     19 </w:t>
      </w:r>
      <w:r>
        <w:rPr>
          <w:rFonts w:ascii="Courier New" w:eastAsia="Times New Roman" w:hAnsi="Courier New" w:cs="Courier New"/>
          <w:sz w:val="20"/>
          <w:szCs w:val="20"/>
          <w:lang w:eastAsia="uk-UA"/>
        </w:rPr>
        <w:tab/>
        <w:t xml:space="preserve">     15 </w:t>
      </w:r>
      <w:r>
        <w:rPr>
          <w:rFonts w:ascii="Courier New" w:eastAsia="Times New Roman" w:hAnsi="Courier New" w:cs="Courier New"/>
          <w:sz w:val="20"/>
          <w:szCs w:val="20"/>
          <w:lang w:eastAsia="uk-UA"/>
        </w:rPr>
        <w:tab/>
        <w:t xml:space="preserve">    74 275</w:t>
      </w:r>
      <w:r>
        <w:rPr>
          <w:rFonts w:ascii="Courier New" w:eastAsia="Times New Roman" w:hAnsi="Courier New" w:cs="Courier New"/>
          <w:sz w:val="20"/>
          <w:szCs w:val="20"/>
          <w:lang w:eastAsia="uk-UA"/>
        </w:rPr>
        <w:tab/>
        <w:t xml:space="preserve">    74 309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щення</w:t>
      </w:r>
      <w:r>
        <w:rPr>
          <w:rFonts w:ascii="Courier New" w:eastAsia="Times New Roman" w:hAnsi="Courier New" w:cs="Courier New"/>
          <w:sz w:val="20"/>
          <w:szCs w:val="20"/>
          <w:lang w:eastAsia="uk-UA"/>
        </w:rPr>
        <w:tab/>
        <w:t xml:space="preserve">40 673  </w:t>
      </w:r>
      <w:r>
        <w:rPr>
          <w:rFonts w:ascii="Courier New" w:eastAsia="Times New Roman" w:hAnsi="Courier New" w:cs="Courier New"/>
          <w:sz w:val="20"/>
          <w:szCs w:val="20"/>
          <w:lang w:eastAsia="uk-UA"/>
        </w:rPr>
        <w:tab/>
        <w:t>26 905</w:t>
      </w:r>
      <w:r>
        <w:rPr>
          <w:rFonts w:ascii="Courier New" w:eastAsia="Times New Roman" w:hAnsi="Courier New" w:cs="Courier New"/>
          <w:sz w:val="20"/>
          <w:szCs w:val="20"/>
          <w:lang w:eastAsia="uk-UA"/>
        </w:rPr>
        <w:tab/>
        <w:t xml:space="preserve"> 15 996</w:t>
      </w:r>
      <w:r>
        <w:rPr>
          <w:rFonts w:ascii="Courier New" w:eastAsia="Times New Roman" w:hAnsi="Courier New" w:cs="Courier New"/>
          <w:sz w:val="20"/>
          <w:szCs w:val="20"/>
          <w:lang w:eastAsia="uk-UA"/>
        </w:rPr>
        <w:tab/>
        <w:t xml:space="preserve">    (83 574)  </w:t>
      </w:r>
      <w:r>
        <w:rPr>
          <w:rFonts w:ascii="Courier New" w:eastAsia="Times New Roman" w:hAnsi="Courier New" w:cs="Courier New"/>
          <w:sz w:val="20"/>
          <w:szCs w:val="20"/>
          <w:lang w:eastAsia="uk-UA"/>
        </w:rPr>
        <w:tab/>
        <w:t xml:space="preserve">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Вибуття</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 xml:space="preserve"> (104 463)   (10 834)</w:t>
      </w:r>
      <w:r>
        <w:rPr>
          <w:rFonts w:ascii="Courier New" w:eastAsia="Times New Roman" w:hAnsi="Courier New" w:cs="Courier New"/>
          <w:sz w:val="20"/>
          <w:szCs w:val="20"/>
          <w:lang w:eastAsia="uk-UA"/>
        </w:rPr>
        <w:tab/>
        <w:t xml:space="preserve"> (5 860)  </w:t>
      </w:r>
      <w:r>
        <w:rPr>
          <w:rFonts w:ascii="Courier New" w:eastAsia="Times New Roman" w:hAnsi="Courier New" w:cs="Courier New"/>
          <w:sz w:val="20"/>
          <w:szCs w:val="20"/>
          <w:lang w:eastAsia="uk-UA"/>
        </w:rPr>
        <w:tab/>
        <w:t xml:space="preserve">(25 558)  </w:t>
      </w:r>
      <w:r>
        <w:rPr>
          <w:rFonts w:ascii="Courier New" w:eastAsia="Times New Roman" w:hAnsi="Courier New" w:cs="Courier New"/>
          <w:sz w:val="20"/>
          <w:szCs w:val="20"/>
          <w:lang w:eastAsia="uk-UA"/>
        </w:rPr>
        <w:tab/>
        <w:t xml:space="preserve">(146 715)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драхування   (24 469)  </w:t>
      </w:r>
      <w:r>
        <w:rPr>
          <w:rFonts w:ascii="Courier New" w:eastAsia="Times New Roman" w:hAnsi="Courier New" w:cs="Courier New"/>
          <w:sz w:val="20"/>
          <w:szCs w:val="20"/>
          <w:lang w:eastAsia="uk-UA"/>
        </w:rPr>
        <w:tab/>
        <w:t xml:space="preserve">(35 382)  </w:t>
      </w:r>
      <w:r>
        <w:rPr>
          <w:rFonts w:ascii="Courier New" w:eastAsia="Times New Roman" w:hAnsi="Courier New" w:cs="Courier New"/>
          <w:sz w:val="20"/>
          <w:szCs w:val="20"/>
          <w:lang w:eastAsia="uk-UA"/>
        </w:rPr>
        <w:tab/>
        <w:t>(17 605)  -</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 xml:space="preserve">(77 456)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дновлення корисност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    955         955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Об'єднання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знесу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7)</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27 212</w:t>
      </w:r>
      <w:r>
        <w:rPr>
          <w:rFonts w:ascii="Courier New" w:eastAsia="Times New Roman" w:hAnsi="Courier New" w:cs="Courier New"/>
          <w:sz w:val="20"/>
          <w:szCs w:val="20"/>
          <w:lang w:eastAsia="uk-UA"/>
        </w:rPr>
        <w:tab/>
        <w:t xml:space="preserve"> 897</w:t>
      </w:r>
      <w:r>
        <w:rPr>
          <w:rFonts w:ascii="Courier New" w:eastAsia="Times New Roman" w:hAnsi="Courier New" w:cs="Courier New"/>
          <w:sz w:val="20"/>
          <w:szCs w:val="20"/>
          <w:lang w:eastAsia="uk-UA"/>
        </w:rPr>
        <w:tab/>
        <w:t xml:space="preserve"> 16 197</w:t>
      </w:r>
      <w:r>
        <w:rPr>
          <w:rFonts w:ascii="Courier New" w:eastAsia="Times New Roman" w:hAnsi="Courier New" w:cs="Courier New"/>
          <w:sz w:val="20"/>
          <w:szCs w:val="20"/>
          <w:lang w:eastAsia="uk-UA"/>
        </w:rPr>
        <w:tab/>
        <w:t xml:space="preserve">    44 306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Вибуття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7)</w:t>
      </w:r>
      <w:r>
        <w:rPr>
          <w:rFonts w:ascii="Courier New" w:eastAsia="Times New Roman" w:hAnsi="Courier New" w:cs="Courier New"/>
          <w:sz w:val="20"/>
          <w:szCs w:val="20"/>
          <w:lang w:eastAsia="uk-UA"/>
        </w:rPr>
        <w:tab/>
        <w:t>-  (11 245)</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(198)</w:t>
      </w:r>
      <w:r>
        <w:rPr>
          <w:rFonts w:ascii="Courier New" w:eastAsia="Times New Roman" w:hAnsi="Courier New" w:cs="Courier New"/>
          <w:sz w:val="20"/>
          <w:szCs w:val="20"/>
          <w:lang w:eastAsia="uk-UA"/>
        </w:rPr>
        <w:tab/>
        <w:t>(8 100)  (19 543)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2019 р.</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 xml:space="preserve">    362 166</w:t>
      </w:r>
      <w:r>
        <w:rPr>
          <w:rFonts w:ascii="Courier New" w:eastAsia="Times New Roman" w:hAnsi="Courier New" w:cs="Courier New"/>
          <w:sz w:val="20"/>
          <w:szCs w:val="20"/>
          <w:lang w:eastAsia="uk-UA"/>
        </w:rPr>
        <w:tab/>
        <w:t xml:space="preserve">    263 615</w:t>
      </w:r>
      <w:r>
        <w:rPr>
          <w:rFonts w:ascii="Courier New" w:eastAsia="Times New Roman" w:hAnsi="Courier New" w:cs="Courier New"/>
          <w:sz w:val="20"/>
          <w:szCs w:val="20"/>
          <w:lang w:eastAsia="uk-UA"/>
        </w:rPr>
        <w:tab/>
        <w:t xml:space="preserve">     90 141</w:t>
      </w:r>
      <w:r>
        <w:rPr>
          <w:rFonts w:ascii="Courier New" w:eastAsia="Times New Roman" w:hAnsi="Courier New" w:cs="Courier New"/>
          <w:sz w:val="20"/>
          <w:szCs w:val="20"/>
          <w:lang w:eastAsia="uk-UA"/>
        </w:rPr>
        <w:tab/>
        <w:t xml:space="preserve">    47 822</w:t>
      </w:r>
      <w:r>
        <w:rPr>
          <w:rFonts w:ascii="Courier New" w:eastAsia="Times New Roman" w:hAnsi="Courier New" w:cs="Courier New"/>
          <w:sz w:val="20"/>
          <w:szCs w:val="20"/>
          <w:lang w:eastAsia="uk-UA"/>
        </w:rPr>
        <w:tab/>
        <w:t xml:space="preserve">     763 744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Накопичений знос</w:t>
      </w:r>
      <w:r>
        <w:rPr>
          <w:rFonts w:ascii="Courier New" w:eastAsia="Times New Roman" w:hAnsi="Courier New" w:cs="Courier New"/>
          <w:sz w:val="20"/>
          <w:szCs w:val="20"/>
          <w:lang w:eastAsia="uk-UA"/>
        </w:rPr>
        <w:tab/>
        <w:t xml:space="preserve">  (110 025)  (121 418)   (68 546)  </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        (299 989)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Чиста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 xml:space="preserve">252 141   </w:t>
      </w:r>
      <w:r>
        <w:rPr>
          <w:rFonts w:ascii="Courier New" w:eastAsia="Times New Roman" w:hAnsi="Courier New" w:cs="Courier New"/>
          <w:sz w:val="20"/>
          <w:szCs w:val="20"/>
          <w:lang w:eastAsia="uk-UA"/>
        </w:rPr>
        <w:tab/>
        <w:t>142 197</w:t>
      </w:r>
      <w:r>
        <w:rPr>
          <w:rFonts w:ascii="Courier New" w:eastAsia="Times New Roman" w:hAnsi="Courier New" w:cs="Courier New"/>
          <w:sz w:val="20"/>
          <w:szCs w:val="20"/>
          <w:lang w:eastAsia="uk-UA"/>
        </w:rPr>
        <w:tab/>
        <w:t xml:space="preserve"> 21 595</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47 822</w:t>
      </w:r>
      <w:r>
        <w:rPr>
          <w:rFonts w:ascii="Courier New" w:eastAsia="Times New Roman" w:hAnsi="Courier New" w:cs="Courier New"/>
          <w:sz w:val="20"/>
          <w:szCs w:val="20"/>
          <w:lang w:eastAsia="uk-UA"/>
        </w:rPr>
        <w:tab/>
        <w:t xml:space="preserve">   463 755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Надходження</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 xml:space="preserve">  -  </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     71 011  </w:t>
      </w:r>
      <w:r>
        <w:rPr>
          <w:rFonts w:ascii="Courier New" w:eastAsia="Times New Roman" w:hAnsi="Courier New" w:cs="Courier New"/>
          <w:sz w:val="20"/>
          <w:szCs w:val="20"/>
          <w:lang w:eastAsia="uk-UA"/>
        </w:rPr>
        <w:tab/>
        <w:t>71 011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щення</w:t>
      </w:r>
      <w:r>
        <w:rPr>
          <w:rFonts w:ascii="Courier New" w:eastAsia="Times New Roman" w:hAnsi="Courier New" w:cs="Courier New"/>
          <w:sz w:val="20"/>
          <w:szCs w:val="20"/>
          <w:lang w:eastAsia="uk-UA"/>
        </w:rPr>
        <w:tab/>
        <w:t>35 351</w:t>
      </w:r>
      <w:r>
        <w:rPr>
          <w:rFonts w:ascii="Courier New" w:eastAsia="Times New Roman" w:hAnsi="Courier New" w:cs="Courier New"/>
          <w:sz w:val="20"/>
          <w:szCs w:val="20"/>
          <w:lang w:eastAsia="uk-UA"/>
        </w:rPr>
        <w:tab/>
        <w:t xml:space="preserve">  38 042</w:t>
      </w:r>
      <w:r>
        <w:rPr>
          <w:rFonts w:ascii="Courier New" w:eastAsia="Times New Roman" w:hAnsi="Courier New" w:cs="Courier New"/>
          <w:sz w:val="20"/>
          <w:szCs w:val="20"/>
          <w:lang w:eastAsia="uk-UA"/>
        </w:rPr>
        <w:tab/>
        <w:t xml:space="preserve">    17 990</w:t>
      </w:r>
      <w:r>
        <w:rPr>
          <w:rFonts w:ascii="Courier New" w:eastAsia="Times New Roman" w:hAnsi="Courier New" w:cs="Courier New"/>
          <w:sz w:val="20"/>
          <w:szCs w:val="20"/>
          <w:lang w:eastAsia="uk-UA"/>
        </w:rPr>
        <w:tab/>
        <w:t xml:space="preserve">    (91 383)  </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Вибуття</w:t>
      </w:r>
      <w:r>
        <w:rPr>
          <w:rFonts w:ascii="Courier New" w:eastAsia="Times New Roman" w:hAnsi="Courier New" w:cs="Courier New"/>
          <w:sz w:val="20"/>
          <w:szCs w:val="20"/>
          <w:lang w:eastAsia="uk-UA"/>
        </w:rPr>
        <w:tab/>
        <w:t>(10 629)</w:t>
      </w:r>
      <w:r>
        <w:rPr>
          <w:rFonts w:ascii="Courier New" w:eastAsia="Times New Roman" w:hAnsi="Courier New" w:cs="Courier New"/>
          <w:sz w:val="20"/>
          <w:szCs w:val="20"/>
          <w:lang w:eastAsia="uk-UA"/>
        </w:rPr>
        <w:tab/>
        <w:t xml:space="preserve"> (5 850)</w:t>
      </w:r>
      <w:r>
        <w:rPr>
          <w:rFonts w:ascii="Courier New" w:eastAsia="Times New Roman" w:hAnsi="Courier New" w:cs="Courier New"/>
          <w:sz w:val="20"/>
          <w:szCs w:val="20"/>
          <w:lang w:eastAsia="uk-UA"/>
        </w:rPr>
        <w:tab/>
        <w:t xml:space="preserve">   (7 129)  </w:t>
      </w:r>
      <w:r>
        <w:rPr>
          <w:rFonts w:ascii="Courier New" w:eastAsia="Times New Roman" w:hAnsi="Courier New" w:cs="Courier New"/>
          <w:sz w:val="20"/>
          <w:szCs w:val="20"/>
          <w:lang w:eastAsia="uk-UA"/>
        </w:rPr>
        <w:tab/>
        <w:t xml:space="preserve"> (8 791)        (32 399)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драхування </w:t>
      </w:r>
      <w:r>
        <w:rPr>
          <w:rFonts w:ascii="Courier New" w:eastAsia="Times New Roman" w:hAnsi="Courier New" w:cs="Courier New"/>
          <w:sz w:val="20"/>
          <w:szCs w:val="20"/>
          <w:lang w:eastAsia="uk-UA"/>
        </w:rPr>
        <w:tab/>
        <w:t>(28 630)</w:t>
      </w:r>
      <w:r>
        <w:rPr>
          <w:rFonts w:ascii="Courier New" w:eastAsia="Times New Roman" w:hAnsi="Courier New" w:cs="Courier New"/>
          <w:sz w:val="20"/>
          <w:szCs w:val="20"/>
          <w:lang w:eastAsia="uk-UA"/>
        </w:rPr>
        <w:tab/>
        <w:t>(30 313)</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 xml:space="preserve">  (10 960)     -</w:t>
      </w:r>
      <w:r>
        <w:rPr>
          <w:rFonts w:ascii="Courier New" w:eastAsia="Times New Roman" w:hAnsi="Courier New" w:cs="Courier New"/>
          <w:sz w:val="20"/>
          <w:szCs w:val="20"/>
          <w:lang w:eastAsia="uk-UA"/>
        </w:rPr>
        <w:tab/>
        <w:t xml:space="preserve"> (69 903)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дновлення корисност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       4 005    </w:t>
      </w:r>
      <w:r>
        <w:rPr>
          <w:rFonts w:ascii="Courier New" w:eastAsia="Times New Roman" w:hAnsi="Courier New" w:cs="Courier New"/>
          <w:sz w:val="20"/>
          <w:szCs w:val="20"/>
          <w:lang w:eastAsia="uk-UA"/>
        </w:rPr>
        <w:tab/>
        <w:t xml:space="preserve">4 005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 xml:space="preserve">   384 113</w:t>
      </w:r>
      <w:r>
        <w:rPr>
          <w:rFonts w:ascii="Courier New" w:eastAsia="Times New Roman" w:hAnsi="Courier New" w:cs="Courier New"/>
          <w:sz w:val="20"/>
          <w:szCs w:val="20"/>
          <w:lang w:eastAsia="uk-UA"/>
        </w:rPr>
        <w:tab/>
        <w:t xml:space="preserve">  289 785</w:t>
      </w:r>
      <w:r>
        <w:rPr>
          <w:rFonts w:ascii="Courier New" w:eastAsia="Times New Roman" w:hAnsi="Courier New" w:cs="Courier New"/>
          <w:sz w:val="20"/>
          <w:szCs w:val="20"/>
          <w:lang w:eastAsia="uk-UA"/>
        </w:rPr>
        <w:tab/>
        <w:t xml:space="preserve">  92 268</w:t>
      </w:r>
      <w:r>
        <w:rPr>
          <w:rFonts w:ascii="Courier New" w:eastAsia="Times New Roman" w:hAnsi="Courier New" w:cs="Courier New"/>
          <w:sz w:val="20"/>
          <w:szCs w:val="20"/>
          <w:lang w:eastAsia="uk-UA"/>
        </w:rPr>
        <w:tab/>
        <w:t>22 664</w:t>
      </w:r>
      <w:r>
        <w:rPr>
          <w:rFonts w:ascii="Courier New" w:eastAsia="Times New Roman" w:hAnsi="Courier New" w:cs="Courier New"/>
          <w:sz w:val="20"/>
          <w:szCs w:val="20"/>
          <w:lang w:eastAsia="uk-UA"/>
        </w:rPr>
        <w:tab/>
        <w:t xml:space="preserve">      788 830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Накопичений знос</w:t>
      </w:r>
      <w:r>
        <w:rPr>
          <w:rFonts w:ascii="Courier New" w:eastAsia="Times New Roman" w:hAnsi="Courier New" w:cs="Courier New"/>
          <w:sz w:val="20"/>
          <w:szCs w:val="20"/>
          <w:lang w:eastAsia="uk-UA"/>
        </w:rPr>
        <w:tab/>
        <w:t xml:space="preserve">   (135 880)  (145 709)  (70 771)   </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 xml:space="preserve">     (352 361)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Чиста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248 233    144 076</w:t>
      </w:r>
      <w:r>
        <w:rPr>
          <w:rFonts w:ascii="Courier New" w:eastAsia="Times New Roman" w:hAnsi="Courier New" w:cs="Courier New"/>
          <w:sz w:val="20"/>
          <w:szCs w:val="20"/>
          <w:lang w:eastAsia="uk-UA"/>
        </w:rPr>
        <w:tab/>
        <w:t xml:space="preserve">   21 497</w:t>
      </w:r>
      <w:r>
        <w:rPr>
          <w:rFonts w:ascii="Courier New" w:eastAsia="Times New Roman" w:hAnsi="Courier New" w:cs="Courier New"/>
          <w:sz w:val="20"/>
          <w:szCs w:val="20"/>
          <w:lang w:eastAsia="uk-UA"/>
        </w:rPr>
        <w:tab/>
        <w:t xml:space="preserve">   22 664</w:t>
      </w:r>
      <w:r>
        <w:rPr>
          <w:rFonts w:ascii="Courier New" w:eastAsia="Times New Roman" w:hAnsi="Courier New" w:cs="Courier New"/>
          <w:sz w:val="20"/>
          <w:szCs w:val="20"/>
          <w:lang w:eastAsia="uk-UA"/>
        </w:rPr>
        <w:tab/>
        <w:t xml:space="preserve">   436 470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року не було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 застав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загальної суми надходжень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у 2019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2 076 тис.грн. склали надходження по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яка вибула з Групи у жовтн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2019 року. Суми вибуття та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драхувань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по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у 2019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склали 19 690 тис.грн. та 7 149 тис.грн.,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року 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засоби з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59 444 тис. грн. (31 грудня 2019 року: 59 225 тис. грн.) були повн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замортизован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але все ще використовувались Групою.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Якщо б 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засоби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ковувались за методом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сторичної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їх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на 31 грудня була б наступною: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2020 р.</w:t>
      </w:r>
      <w:r>
        <w:rPr>
          <w:rFonts w:ascii="Courier New" w:eastAsia="Times New Roman" w:hAnsi="Courier New" w:cs="Courier New"/>
          <w:sz w:val="20"/>
          <w:szCs w:val="20"/>
          <w:lang w:eastAsia="uk-UA"/>
        </w:rPr>
        <w:tab/>
        <w:t>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Земля, ВОЛЗ, буд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споруди</w:t>
      </w:r>
      <w:r>
        <w:rPr>
          <w:rFonts w:ascii="Courier New" w:eastAsia="Times New Roman" w:hAnsi="Courier New" w:cs="Courier New"/>
          <w:sz w:val="20"/>
          <w:szCs w:val="20"/>
          <w:lang w:eastAsia="uk-UA"/>
        </w:rPr>
        <w:tab/>
        <w:t>149 870</w:t>
      </w:r>
      <w:r>
        <w:rPr>
          <w:rFonts w:ascii="Courier New" w:eastAsia="Times New Roman" w:hAnsi="Courier New" w:cs="Courier New"/>
          <w:sz w:val="20"/>
          <w:szCs w:val="20"/>
          <w:lang w:eastAsia="uk-UA"/>
        </w:rPr>
        <w:tab/>
        <w:t xml:space="preserve">   136 626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йне обладнання та мережев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комутатори</w:t>
      </w:r>
      <w:r>
        <w:rPr>
          <w:rFonts w:ascii="Courier New" w:eastAsia="Times New Roman" w:hAnsi="Courier New" w:cs="Courier New"/>
          <w:sz w:val="20"/>
          <w:szCs w:val="20"/>
          <w:lang w:eastAsia="uk-UA"/>
        </w:rPr>
        <w:tab/>
        <w:t>95 839</w:t>
      </w:r>
      <w:r>
        <w:rPr>
          <w:rFonts w:ascii="Courier New" w:eastAsia="Times New Roman" w:hAnsi="Courier New" w:cs="Courier New"/>
          <w:sz w:val="20"/>
          <w:szCs w:val="20"/>
          <w:lang w:eastAsia="uk-UA"/>
        </w:rPr>
        <w:tab/>
        <w:t>74 020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нше</w:t>
      </w:r>
      <w:r>
        <w:rPr>
          <w:rFonts w:ascii="Courier New" w:eastAsia="Times New Roman" w:hAnsi="Courier New" w:cs="Courier New"/>
          <w:sz w:val="20"/>
          <w:szCs w:val="20"/>
          <w:lang w:eastAsia="uk-UA"/>
        </w:rPr>
        <w:tab/>
        <w:t>20 461</w:t>
      </w:r>
      <w:r>
        <w:rPr>
          <w:rFonts w:ascii="Courier New" w:eastAsia="Times New Roman" w:hAnsi="Courier New" w:cs="Courier New"/>
          <w:sz w:val="20"/>
          <w:szCs w:val="20"/>
          <w:lang w:eastAsia="uk-UA"/>
        </w:rPr>
        <w:tab/>
        <w:t>15 966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Незавершене буд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демонтаж обладнання</w:t>
      </w:r>
      <w:r>
        <w:rPr>
          <w:rFonts w:ascii="Courier New" w:eastAsia="Times New Roman" w:hAnsi="Courier New" w:cs="Courier New"/>
          <w:sz w:val="20"/>
          <w:szCs w:val="20"/>
          <w:lang w:eastAsia="uk-UA"/>
        </w:rPr>
        <w:tab/>
        <w:t>22 643</w:t>
      </w:r>
      <w:r>
        <w:rPr>
          <w:rFonts w:ascii="Courier New" w:eastAsia="Times New Roman" w:hAnsi="Courier New" w:cs="Courier New"/>
          <w:sz w:val="20"/>
          <w:szCs w:val="20"/>
          <w:lang w:eastAsia="uk-UA"/>
        </w:rPr>
        <w:tab/>
        <w:t>47 191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Загальна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288 813</w:t>
      </w:r>
      <w:r>
        <w:rPr>
          <w:rFonts w:ascii="Courier New" w:eastAsia="Times New Roman" w:hAnsi="Courier New" w:cs="Courier New"/>
          <w:sz w:val="20"/>
          <w:szCs w:val="20"/>
          <w:lang w:eastAsia="uk-UA"/>
        </w:rPr>
        <w:tab/>
        <w:t>273 803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року резерв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нки, визнаний 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ншому сукупному доход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складав 143 681 тис. грн. (31 грудня 2019 року: 179 476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Група визнає додатков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на отримання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єнтами як актив, якщо вона спод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вається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дшкодувати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26). Серед таких витрат є частина ком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винагороди агентам та частина оренди кол-центру,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напряму </w:t>
      </w:r>
      <w:r>
        <w:rPr>
          <w:rFonts w:ascii="Courier New" w:eastAsia="Times New Roman" w:hAnsi="Courier New" w:cs="Courier New"/>
          <w:sz w:val="20"/>
          <w:szCs w:val="20"/>
          <w:lang w:eastAsia="uk-UA"/>
        </w:rPr>
        <w:lastRenderedPageBreak/>
        <w:t>стосуються отримання нових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представлен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груп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йне обладнання та мережев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комутатори" вище.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таких витрат було 288 тис. грн. (2019: 650 тис. грн.). Вони амортизуються за прямол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йним методом протягом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єнтом.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дна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становила 342 тис. грн (2019: 179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Також Група визнає активом витрати, понесен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 виконанн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договору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єнтом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26). Це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на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дключення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напряму стосуються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дного договору). Зокрема, 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таких витрат було 629 тис. грн (2019: 876 тис. грн.). Вони амортизуються за прямол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йним методом протягом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єнтом. 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дна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становила 463 тис. грн. (2019: 303 тис. грн.)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представлен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груп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йне обладнання та мережев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комутатори" вище. </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10.</w:t>
      </w:r>
      <w:r>
        <w:rPr>
          <w:rFonts w:ascii="Courier New" w:eastAsia="Times New Roman" w:hAnsi="Courier New" w:cs="Courier New"/>
          <w:sz w:val="20"/>
          <w:szCs w:val="20"/>
          <w:lang w:eastAsia="uk-UA"/>
        </w:rPr>
        <w:tab/>
        <w:t>Актив з права використання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Рух активу з права використання наведений нижче: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Земля, ВОЛЗ, буд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споруди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нше</w:t>
      </w:r>
      <w:r>
        <w:rPr>
          <w:rFonts w:ascii="Courier New" w:eastAsia="Times New Roman" w:hAnsi="Courier New" w:cs="Courier New"/>
          <w:sz w:val="20"/>
          <w:szCs w:val="20"/>
          <w:lang w:eastAsia="uk-UA"/>
        </w:rPr>
        <w:tab/>
        <w:t>Всього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2019 р.</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333 919</w:t>
      </w:r>
      <w:r>
        <w:rPr>
          <w:rFonts w:ascii="Courier New" w:eastAsia="Times New Roman" w:hAnsi="Courier New" w:cs="Courier New"/>
          <w:sz w:val="20"/>
          <w:szCs w:val="20"/>
          <w:lang w:eastAsia="uk-UA"/>
        </w:rPr>
        <w:tab/>
        <w:t xml:space="preserve">  1 046</w:t>
      </w:r>
      <w:r>
        <w:rPr>
          <w:rFonts w:ascii="Courier New" w:eastAsia="Times New Roman" w:hAnsi="Courier New" w:cs="Courier New"/>
          <w:sz w:val="20"/>
          <w:szCs w:val="20"/>
          <w:lang w:eastAsia="uk-UA"/>
        </w:rPr>
        <w:tab/>
        <w:t xml:space="preserve">  334 965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Накопичений знос</w:t>
      </w:r>
      <w:r>
        <w:rPr>
          <w:rFonts w:ascii="Courier New" w:eastAsia="Times New Roman" w:hAnsi="Courier New" w:cs="Courier New"/>
          <w:sz w:val="20"/>
          <w:szCs w:val="20"/>
          <w:lang w:eastAsia="uk-UA"/>
        </w:rPr>
        <w:tab/>
        <w:t>(27 482)  (176)</w:t>
      </w:r>
      <w:r>
        <w:rPr>
          <w:rFonts w:ascii="Courier New" w:eastAsia="Times New Roman" w:hAnsi="Courier New" w:cs="Courier New"/>
          <w:sz w:val="20"/>
          <w:szCs w:val="20"/>
          <w:lang w:eastAsia="uk-UA"/>
        </w:rPr>
        <w:tab/>
        <w:t xml:space="preserve">  (27 658)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Чистова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r>
        <w:rPr>
          <w:rFonts w:ascii="Courier New" w:eastAsia="Times New Roman" w:hAnsi="Courier New" w:cs="Courier New"/>
          <w:sz w:val="20"/>
          <w:szCs w:val="20"/>
          <w:lang w:eastAsia="uk-UA"/>
        </w:rPr>
        <w:tab/>
        <w:t>306 437</w:t>
      </w:r>
      <w:r>
        <w:rPr>
          <w:rFonts w:ascii="Courier New" w:eastAsia="Times New Roman" w:hAnsi="Courier New" w:cs="Courier New"/>
          <w:sz w:val="20"/>
          <w:szCs w:val="20"/>
          <w:lang w:eastAsia="uk-UA"/>
        </w:rPr>
        <w:tab/>
        <w:t xml:space="preserve">  870</w:t>
      </w:r>
      <w:r>
        <w:rPr>
          <w:rFonts w:ascii="Courier New" w:eastAsia="Times New Roman" w:hAnsi="Courier New" w:cs="Courier New"/>
          <w:sz w:val="20"/>
          <w:szCs w:val="20"/>
          <w:lang w:eastAsia="uk-UA"/>
        </w:rPr>
        <w:tab/>
        <w:t>307 307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Надходження</w:t>
      </w:r>
      <w:r>
        <w:rPr>
          <w:rFonts w:ascii="Courier New" w:eastAsia="Times New Roman" w:hAnsi="Courier New" w:cs="Courier New"/>
          <w:sz w:val="20"/>
          <w:szCs w:val="20"/>
          <w:lang w:eastAsia="uk-UA"/>
        </w:rPr>
        <w:tab/>
        <w:t xml:space="preserve">   116 694   </w:t>
      </w:r>
      <w:r>
        <w:rPr>
          <w:rFonts w:ascii="Courier New" w:eastAsia="Times New Roman" w:hAnsi="Courier New" w:cs="Courier New"/>
          <w:sz w:val="20"/>
          <w:szCs w:val="20"/>
          <w:lang w:eastAsia="uk-UA"/>
        </w:rPr>
        <w:tab/>
        <w:t xml:space="preserve">29 568    146 262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Вибуття</w:t>
      </w:r>
      <w:r>
        <w:rPr>
          <w:rFonts w:ascii="Courier New" w:eastAsia="Times New Roman" w:hAnsi="Courier New" w:cs="Courier New"/>
          <w:sz w:val="20"/>
          <w:szCs w:val="20"/>
          <w:lang w:eastAsia="uk-UA"/>
        </w:rPr>
        <w:tab/>
        <w:t xml:space="preserve">      (15 491)  </w:t>
      </w:r>
      <w:r>
        <w:rPr>
          <w:rFonts w:ascii="Courier New" w:eastAsia="Times New Roman" w:hAnsi="Courier New" w:cs="Courier New"/>
          <w:sz w:val="20"/>
          <w:szCs w:val="20"/>
          <w:lang w:eastAsia="uk-UA"/>
        </w:rPr>
        <w:tab/>
        <w:t xml:space="preserve"> (381)    (15 872)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драхування </w:t>
      </w:r>
      <w:r>
        <w:rPr>
          <w:rFonts w:ascii="Courier New" w:eastAsia="Times New Roman" w:hAnsi="Courier New" w:cs="Courier New"/>
          <w:sz w:val="20"/>
          <w:szCs w:val="20"/>
          <w:lang w:eastAsia="uk-UA"/>
        </w:rPr>
        <w:tab/>
        <w:t xml:space="preserve">   (36 242)    (2 228)      (38 470)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2019 р.</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 xml:space="preserve">  433 693    30 078  </w:t>
      </w:r>
      <w:r>
        <w:rPr>
          <w:rFonts w:ascii="Courier New" w:eastAsia="Times New Roman" w:hAnsi="Courier New" w:cs="Courier New"/>
          <w:sz w:val="20"/>
          <w:szCs w:val="20"/>
          <w:lang w:eastAsia="uk-UA"/>
        </w:rPr>
        <w:tab/>
        <w:t xml:space="preserve"> 463 771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Накопичений знос     (62 295)  </w:t>
      </w:r>
      <w:r>
        <w:rPr>
          <w:rFonts w:ascii="Courier New" w:eastAsia="Times New Roman" w:hAnsi="Courier New" w:cs="Courier New"/>
          <w:sz w:val="20"/>
          <w:szCs w:val="20"/>
          <w:lang w:eastAsia="uk-UA"/>
        </w:rPr>
        <w:tab/>
        <w:t xml:space="preserve">  (2 249)  </w:t>
      </w:r>
      <w:r>
        <w:rPr>
          <w:rFonts w:ascii="Courier New" w:eastAsia="Times New Roman" w:hAnsi="Courier New" w:cs="Courier New"/>
          <w:sz w:val="20"/>
          <w:szCs w:val="20"/>
          <w:lang w:eastAsia="uk-UA"/>
        </w:rPr>
        <w:tab/>
        <w:t xml:space="preserve"> (64 544)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Чистова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r>
        <w:rPr>
          <w:rFonts w:ascii="Courier New" w:eastAsia="Times New Roman" w:hAnsi="Courier New" w:cs="Courier New"/>
          <w:sz w:val="20"/>
          <w:szCs w:val="20"/>
          <w:lang w:eastAsia="uk-UA"/>
        </w:rPr>
        <w:tab/>
        <w:t xml:space="preserve"> 371 398   </w:t>
      </w:r>
      <w:r>
        <w:rPr>
          <w:rFonts w:ascii="Courier New" w:eastAsia="Times New Roman" w:hAnsi="Courier New" w:cs="Courier New"/>
          <w:sz w:val="20"/>
          <w:szCs w:val="20"/>
          <w:lang w:eastAsia="uk-UA"/>
        </w:rPr>
        <w:tab/>
        <w:t xml:space="preserve">  27 829   </w:t>
      </w:r>
      <w:r>
        <w:rPr>
          <w:rFonts w:ascii="Courier New" w:eastAsia="Times New Roman" w:hAnsi="Courier New" w:cs="Courier New"/>
          <w:sz w:val="20"/>
          <w:szCs w:val="20"/>
          <w:lang w:eastAsia="uk-UA"/>
        </w:rPr>
        <w:tab/>
        <w:t xml:space="preserve">  399 227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Надходження</w:t>
      </w:r>
      <w:r>
        <w:rPr>
          <w:rFonts w:ascii="Courier New" w:eastAsia="Times New Roman" w:hAnsi="Courier New" w:cs="Courier New"/>
          <w:sz w:val="20"/>
          <w:szCs w:val="20"/>
          <w:lang w:eastAsia="uk-UA"/>
        </w:rPr>
        <w:tab/>
        <w:t xml:space="preserve">     59 503   </w:t>
      </w:r>
      <w:r>
        <w:rPr>
          <w:rFonts w:ascii="Courier New" w:eastAsia="Times New Roman" w:hAnsi="Courier New" w:cs="Courier New"/>
          <w:sz w:val="20"/>
          <w:szCs w:val="20"/>
          <w:lang w:eastAsia="uk-UA"/>
        </w:rPr>
        <w:tab/>
        <w:t xml:space="preserve">4 019  </w:t>
      </w:r>
      <w:r>
        <w:rPr>
          <w:rFonts w:ascii="Courier New" w:eastAsia="Times New Roman" w:hAnsi="Courier New" w:cs="Courier New"/>
          <w:sz w:val="20"/>
          <w:szCs w:val="20"/>
          <w:lang w:eastAsia="uk-UA"/>
        </w:rPr>
        <w:tab/>
        <w:t xml:space="preserve">  63 522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Вибуття</w:t>
      </w:r>
      <w:r>
        <w:rPr>
          <w:rFonts w:ascii="Courier New" w:eastAsia="Times New Roman" w:hAnsi="Courier New" w:cs="Courier New"/>
          <w:sz w:val="20"/>
          <w:szCs w:val="20"/>
          <w:lang w:eastAsia="uk-UA"/>
        </w:rPr>
        <w:tab/>
        <w:t xml:space="preserve">      (83 156)     (1 231)   (84 387)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драхування</w:t>
      </w:r>
      <w:r>
        <w:rPr>
          <w:rFonts w:ascii="Courier New" w:eastAsia="Times New Roman" w:hAnsi="Courier New" w:cs="Courier New"/>
          <w:sz w:val="20"/>
          <w:szCs w:val="20"/>
          <w:lang w:eastAsia="uk-UA"/>
        </w:rPr>
        <w:tab/>
        <w:t xml:space="preserve">  (44 433)    (6 506)  </w:t>
      </w:r>
      <w:r>
        <w:rPr>
          <w:rFonts w:ascii="Courier New" w:eastAsia="Times New Roman" w:hAnsi="Courier New" w:cs="Courier New"/>
          <w:sz w:val="20"/>
          <w:szCs w:val="20"/>
          <w:lang w:eastAsia="uk-UA"/>
        </w:rPr>
        <w:tab/>
        <w:t xml:space="preserve">   (50 939)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396 173</w:t>
      </w:r>
      <w:r>
        <w:rPr>
          <w:rFonts w:ascii="Courier New" w:eastAsia="Times New Roman" w:hAnsi="Courier New" w:cs="Courier New"/>
          <w:sz w:val="20"/>
          <w:szCs w:val="20"/>
          <w:lang w:eastAsia="uk-UA"/>
        </w:rPr>
        <w:tab/>
        <w:t xml:space="preserve">    32 498</w:t>
      </w:r>
      <w:r>
        <w:rPr>
          <w:rFonts w:ascii="Courier New" w:eastAsia="Times New Roman" w:hAnsi="Courier New" w:cs="Courier New"/>
          <w:sz w:val="20"/>
          <w:szCs w:val="20"/>
          <w:lang w:eastAsia="uk-UA"/>
        </w:rPr>
        <w:tab/>
        <w:t xml:space="preserve">   428 671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Накопичений знос</w:t>
      </w:r>
      <w:r>
        <w:rPr>
          <w:rFonts w:ascii="Courier New" w:eastAsia="Times New Roman" w:hAnsi="Courier New" w:cs="Courier New"/>
          <w:sz w:val="20"/>
          <w:szCs w:val="20"/>
          <w:lang w:eastAsia="uk-UA"/>
        </w:rPr>
        <w:tab/>
        <w:t>(92 861)</w:t>
      </w:r>
      <w:r>
        <w:rPr>
          <w:rFonts w:ascii="Courier New" w:eastAsia="Times New Roman" w:hAnsi="Courier New" w:cs="Courier New"/>
          <w:sz w:val="20"/>
          <w:szCs w:val="20"/>
          <w:lang w:eastAsia="uk-UA"/>
        </w:rPr>
        <w:tab/>
        <w:t>(8 387)</w:t>
      </w:r>
      <w:r>
        <w:rPr>
          <w:rFonts w:ascii="Courier New" w:eastAsia="Times New Roman" w:hAnsi="Courier New" w:cs="Courier New"/>
          <w:sz w:val="20"/>
          <w:szCs w:val="20"/>
          <w:lang w:eastAsia="uk-UA"/>
        </w:rPr>
        <w:tab/>
        <w:t xml:space="preserve">  (101 248)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Чистова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303 312</w:t>
      </w:r>
      <w:r>
        <w:rPr>
          <w:rFonts w:ascii="Courier New" w:eastAsia="Times New Roman" w:hAnsi="Courier New" w:cs="Courier New"/>
          <w:sz w:val="20"/>
          <w:szCs w:val="20"/>
          <w:lang w:eastAsia="uk-UA"/>
        </w:rPr>
        <w:tab/>
        <w:t>24 111</w:t>
      </w:r>
      <w:r>
        <w:rPr>
          <w:rFonts w:ascii="Courier New" w:eastAsia="Times New Roman" w:hAnsi="Courier New" w:cs="Courier New"/>
          <w:sz w:val="20"/>
          <w:szCs w:val="20"/>
          <w:lang w:eastAsia="uk-UA"/>
        </w:rPr>
        <w:tab/>
        <w:t>327 423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що зак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нчився 31 грудня 2020 року у 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 було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нних орендних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залежать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ндексу чи ставки. Також не було оренди з гарант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ями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або оренди, яка ще не почалася, по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у Групи є зобов'язання.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Сума витрат, пов'язаних з орендою, щодо якої Група застосувала практичний прийом, описаний у параграф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5а МСФЗ 16 (оренда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строком менш 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12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становила 2 708 тис. грн. за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що зак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нчився 31 грудня 2020 року (2019: 4 601 тис. грн.).</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11.</w:t>
      </w:r>
      <w:r>
        <w:rPr>
          <w:rFonts w:ascii="Courier New" w:eastAsia="Times New Roman" w:hAnsi="Courier New" w:cs="Courier New"/>
          <w:sz w:val="20"/>
          <w:szCs w:val="20"/>
          <w:lang w:eastAsia="uk-UA"/>
        </w:rPr>
        <w:tab/>
        <w:t>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Рух 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показаний нижче: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Програмне забезпечення</w:t>
      </w:r>
      <w:r>
        <w:rPr>
          <w:rFonts w:ascii="Courier New" w:eastAsia="Times New Roman" w:hAnsi="Courier New" w:cs="Courier New"/>
          <w:sz w:val="20"/>
          <w:szCs w:val="20"/>
          <w:lang w:eastAsia="uk-UA"/>
        </w:rPr>
        <w:tab/>
        <w:t>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ценз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нше</w:t>
      </w:r>
      <w:r>
        <w:rPr>
          <w:rFonts w:ascii="Courier New" w:eastAsia="Times New Roman" w:hAnsi="Courier New" w:cs="Courier New"/>
          <w:sz w:val="20"/>
          <w:szCs w:val="20"/>
          <w:lang w:eastAsia="uk-UA"/>
        </w:rPr>
        <w:tab/>
        <w:t>Невста-новлене програмне забезпечення</w:t>
      </w:r>
      <w:r>
        <w:rPr>
          <w:rFonts w:ascii="Courier New" w:eastAsia="Times New Roman" w:hAnsi="Courier New" w:cs="Courier New"/>
          <w:sz w:val="20"/>
          <w:szCs w:val="20"/>
          <w:lang w:eastAsia="uk-UA"/>
        </w:rPr>
        <w:tab/>
        <w:t>Всього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2019 р.</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49 453</w:t>
      </w:r>
      <w:r>
        <w:rPr>
          <w:rFonts w:ascii="Courier New" w:eastAsia="Times New Roman" w:hAnsi="Courier New" w:cs="Courier New"/>
          <w:sz w:val="20"/>
          <w:szCs w:val="20"/>
          <w:lang w:eastAsia="uk-UA"/>
        </w:rPr>
        <w:tab/>
        <w:t xml:space="preserve">  10 807 </w:t>
      </w:r>
      <w:r>
        <w:rPr>
          <w:rFonts w:ascii="Courier New" w:eastAsia="Times New Roman" w:hAnsi="Courier New" w:cs="Courier New"/>
          <w:sz w:val="20"/>
          <w:szCs w:val="20"/>
          <w:lang w:eastAsia="uk-UA"/>
        </w:rPr>
        <w:tab/>
        <w:t>3 094</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63 354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Накопичений знос</w:t>
      </w:r>
      <w:r>
        <w:rPr>
          <w:rFonts w:ascii="Courier New" w:eastAsia="Times New Roman" w:hAnsi="Courier New" w:cs="Courier New"/>
          <w:sz w:val="20"/>
          <w:szCs w:val="20"/>
          <w:lang w:eastAsia="uk-UA"/>
        </w:rPr>
        <w:tab/>
        <w:t>(34 936)  (4 217)</w:t>
      </w:r>
      <w:r>
        <w:rPr>
          <w:rFonts w:ascii="Courier New" w:eastAsia="Times New Roman" w:hAnsi="Courier New" w:cs="Courier New"/>
          <w:sz w:val="20"/>
          <w:szCs w:val="20"/>
          <w:lang w:eastAsia="uk-UA"/>
        </w:rPr>
        <w:tab/>
        <w:t>(2 710)</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(41 863)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Чиста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r>
        <w:rPr>
          <w:rFonts w:ascii="Courier New" w:eastAsia="Times New Roman" w:hAnsi="Courier New" w:cs="Courier New"/>
          <w:sz w:val="20"/>
          <w:szCs w:val="20"/>
          <w:lang w:eastAsia="uk-UA"/>
        </w:rPr>
        <w:tab/>
        <w:t>14 517</w:t>
      </w:r>
      <w:r>
        <w:rPr>
          <w:rFonts w:ascii="Courier New" w:eastAsia="Times New Roman" w:hAnsi="Courier New" w:cs="Courier New"/>
          <w:sz w:val="20"/>
          <w:szCs w:val="20"/>
          <w:lang w:eastAsia="uk-UA"/>
        </w:rPr>
        <w:tab/>
        <w:t>6 590</w:t>
      </w:r>
      <w:r>
        <w:rPr>
          <w:rFonts w:ascii="Courier New" w:eastAsia="Times New Roman" w:hAnsi="Courier New" w:cs="Courier New"/>
          <w:sz w:val="20"/>
          <w:szCs w:val="20"/>
          <w:lang w:eastAsia="uk-UA"/>
        </w:rPr>
        <w:tab/>
        <w:t>384</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21 491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Надходження</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  12 429</w:t>
      </w:r>
      <w:r>
        <w:rPr>
          <w:rFonts w:ascii="Courier New" w:eastAsia="Times New Roman" w:hAnsi="Courier New" w:cs="Courier New"/>
          <w:sz w:val="20"/>
          <w:szCs w:val="20"/>
          <w:lang w:eastAsia="uk-UA"/>
        </w:rPr>
        <w:tab/>
        <w:t>12 429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щення</w:t>
      </w:r>
      <w:r>
        <w:rPr>
          <w:rFonts w:ascii="Courier New" w:eastAsia="Times New Roman" w:hAnsi="Courier New" w:cs="Courier New"/>
          <w:sz w:val="20"/>
          <w:szCs w:val="20"/>
          <w:lang w:eastAsia="uk-UA"/>
        </w:rPr>
        <w:tab/>
        <w:t>9 307</w:t>
      </w:r>
      <w:r>
        <w:rPr>
          <w:rFonts w:ascii="Courier New" w:eastAsia="Times New Roman" w:hAnsi="Courier New" w:cs="Courier New"/>
          <w:sz w:val="20"/>
          <w:szCs w:val="20"/>
          <w:lang w:eastAsia="uk-UA"/>
        </w:rPr>
        <w:tab/>
        <w:t>3 542</w:t>
      </w:r>
      <w:r>
        <w:rPr>
          <w:rFonts w:ascii="Courier New" w:eastAsia="Times New Roman" w:hAnsi="Courier New" w:cs="Courier New"/>
          <w:sz w:val="20"/>
          <w:szCs w:val="20"/>
          <w:lang w:eastAsia="uk-UA"/>
        </w:rPr>
        <w:tab/>
        <w:t>(420)</w:t>
      </w:r>
      <w:r>
        <w:rPr>
          <w:rFonts w:ascii="Courier New" w:eastAsia="Times New Roman" w:hAnsi="Courier New" w:cs="Courier New"/>
          <w:sz w:val="20"/>
          <w:szCs w:val="20"/>
          <w:lang w:eastAsia="uk-UA"/>
        </w:rPr>
        <w:tab/>
        <w:t>(12 429)</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драхування </w:t>
      </w:r>
      <w:r>
        <w:rPr>
          <w:rFonts w:ascii="Courier New" w:eastAsia="Times New Roman" w:hAnsi="Courier New" w:cs="Courier New"/>
          <w:sz w:val="20"/>
          <w:szCs w:val="20"/>
          <w:lang w:eastAsia="uk-UA"/>
        </w:rPr>
        <w:tab/>
        <w:t>(7 906)</w:t>
      </w:r>
      <w:r>
        <w:rPr>
          <w:rFonts w:ascii="Courier New" w:eastAsia="Times New Roman" w:hAnsi="Courier New" w:cs="Courier New"/>
          <w:sz w:val="20"/>
          <w:szCs w:val="20"/>
          <w:lang w:eastAsia="uk-UA"/>
        </w:rPr>
        <w:tab/>
        <w:t>(3 018)</w:t>
      </w:r>
      <w:r>
        <w:rPr>
          <w:rFonts w:ascii="Courier New" w:eastAsia="Times New Roman" w:hAnsi="Courier New" w:cs="Courier New"/>
          <w:sz w:val="20"/>
          <w:szCs w:val="20"/>
          <w:lang w:eastAsia="uk-UA"/>
        </w:rPr>
        <w:tab/>
        <w:t>(4 000)</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(14 924)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Об'єднання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знесу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7)</w:t>
      </w:r>
      <w:r>
        <w:rPr>
          <w:rFonts w:ascii="Courier New" w:eastAsia="Times New Roman" w:hAnsi="Courier New" w:cs="Courier New"/>
          <w:sz w:val="20"/>
          <w:szCs w:val="20"/>
          <w:lang w:eastAsia="uk-UA"/>
        </w:rPr>
        <w:tab/>
        <w:t>874</w:t>
      </w:r>
      <w:r>
        <w:rPr>
          <w:rFonts w:ascii="Courier New" w:eastAsia="Times New Roman" w:hAnsi="Courier New" w:cs="Courier New"/>
          <w:sz w:val="20"/>
          <w:szCs w:val="20"/>
          <w:lang w:eastAsia="uk-UA"/>
        </w:rPr>
        <w:tab/>
        <w:t>5 360</w:t>
      </w:r>
      <w:r>
        <w:rPr>
          <w:rFonts w:ascii="Courier New" w:eastAsia="Times New Roman" w:hAnsi="Courier New" w:cs="Courier New"/>
          <w:sz w:val="20"/>
          <w:szCs w:val="20"/>
          <w:lang w:eastAsia="uk-UA"/>
        </w:rPr>
        <w:tab/>
        <w:t>29 614</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35 848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Вибуття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7)</w:t>
      </w:r>
      <w:r>
        <w:rPr>
          <w:rFonts w:ascii="Courier New" w:eastAsia="Times New Roman" w:hAnsi="Courier New" w:cs="Courier New"/>
          <w:sz w:val="20"/>
          <w:szCs w:val="20"/>
          <w:lang w:eastAsia="uk-UA"/>
        </w:rPr>
        <w:tab/>
        <w:t>(79)</w:t>
      </w:r>
      <w:r>
        <w:rPr>
          <w:rFonts w:ascii="Courier New" w:eastAsia="Times New Roman" w:hAnsi="Courier New" w:cs="Courier New"/>
          <w:sz w:val="20"/>
          <w:szCs w:val="20"/>
          <w:lang w:eastAsia="uk-UA"/>
        </w:rPr>
        <w:tab/>
        <w:t>(4 630)</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(25 196)</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(29 905)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2019 р.</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58 772</w:t>
      </w:r>
      <w:r>
        <w:rPr>
          <w:rFonts w:ascii="Courier New" w:eastAsia="Times New Roman" w:hAnsi="Courier New" w:cs="Courier New"/>
          <w:sz w:val="20"/>
          <w:szCs w:val="20"/>
          <w:lang w:eastAsia="uk-UA"/>
        </w:rPr>
        <w:tab/>
        <w:t>14 121</w:t>
      </w:r>
      <w:r>
        <w:rPr>
          <w:rFonts w:ascii="Courier New" w:eastAsia="Times New Roman" w:hAnsi="Courier New" w:cs="Courier New"/>
          <w:sz w:val="20"/>
          <w:szCs w:val="20"/>
          <w:lang w:eastAsia="uk-UA"/>
        </w:rPr>
        <w:tab/>
        <w:t>3 189</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76 082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Накопичений знос</w:t>
      </w:r>
      <w:r>
        <w:rPr>
          <w:rFonts w:ascii="Courier New" w:eastAsia="Times New Roman" w:hAnsi="Courier New" w:cs="Courier New"/>
          <w:sz w:val="20"/>
          <w:szCs w:val="20"/>
          <w:lang w:eastAsia="uk-UA"/>
        </w:rPr>
        <w:tab/>
        <w:t>(42 059)</w:t>
      </w:r>
      <w:r>
        <w:rPr>
          <w:rFonts w:ascii="Courier New" w:eastAsia="Times New Roman" w:hAnsi="Courier New" w:cs="Courier New"/>
          <w:sz w:val="20"/>
          <w:szCs w:val="20"/>
          <w:lang w:eastAsia="uk-UA"/>
        </w:rPr>
        <w:tab/>
        <w:t>(6 277)</w:t>
      </w:r>
      <w:r>
        <w:rPr>
          <w:rFonts w:ascii="Courier New" w:eastAsia="Times New Roman" w:hAnsi="Courier New" w:cs="Courier New"/>
          <w:sz w:val="20"/>
          <w:szCs w:val="20"/>
          <w:lang w:eastAsia="uk-UA"/>
        </w:rPr>
        <w:tab/>
        <w:t>(2 807)</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(51 143)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Чиста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r>
        <w:rPr>
          <w:rFonts w:ascii="Courier New" w:eastAsia="Times New Roman" w:hAnsi="Courier New" w:cs="Courier New"/>
          <w:sz w:val="20"/>
          <w:szCs w:val="20"/>
          <w:lang w:eastAsia="uk-UA"/>
        </w:rPr>
        <w:tab/>
        <w:t>16 713</w:t>
      </w:r>
      <w:r>
        <w:rPr>
          <w:rFonts w:ascii="Courier New" w:eastAsia="Times New Roman" w:hAnsi="Courier New" w:cs="Courier New"/>
          <w:sz w:val="20"/>
          <w:szCs w:val="20"/>
          <w:lang w:eastAsia="uk-UA"/>
        </w:rPr>
        <w:tab/>
        <w:t>7 844</w:t>
      </w:r>
      <w:r>
        <w:rPr>
          <w:rFonts w:ascii="Courier New" w:eastAsia="Times New Roman" w:hAnsi="Courier New" w:cs="Courier New"/>
          <w:sz w:val="20"/>
          <w:szCs w:val="20"/>
          <w:lang w:eastAsia="uk-UA"/>
        </w:rPr>
        <w:tab/>
        <w:t>382</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24 939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Надходження</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8 689</w:t>
      </w:r>
      <w:r>
        <w:rPr>
          <w:rFonts w:ascii="Courier New" w:eastAsia="Times New Roman" w:hAnsi="Courier New" w:cs="Courier New"/>
          <w:sz w:val="20"/>
          <w:szCs w:val="20"/>
          <w:lang w:eastAsia="uk-UA"/>
        </w:rPr>
        <w:tab/>
        <w:t>8 689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щення </w:t>
      </w:r>
      <w:r>
        <w:rPr>
          <w:rFonts w:ascii="Courier New" w:eastAsia="Times New Roman" w:hAnsi="Courier New" w:cs="Courier New"/>
          <w:sz w:val="20"/>
          <w:szCs w:val="20"/>
          <w:lang w:eastAsia="uk-UA"/>
        </w:rPr>
        <w:tab/>
        <w:t>8 065</w:t>
      </w:r>
      <w:r>
        <w:rPr>
          <w:rFonts w:ascii="Courier New" w:eastAsia="Times New Roman" w:hAnsi="Courier New" w:cs="Courier New"/>
          <w:sz w:val="20"/>
          <w:szCs w:val="20"/>
          <w:lang w:eastAsia="uk-UA"/>
        </w:rPr>
        <w:tab/>
        <w:t>541</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(8 606)</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Вибуття</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 xml:space="preserve"> (18)</w:t>
      </w:r>
      <w:r>
        <w:rPr>
          <w:rFonts w:ascii="Courier New" w:eastAsia="Times New Roman" w:hAnsi="Courier New" w:cs="Courier New"/>
          <w:sz w:val="20"/>
          <w:szCs w:val="20"/>
          <w:lang w:eastAsia="uk-UA"/>
        </w:rPr>
        <w:tab/>
        <w:t xml:space="preserve"> (1)</w:t>
      </w:r>
      <w:r>
        <w:rPr>
          <w:rFonts w:ascii="Courier New" w:eastAsia="Times New Roman" w:hAnsi="Courier New" w:cs="Courier New"/>
          <w:sz w:val="20"/>
          <w:szCs w:val="20"/>
          <w:lang w:eastAsia="uk-UA"/>
        </w:rPr>
        <w:tab/>
        <w:t xml:space="preserve"> (2)</w:t>
      </w:r>
      <w:r>
        <w:rPr>
          <w:rFonts w:ascii="Courier New" w:eastAsia="Times New Roman" w:hAnsi="Courier New" w:cs="Courier New"/>
          <w:sz w:val="20"/>
          <w:szCs w:val="20"/>
          <w:lang w:eastAsia="uk-UA"/>
        </w:rPr>
        <w:tab/>
        <w:t xml:space="preserve"> (21)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драхування</w:t>
      </w:r>
      <w:r>
        <w:rPr>
          <w:rFonts w:ascii="Courier New" w:eastAsia="Times New Roman" w:hAnsi="Courier New" w:cs="Courier New"/>
          <w:sz w:val="20"/>
          <w:szCs w:val="20"/>
          <w:lang w:eastAsia="uk-UA"/>
        </w:rPr>
        <w:tab/>
        <w:t>(9 084)</w:t>
      </w:r>
      <w:r>
        <w:rPr>
          <w:rFonts w:ascii="Courier New" w:eastAsia="Times New Roman" w:hAnsi="Courier New" w:cs="Courier New"/>
          <w:sz w:val="20"/>
          <w:szCs w:val="20"/>
          <w:lang w:eastAsia="uk-UA"/>
        </w:rPr>
        <w:tab/>
        <w:t xml:space="preserve"> (2 332) (127)</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 xml:space="preserve"> (11 543)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 xml:space="preserve">    57 228   </w:t>
      </w:r>
      <w:r>
        <w:rPr>
          <w:rFonts w:ascii="Courier New" w:eastAsia="Times New Roman" w:hAnsi="Courier New" w:cs="Courier New"/>
          <w:sz w:val="20"/>
          <w:szCs w:val="20"/>
          <w:lang w:eastAsia="uk-UA"/>
        </w:rPr>
        <w:tab/>
        <w:t xml:space="preserve">22 634   </w:t>
      </w:r>
      <w:r>
        <w:rPr>
          <w:rFonts w:ascii="Courier New" w:eastAsia="Times New Roman" w:hAnsi="Courier New" w:cs="Courier New"/>
          <w:sz w:val="20"/>
          <w:szCs w:val="20"/>
          <w:lang w:eastAsia="uk-UA"/>
        </w:rPr>
        <w:tab/>
        <w:t xml:space="preserve">3 701   </w:t>
      </w:r>
      <w:r>
        <w:rPr>
          <w:rFonts w:ascii="Courier New" w:eastAsia="Times New Roman" w:hAnsi="Courier New" w:cs="Courier New"/>
          <w:sz w:val="20"/>
          <w:szCs w:val="20"/>
          <w:lang w:eastAsia="uk-UA"/>
        </w:rPr>
        <w:tab/>
        <w:t xml:space="preserve">81   </w:t>
      </w:r>
      <w:r>
        <w:rPr>
          <w:rFonts w:ascii="Courier New" w:eastAsia="Times New Roman" w:hAnsi="Courier New" w:cs="Courier New"/>
          <w:sz w:val="20"/>
          <w:szCs w:val="20"/>
          <w:lang w:eastAsia="uk-UA"/>
        </w:rPr>
        <w:tab/>
        <w:t xml:space="preserve">83 644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Накопичений знос</w:t>
      </w:r>
      <w:r>
        <w:rPr>
          <w:rFonts w:ascii="Courier New" w:eastAsia="Times New Roman" w:hAnsi="Courier New" w:cs="Courier New"/>
          <w:sz w:val="20"/>
          <w:szCs w:val="20"/>
          <w:lang w:eastAsia="uk-UA"/>
        </w:rPr>
        <w:tab/>
        <w:t xml:space="preserve">   (41 534)   (16 599)   </w:t>
      </w:r>
      <w:r>
        <w:rPr>
          <w:rFonts w:ascii="Courier New" w:eastAsia="Times New Roman" w:hAnsi="Courier New" w:cs="Courier New"/>
          <w:sz w:val="20"/>
          <w:szCs w:val="20"/>
          <w:lang w:eastAsia="uk-UA"/>
        </w:rPr>
        <w:tab/>
        <w:t xml:space="preserve">(3 447)   </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(61 580)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Чиста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15 694  </w:t>
      </w:r>
      <w:r>
        <w:rPr>
          <w:rFonts w:ascii="Courier New" w:eastAsia="Times New Roman" w:hAnsi="Courier New" w:cs="Courier New"/>
          <w:sz w:val="20"/>
          <w:szCs w:val="20"/>
          <w:lang w:eastAsia="uk-UA"/>
        </w:rPr>
        <w:tab/>
        <w:t xml:space="preserve"> 6 035   </w:t>
      </w:r>
      <w:r>
        <w:rPr>
          <w:rFonts w:ascii="Courier New" w:eastAsia="Times New Roman" w:hAnsi="Courier New" w:cs="Courier New"/>
          <w:sz w:val="20"/>
          <w:szCs w:val="20"/>
          <w:lang w:eastAsia="uk-UA"/>
        </w:rPr>
        <w:tab/>
        <w:t xml:space="preserve">254   </w:t>
      </w:r>
      <w:r>
        <w:rPr>
          <w:rFonts w:ascii="Courier New" w:eastAsia="Times New Roman" w:hAnsi="Courier New" w:cs="Courier New"/>
          <w:sz w:val="20"/>
          <w:szCs w:val="20"/>
          <w:lang w:eastAsia="uk-UA"/>
        </w:rPr>
        <w:tab/>
        <w:t xml:space="preserve">81   </w:t>
      </w:r>
      <w:r>
        <w:rPr>
          <w:rFonts w:ascii="Courier New" w:eastAsia="Times New Roman" w:hAnsi="Courier New" w:cs="Courier New"/>
          <w:sz w:val="20"/>
          <w:szCs w:val="20"/>
          <w:lang w:eastAsia="uk-UA"/>
        </w:rPr>
        <w:tab/>
        <w:t xml:space="preserve">22 064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загальної суми надходжень 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у 2019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1 264 тис.грн. склали надходження по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яка вибула з Групи у жовтн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2019 року.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ценз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Групи станом на 31 грудня: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Сер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номер</w:t>
      </w:r>
      <w:r>
        <w:rPr>
          <w:rFonts w:ascii="Courier New" w:eastAsia="Times New Roman" w:hAnsi="Courier New" w:cs="Courier New"/>
          <w:sz w:val="20"/>
          <w:szCs w:val="20"/>
          <w:lang w:eastAsia="uk-UA"/>
        </w:rPr>
        <w:tab/>
        <w:t>Покриття</w:t>
      </w:r>
      <w:r>
        <w:rPr>
          <w:rFonts w:ascii="Courier New" w:eastAsia="Times New Roman" w:hAnsi="Courier New" w:cs="Courier New"/>
          <w:sz w:val="20"/>
          <w:szCs w:val="20"/>
          <w:lang w:eastAsia="uk-UA"/>
        </w:rPr>
        <w:tab/>
        <w:t>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ценз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w:t>
      </w:r>
      <w:r>
        <w:rPr>
          <w:rFonts w:ascii="Courier New" w:eastAsia="Times New Roman" w:hAnsi="Courier New" w:cs="Courier New"/>
          <w:sz w:val="20"/>
          <w:szCs w:val="20"/>
          <w:lang w:eastAsia="uk-UA"/>
        </w:rPr>
        <w:tab/>
        <w:t>Дата початку</w:t>
      </w:r>
      <w:r>
        <w:rPr>
          <w:rFonts w:ascii="Courier New" w:eastAsia="Times New Roman" w:hAnsi="Courier New" w:cs="Courier New"/>
          <w:sz w:val="20"/>
          <w:szCs w:val="20"/>
          <w:lang w:eastAsia="uk-UA"/>
        </w:rPr>
        <w:tab/>
        <w:t>Дата зак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нчення</w:t>
      </w:r>
      <w:r>
        <w:rPr>
          <w:rFonts w:ascii="Courier New" w:eastAsia="Times New Roman" w:hAnsi="Courier New" w:cs="Courier New"/>
          <w:sz w:val="20"/>
          <w:szCs w:val="20"/>
          <w:lang w:eastAsia="uk-UA"/>
        </w:rPr>
        <w:tab/>
        <w:t>Чиста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на 31 грудня 2020 р.</w:t>
      </w:r>
      <w:r>
        <w:rPr>
          <w:rFonts w:ascii="Courier New" w:eastAsia="Times New Roman" w:hAnsi="Courier New" w:cs="Courier New"/>
          <w:sz w:val="20"/>
          <w:szCs w:val="20"/>
          <w:lang w:eastAsia="uk-UA"/>
        </w:rPr>
        <w:tab/>
        <w:t>Чиста балансова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на 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ДЛ 000155</w:t>
      </w:r>
      <w:r>
        <w:rPr>
          <w:rFonts w:ascii="Courier New" w:eastAsia="Times New Roman" w:hAnsi="Courier New" w:cs="Courier New"/>
          <w:sz w:val="20"/>
          <w:szCs w:val="20"/>
          <w:lang w:eastAsia="uk-UA"/>
        </w:rPr>
        <w:tab/>
        <w:t>Рег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ональна</w:t>
      </w:r>
      <w:r>
        <w:rPr>
          <w:rFonts w:ascii="Courier New" w:eastAsia="Times New Roman" w:hAnsi="Courier New" w:cs="Courier New"/>
          <w:sz w:val="20"/>
          <w:szCs w:val="20"/>
          <w:lang w:eastAsia="uk-UA"/>
        </w:rPr>
        <w:tab/>
        <w:t>Надання послуг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ксованого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жнародного та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ського телефонного зв'язку</w:t>
      </w:r>
      <w:r>
        <w:rPr>
          <w:rFonts w:ascii="Courier New" w:eastAsia="Times New Roman" w:hAnsi="Courier New" w:cs="Courier New"/>
          <w:sz w:val="20"/>
          <w:szCs w:val="20"/>
          <w:lang w:eastAsia="uk-UA"/>
        </w:rPr>
        <w:tab/>
        <w:t>2 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тня 2016 року</w:t>
      </w:r>
      <w:r>
        <w:rPr>
          <w:rFonts w:ascii="Courier New" w:eastAsia="Times New Roman" w:hAnsi="Courier New" w:cs="Courier New"/>
          <w:sz w:val="20"/>
          <w:szCs w:val="20"/>
          <w:lang w:eastAsia="uk-UA"/>
        </w:rPr>
        <w:tab/>
        <w:t>1 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тня 2021 року</w:t>
      </w:r>
      <w:r>
        <w:rPr>
          <w:rFonts w:ascii="Courier New" w:eastAsia="Times New Roman" w:hAnsi="Courier New" w:cs="Courier New"/>
          <w:sz w:val="20"/>
          <w:szCs w:val="20"/>
          <w:lang w:eastAsia="uk-UA"/>
        </w:rPr>
        <w:tab/>
        <w:t>364</w:t>
      </w:r>
      <w:r>
        <w:rPr>
          <w:rFonts w:ascii="Courier New" w:eastAsia="Times New Roman" w:hAnsi="Courier New" w:cs="Courier New"/>
          <w:sz w:val="20"/>
          <w:szCs w:val="20"/>
          <w:lang w:eastAsia="uk-UA"/>
        </w:rPr>
        <w:tab/>
        <w:t>1 454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ДЛ 000735</w:t>
      </w:r>
      <w:r>
        <w:rPr>
          <w:rFonts w:ascii="Courier New" w:eastAsia="Times New Roman" w:hAnsi="Courier New" w:cs="Courier New"/>
          <w:sz w:val="20"/>
          <w:szCs w:val="20"/>
          <w:lang w:eastAsia="uk-UA"/>
        </w:rPr>
        <w:tab/>
        <w:t>Рег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ональна</w:t>
      </w:r>
      <w:r>
        <w:rPr>
          <w:rFonts w:ascii="Courier New" w:eastAsia="Times New Roman" w:hAnsi="Courier New" w:cs="Courier New"/>
          <w:sz w:val="20"/>
          <w:szCs w:val="20"/>
          <w:lang w:eastAsia="uk-UA"/>
        </w:rPr>
        <w:tab/>
        <w:t>Надання послуг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ксованого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сцевого телефонного зв'язку</w:t>
      </w:r>
      <w:r>
        <w:rPr>
          <w:rFonts w:ascii="Courier New" w:eastAsia="Times New Roman" w:hAnsi="Courier New" w:cs="Courier New"/>
          <w:sz w:val="20"/>
          <w:szCs w:val="20"/>
          <w:lang w:eastAsia="uk-UA"/>
        </w:rPr>
        <w:tab/>
        <w:t>30 листопада 2016 року</w:t>
      </w:r>
      <w:r>
        <w:rPr>
          <w:rFonts w:ascii="Courier New" w:eastAsia="Times New Roman" w:hAnsi="Courier New" w:cs="Courier New"/>
          <w:sz w:val="20"/>
          <w:szCs w:val="20"/>
          <w:lang w:eastAsia="uk-UA"/>
        </w:rPr>
        <w:tab/>
        <w:t>29 листопада 2021 року</w:t>
      </w:r>
      <w:r>
        <w:rPr>
          <w:rFonts w:ascii="Courier New" w:eastAsia="Times New Roman" w:hAnsi="Courier New" w:cs="Courier New"/>
          <w:sz w:val="20"/>
          <w:szCs w:val="20"/>
          <w:lang w:eastAsia="uk-UA"/>
        </w:rPr>
        <w:tab/>
        <w:t>7</w:t>
      </w:r>
      <w:r>
        <w:rPr>
          <w:rFonts w:ascii="Courier New" w:eastAsia="Times New Roman" w:hAnsi="Courier New" w:cs="Courier New"/>
          <w:sz w:val="20"/>
          <w:szCs w:val="20"/>
          <w:lang w:eastAsia="uk-UA"/>
        </w:rPr>
        <w:tab/>
        <w:t>14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ДЛ 000736</w:t>
      </w:r>
      <w:r>
        <w:rPr>
          <w:rFonts w:ascii="Courier New" w:eastAsia="Times New Roman" w:hAnsi="Courier New" w:cs="Courier New"/>
          <w:sz w:val="20"/>
          <w:szCs w:val="20"/>
          <w:lang w:eastAsia="uk-UA"/>
        </w:rPr>
        <w:tab/>
        <w:t>Рег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ональна</w:t>
      </w:r>
      <w:r>
        <w:rPr>
          <w:rFonts w:ascii="Courier New" w:eastAsia="Times New Roman" w:hAnsi="Courier New" w:cs="Courier New"/>
          <w:sz w:val="20"/>
          <w:szCs w:val="20"/>
          <w:lang w:eastAsia="uk-UA"/>
        </w:rPr>
        <w:tab/>
        <w:t>Надання послуг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ксованого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сцевого телефонного зв'язку</w:t>
      </w:r>
      <w:r>
        <w:rPr>
          <w:rFonts w:ascii="Courier New" w:eastAsia="Times New Roman" w:hAnsi="Courier New" w:cs="Courier New"/>
          <w:sz w:val="20"/>
          <w:szCs w:val="20"/>
          <w:lang w:eastAsia="uk-UA"/>
        </w:rPr>
        <w:tab/>
        <w:t>30 листопада 2016 року</w:t>
      </w:r>
      <w:r>
        <w:rPr>
          <w:rFonts w:ascii="Courier New" w:eastAsia="Times New Roman" w:hAnsi="Courier New" w:cs="Courier New"/>
          <w:sz w:val="20"/>
          <w:szCs w:val="20"/>
          <w:lang w:eastAsia="uk-UA"/>
        </w:rPr>
        <w:tab/>
        <w:t>29 листопада 2021 року</w:t>
      </w:r>
      <w:r>
        <w:rPr>
          <w:rFonts w:ascii="Courier New" w:eastAsia="Times New Roman" w:hAnsi="Courier New" w:cs="Courier New"/>
          <w:sz w:val="20"/>
          <w:szCs w:val="20"/>
          <w:lang w:eastAsia="uk-UA"/>
        </w:rPr>
        <w:tab/>
        <w:t>36</w:t>
      </w:r>
      <w:r>
        <w:rPr>
          <w:rFonts w:ascii="Courier New" w:eastAsia="Times New Roman" w:hAnsi="Courier New" w:cs="Courier New"/>
          <w:sz w:val="20"/>
          <w:szCs w:val="20"/>
          <w:lang w:eastAsia="uk-UA"/>
        </w:rPr>
        <w:tab/>
        <w:t>76</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12.</w:t>
      </w:r>
      <w:r>
        <w:rPr>
          <w:rFonts w:ascii="Courier New" w:eastAsia="Times New Roman" w:hAnsi="Courier New" w:cs="Courier New"/>
          <w:sz w:val="20"/>
          <w:szCs w:val="20"/>
          <w:lang w:eastAsia="uk-UA"/>
        </w:rPr>
        <w:tab/>
        <w:t>Товарно-матер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запаси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Товари</w:t>
      </w:r>
      <w:r>
        <w:rPr>
          <w:rFonts w:ascii="Courier New" w:eastAsia="Times New Roman" w:hAnsi="Courier New" w:cs="Courier New"/>
          <w:sz w:val="20"/>
          <w:szCs w:val="20"/>
          <w:lang w:eastAsia="uk-UA"/>
        </w:rPr>
        <w:tab/>
        <w:t>2 397</w:t>
      </w:r>
      <w:r>
        <w:rPr>
          <w:rFonts w:ascii="Courier New" w:eastAsia="Times New Roman" w:hAnsi="Courier New" w:cs="Courier New"/>
          <w:sz w:val="20"/>
          <w:szCs w:val="20"/>
          <w:lang w:eastAsia="uk-UA"/>
        </w:rPr>
        <w:tab/>
        <w:t>3 536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Малоц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швидкозношуван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предмети</w:t>
      </w:r>
      <w:r>
        <w:rPr>
          <w:rFonts w:ascii="Courier New" w:eastAsia="Times New Roman" w:hAnsi="Courier New" w:cs="Courier New"/>
          <w:sz w:val="20"/>
          <w:szCs w:val="20"/>
          <w:lang w:eastAsia="uk-UA"/>
        </w:rPr>
        <w:tab/>
        <w:t>1 098</w:t>
      </w:r>
      <w:r>
        <w:rPr>
          <w:rFonts w:ascii="Courier New" w:eastAsia="Times New Roman" w:hAnsi="Courier New" w:cs="Courier New"/>
          <w:sz w:val="20"/>
          <w:szCs w:val="20"/>
          <w:lang w:eastAsia="uk-UA"/>
        </w:rPr>
        <w:tab/>
        <w:t>1 161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запаси</w:t>
      </w:r>
      <w:r>
        <w:rPr>
          <w:rFonts w:ascii="Courier New" w:eastAsia="Times New Roman" w:hAnsi="Courier New" w:cs="Courier New"/>
          <w:sz w:val="20"/>
          <w:szCs w:val="20"/>
          <w:lang w:eastAsia="uk-UA"/>
        </w:rPr>
        <w:tab/>
        <w:t>656</w:t>
      </w:r>
      <w:r>
        <w:rPr>
          <w:rFonts w:ascii="Courier New" w:eastAsia="Times New Roman" w:hAnsi="Courier New" w:cs="Courier New"/>
          <w:sz w:val="20"/>
          <w:szCs w:val="20"/>
          <w:lang w:eastAsia="uk-UA"/>
        </w:rPr>
        <w:tab/>
        <w:t>1 281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Запасн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частини</w:t>
      </w:r>
      <w:r>
        <w:rPr>
          <w:rFonts w:ascii="Courier New" w:eastAsia="Times New Roman" w:hAnsi="Courier New" w:cs="Courier New"/>
          <w:sz w:val="20"/>
          <w:szCs w:val="20"/>
          <w:lang w:eastAsia="uk-UA"/>
        </w:rPr>
        <w:tab/>
        <w:t>302</w:t>
      </w:r>
      <w:r>
        <w:rPr>
          <w:rFonts w:ascii="Courier New" w:eastAsia="Times New Roman" w:hAnsi="Courier New" w:cs="Courier New"/>
          <w:sz w:val="20"/>
          <w:szCs w:val="20"/>
          <w:lang w:eastAsia="uk-UA"/>
        </w:rPr>
        <w:tab/>
        <w:t xml:space="preserve"> 307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Паливо</w:t>
      </w:r>
      <w:r>
        <w:rPr>
          <w:rFonts w:ascii="Courier New" w:eastAsia="Times New Roman" w:hAnsi="Courier New" w:cs="Courier New"/>
          <w:sz w:val="20"/>
          <w:szCs w:val="20"/>
          <w:lang w:eastAsia="uk-UA"/>
        </w:rPr>
        <w:tab/>
        <w:t>85</w:t>
      </w:r>
      <w:r>
        <w:rPr>
          <w:rFonts w:ascii="Courier New" w:eastAsia="Times New Roman" w:hAnsi="Courier New" w:cs="Courier New"/>
          <w:sz w:val="20"/>
          <w:szCs w:val="20"/>
          <w:lang w:eastAsia="uk-UA"/>
        </w:rPr>
        <w:tab/>
        <w:t>124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товарно-матер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запас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4 538</w:t>
      </w:r>
      <w:r>
        <w:rPr>
          <w:rFonts w:ascii="Courier New" w:eastAsia="Times New Roman" w:hAnsi="Courier New" w:cs="Courier New"/>
          <w:sz w:val="20"/>
          <w:szCs w:val="20"/>
          <w:lang w:eastAsia="uk-UA"/>
        </w:rPr>
        <w:tab/>
        <w:t>6 409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Протягом 2020 року 7 088 тис. грн. (2019: 7 582 тис. грн.) товарно-матер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запас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були визнан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як витрати. Детал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даних витрат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Утримання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щень та транспортних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(2 632)</w:t>
      </w:r>
      <w:r>
        <w:rPr>
          <w:rFonts w:ascii="Courier New" w:eastAsia="Times New Roman" w:hAnsi="Courier New" w:cs="Courier New"/>
          <w:sz w:val="20"/>
          <w:szCs w:val="20"/>
          <w:lang w:eastAsia="uk-UA"/>
        </w:rPr>
        <w:tab/>
        <w:t>(4 201)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Витрати на маркетинг</w:t>
      </w:r>
      <w:r>
        <w:rPr>
          <w:rFonts w:ascii="Courier New" w:eastAsia="Times New Roman" w:hAnsi="Courier New" w:cs="Courier New"/>
          <w:sz w:val="20"/>
          <w:szCs w:val="20"/>
          <w:lang w:eastAsia="uk-UA"/>
        </w:rPr>
        <w:tab/>
        <w:t>(758)</w:t>
      </w:r>
      <w:r>
        <w:rPr>
          <w:rFonts w:ascii="Courier New" w:eastAsia="Times New Roman" w:hAnsi="Courier New" w:cs="Courier New"/>
          <w:sz w:val="20"/>
          <w:szCs w:val="20"/>
          <w:lang w:eastAsia="uk-UA"/>
        </w:rPr>
        <w:tab/>
        <w:t>(323)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єнтського обладнання </w:t>
      </w:r>
      <w:r>
        <w:rPr>
          <w:rFonts w:ascii="Courier New" w:eastAsia="Times New Roman" w:hAnsi="Courier New" w:cs="Courier New"/>
          <w:sz w:val="20"/>
          <w:szCs w:val="20"/>
          <w:lang w:eastAsia="uk-UA"/>
        </w:rPr>
        <w:tab/>
        <w:t>(458)</w:t>
      </w:r>
      <w:r>
        <w:rPr>
          <w:rFonts w:ascii="Courier New" w:eastAsia="Times New Roman" w:hAnsi="Courier New" w:cs="Courier New"/>
          <w:sz w:val="20"/>
          <w:szCs w:val="20"/>
          <w:lang w:eastAsia="uk-UA"/>
        </w:rPr>
        <w:tab/>
        <w:t>(467)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Обслуговування мереж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(440)</w:t>
      </w:r>
      <w:r>
        <w:rPr>
          <w:rFonts w:ascii="Courier New" w:eastAsia="Times New Roman" w:hAnsi="Courier New" w:cs="Courier New"/>
          <w:sz w:val="20"/>
          <w:szCs w:val="20"/>
          <w:lang w:eastAsia="uk-UA"/>
        </w:rPr>
        <w:tab/>
        <w:t>(309)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Профес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w:t>
      </w:r>
      <w:r>
        <w:rPr>
          <w:rFonts w:ascii="Courier New" w:eastAsia="Times New Roman" w:hAnsi="Courier New" w:cs="Courier New"/>
          <w:sz w:val="20"/>
          <w:szCs w:val="20"/>
          <w:lang w:eastAsia="uk-UA"/>
        </w:rPr>
        <w:tab/>
        <w:t>(2)</w:t>
      </w:r>
      <w:r>
        <w:rPr>
          <w:rFonts w:ascii="Courier New" w:eastAsia="Times New Roman" w:hAnsi="Courier New" w:cs="Courier New"/>
          <w:sz w:val="20"/>
          <w:szCs w:val="20"/>
          <w:lang w:eastAsia="uk-UA"/>
        </w:rPr>
        <w:tab/>
        <w:t xml:space="preserve"> (1)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w:t>
      </w:r>
      <w:r>
        <w:rPr>
          <w:rFonts w:ascii="Courier New" w:eastAsia="Times New Roman" w:hAnsi="Courier New" w:cs="Courier New"/>
          <w:sz w:val="20"/>
          <w:szCs w:val="20"/>
          <w:lang w:eastAsia="uk-UA"/>
        </w:rPr>
        <w:tab/>
        <w:t>(2 798)</w:t>
      </w:r>
      <w:r>
        <w:rPr>
          <w:rFonts w:ascii="Courier New" w:eastAsia="Times New Roman" w:hAnsi="Courier New" w:cs="Courier New"/>
          <w:sz w:val="20"/>
          <w:szCs w:val="20"/>
          <w:lang w:eastAsia="uk-UA"/>
        </w:rPr>
        <w:tab/>
        <w:t>(2 281)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w:t>
      </w:r>
      <w:r>
        <w:rPr>
          <w:rFonts w:ascii="Courier New" w:eastAsia="Times New Roman" w:hAnsi="Courier New" w:cs="Courier New"/>
          <w:sz w:val="20"/>
          <w:szCs w:val="20"/>
          <w:lang w:eastAsia="uk-UA"/>
        </w:rPr>
        <w:tab/>
        <w:t>(7 088)</w:t>
      </w:r>
      <w:r>
        <w:rPr>
          <w:rFonts w:ascii="Courier New" w:eastAsia="Times New Roman" w:hAnsi="Courier New" w:cs="Courier New"/>
          <w:sz w:val="20"/>
          <w:szCs w:val="20"/>
          <w:lang w:eastAsia="uk-UA"/>
        </w:rPr>
        <w:tab/>
        <w:t>(7 582)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Сума уц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дновлення корисност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товарно-матер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запас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визнана як витрати 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становила (813) тис. грн. (2019: 450 тис. грн.). Сума уц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утримуваних для продажу, визнана як витрати 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становила 912 тис. грн. (2019: 88 тис. грн.).</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13.</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оборотн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Нижче представлен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оборотн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ПДВ до отримання</w:t>
      </w:r>
      <w:r>
        <w:rPr>
          <w:rFonts w:ascii="Courier New" w:eastAsia="Times New Roman" w:hAnsi="Courier New" w:cs="Courier New"/>
          <w:sz w:val="20"/>
          <w:szCs w:val="20"/>
          <w:lang w:eastAsia="uk-UA"/>
        </w:rPr>
        <w:tab/>
        <w:t>9 869</w:t>
      </w:r>
      <w:r>
        <w:rPr>
          <w:rFonts w:ascii="Courier New" w:eastAsia="Times New Roman" w:hAnsi="Courier New" w:cs="Courier New"/>
          <w:sz w:val="20"/>
          <w:szCs w:val="20"/>
          <w:lang w:eastAsia="uk-UA"/>
        </w:rPr>
        <w:tab/>
        <w:t>3 589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податки та обов'язков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2 111</w:t>
      </w:r>
      <w:r>
        <w:rPr>
          <w:rFonts w:ascii="Courier New" w:eastAsia="Times New Roman" w:hAnsi="Courier New" w:cs="Courier New"/>
          <w:sz w:val="20"/>
          <w:szCs w:val="20"/>
          <w:lang w:eastAsia="uk-UA"/>
        </w:rPr>
        <w:tab/>
        <w:t xml:space="preserve"> 2 459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Всього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оборотних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11 980</w:t>
      </w:r>
      <w:r>
        <w:rPr>
          <w:rFonts w:ascii="Courier New" w:eastAsia="Times New Roman" w:hAnsi="Courier New" w:cs="Courier New"/>
          <w:sz w:val="20"/>
          <w:szCs w:val="20"/>
          <w:lang w:eastAsia="uk-UA"/>
        </w:rPr>
        <w:tab/>
        <w:t>6 048</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14.</w:t>
      </w:r>
      <w:r>
        <w:rPr>
          <w:rFonts w:ascii="Courier New" w:eastAsia="Times New Roman" w:hAnsi="Courier New" w:cs="Courier New"/>
          <w:sz w:val="20"/>
          <w:szCs w:val="20"/>
          <w:lang w:eastAsia="uk-UA"/>
        </w:rPr>
        <w:tab/>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Нижче представлена 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Торгова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110 343</w:t>
      </w:r>
      <w:r>
        <w:rPr>
          <w:rFonts w:ascii="Courier New" w:eastAsia="Times New Roman" w:hAnsi="Courier New" w:cs="Courier New"/>
          <w:sz w:val="20"/>
          <w:szCs w:val="20"/>
          <w:lang w:eastAsia="uk-UA"/>
        </w:rPr>
        <w:tab/>
        <w:t>125 612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Резерв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кредитн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w:t>
      </w:r>
      <w:r>
        <w:rPr>
          <w:rFonts w:ascii="Courier New" w:eastAsia="Times New Roman" w:hAnsi="Courier New" w:cs="Courier New"/>
          <w:sz w:val="20"/>
          <w:szCs w:val="20"/>
          <w:lang w:eastAsia="uk-UA"/>
        </w:rPr>
        <w:tab/>
        <w:t>(34 543)</w:t>
      </w:r>
      <w:r>
        <w:rPr>
          <w:rFonts w:ascii="Courier New" w:eastAsia="Times New Roman" w:hAnsi="Courier New" w:cs="Courier New"/>
          <w:sz w:val="20"/>
          <w:szCs w:val="20"/>
          <w:lang w:eastAsia="uk-UA"/>
        </w:rPr>
        <w:tab/>
        <w:t>(45 362)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Торгова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 чиста сума</w:t>
      </w:r>
      <w:r>
        <w:rPr>
          <w:rFonts w:ascii="Courier New" w:eastAsia="Times New Roman" w:hAnsi="Courier New" w:cs="Courier New"/>
          <w:sz w:val="20"/>
          <w:szCs w:val="20"/>
          <w:lang w:eastAsia="uk-UA"/>
        </w:rPr>
        <w:tab/>
        <w:t>75 800</w:t>
      </w:r>
      <w:r>
        <w:rPr>
          <w:rFonts w:ascii="Courier New" w:eastAsia="Times New Roman" w:hAnsi="Courier New" w:cs="Courier New"/>
          <w:sz w:val="20"/>
          <w:szCs w:val="20"/>
          <w:lang w:eastAsia="uk-UA"/>
        </w:rPr>
        <w:tab/>
        <w:t>80 250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 xml:space="preserve">35 882          36 710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Резерв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кредитн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w:t>
      </w:r>
      <w:r>
        <w:rPr>
          <w:rFonts w:ascii="Courier New" w:eastAsia="Times New Roman" w:hAnsi="Courier New" w:cs="Courier New"/>
          <w:sz w:val="20"/>
          <w:szCs w:val="20"/>
          <w:lang w:eastAsia="uk-UA"/>
        </w:rPr>
        <w:tab/>
        <w:t xml:space="preserve">    (481)            (485)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 чиста сума</w:t>
      </w:r>
      <w:r>
        <w:rPr>
          <w:rFonts w:ascii="Courier New" w:eastAsia="Times New Roman" w:hAnsi="Courier New" w:cs="Courier New"/>
          <w:sz w:val="20"/>
          <w:szCs w:val="20"/>
          <w:lang w:eastAsia="uk-UA"/>
        </w:rPr>
        <w:tab/>
        <w:t xml:space="preserve">35 401    36 225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Всього торгової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 xml:space="preserve"> 111 201        116 475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тну дату 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була деном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нована в наступних валютах:</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Українська гривня</w:t>
      </w:r>
      <w:r>
        <w:rPr>
          <w:rFonts w:ascii="Courier New" w:eastAsia="Times New Roman" w:hAnsi="Courier New" w:cs="Courier New"/>
          <w:sz w:val="20"/>
          <w:szCs w:val="20"/>
          <w:lang w:eastAsia="uk-UA"/>
        </w:rPr>
        <w:tab/>
        <w:t>100 031</w:t>
      </w:r>
      <w:r>
        <w:rPr>
          <w:rFonts w:ascii="Courier New" w:eastAsia="Times New Roman" w:hAnsi="Courier New" w:cs="Courier New"/>
          <w:sz w:val="20"/>
          <w:szCs w:val="20"/>
          <w:lang w:eastAsia="uk-UA"/>
        </w:rPr>
        <w:tab/>
        <w:t>102 511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Долари США</w:t>
      </w:r>
      <w:r>
        <w:rPr>
          <w:rFonts w:ascii="Courier New" w:eastAsia="Times New Roman" w:hAnsi="Courier New" w:cs="Courier New"/>
          <w:sz w:val="20"/>
          <w:szCs w:val="20"/>
          <w:lang w:eastAsia="uk-UA"/>
        </w:rPr>
        <w:tab/>
        <w:t>6 305</w:t>
      </w:r>
      <w:r>
        <w:rPr>
          <w:rFonts w:ascii="Courier New" w:eastAsia="Times New Roman" w:hAnsi="Courier New" w:cs="Courier New"/>
          <w:sz w:val="20"/>
          <w:szCs w:val="20"/>
          <w:lang w:eastAsia="uk-UA"/>
        </w:rPr>
        <w:tab/>
        <w:t>8 876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Євро</w:t>
      </w:r>
      <w:r>
        <w:rPr>
          <w:rFonts w:ascii="Courier New" w:eastAsia="Times New Roman" w:hAnsi="Courier New" w:cs="Courier New"/>
          <w:sz w:val="20"/>
          <w:szCs w:val="20"/>
          <w:lang w:eastAsia="uk-UA"/>
        </w:rPr>
        <w:tab/>
        <w:t>4 865</w:t>
      </w:r>
      <w:r>
        <w:rPr>
          <w:rFonts w:ascii="Courier New" w:eastAsia="Times New Roman" w:hAnsi="Courier New" w:cs="Courier New"/>
          <w:sz w:val="20"/>
          <w:szCs w:val="20"/>
          <w:lang w:eastAsia="uk-UA"/>
        </w:rPr>
        <w:tab/>
        <w:t>5 088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111 201</w:t>
      </w:r>
      <w:r>
        <w:rPr>
          <w:rFonts w:ascii="Courier New" w:eastAsia="Times New Roman" w:hAnsi="Courier New" w:cs="Courier New"/>
          <w:sz w:val="20"/>
          <w:szCs w:val="20"/>
          <w:lang w:eastAsia="uk-UA"/>
        </w:rPr>
        <w:tab/>
        <w:t>116 475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сум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резерву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кредитн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 торгової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дбулися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2020 р.</w:t>
      </w:r>
      <w:r>
        <w:rPr>
          <w:rFonts w:ascii="Courier New" w:eastAsia="Times New Roman" w:hAnsi="Courier New" w:cs="Courier New"/>
          <w:sz w:val="20"/>
          <w:szCs w:val="20"/>
          <w:lang w:eastAsia="uk-UA"/>
        </w:rPr>
        <w:tab/>
        <w:t xml:space="preserve">2019 р.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w:t>
      </w:r>
      <w:r>
        <w:rPr>
          <w:rFonts w:ascii="Courier New" w:eastAsia="Times New Roman" w:hAnsi="Courier New" w:cs="Courier New"/>
          <w:sz w:val="20"/>
          <w:szCs w:val="20"/>
          <w:lang w:eastAsia="uk-UA"/>
        </w:rPr>
        <w:tab/>
        <w:t>(45 847)</w:t>
      </w:r>
      <w:r>
        <w:rPr>
          <w:rFonts w:ascii="Courier New" w:eastAsia="Times New Roman" w:hAnsi="Courier New" w:cs="Courier New"/>
          <w:sz w:val="20"/>
          <w:szCs w:val="20"/>
          <w:lang w:eastAsia="uk-UA"/>
        </w:rPr>
        <w:tab/>
        <w:t>(40 226)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Нараховано резерву протягом року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27)</w:t>
      </w:r>
      <w:r>
        <w:rPr>
          <w:rFonts w:ascii="Courier New" w:eastAsia="Times New Roman" w:hAnsi="Courier New" w:cs="Courier New"/>
          <w:sz w:val="20"/>
          <w:szCs w:val="20"/>
          <w:lang w:eastAsia="uk-UA"/>
        </w:rPr>
        <w:tab/>
        <w:t>(8 375)</w:t>
      </w:r>
      <w:r>
        <w:rPr>
          <w:rFonts w:ascii="Courier New" w:eastAsia="Times New Roman" w:hAnsi="Courier New" w:cs="Courier New"/>
          <w:sz w:val="20"/>
          <w:szCs w:val="20"/>
          <w:lang w:eastAsia="uk-UA"/>
        </w:rPr>
        <w:tab/>
        <w:t>(10 244)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Вибуття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7)</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277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Суми, списан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протягом року як безнад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19 198</w:t>
      </w:r>
      <w:r>
        <w:rPr>
          <w:rFonts w:ascii="Courier New" w:eastAsia="Times New Roman" w:hAnsi="Courier New" w:cs="Courier New"/>
          <w:sz w:val="20"/>
          <w:szCs w:val="20"/>
          <w:lang w:eastAsia="uk-UA"/>
        </w:rPr>
        <w:tab/>
        <w:t>4 346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w:t>
      </w:r>
      <w:r>
        <w:rPr>
          <w:rFonts w:ascii="Courier New" w:eastAsia="Times New Roman" w:hAnsi="Courier New" w:cs="Courier New"/>
          <w:sz w:val="20"/>
          <w:szCs w:val="20"/>
          <w:lang w:eastAsia="uk-UA"/>
        </w:rPr>
        <w:tab/>
        <w:t>(35 024)</w:t>
      </w:r>
      <w:r>
        <w:rPr>
          <w:rFonts w:ascii="Courier New" w:eastAsia="Times New Roman" w:hAnsi="Courier New" w:cs="Courier New"/>
          <w:sz w:val="20"/>
          <w:szCs w:val="20"/>
          <w:lang w:eastAsia="uk-UA"/>
        </w:rPr>
        <w:tab/>
        <w:t>(45 847)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кредитної якост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 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представлений нижче: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Торгова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Торгова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 xml:space="preserve">Непрострочена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Абонент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 юридичних ос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w:t>
      </w:r>
      <w:r>
        <w:rPr>
          <w:rFonts w:ascii="Courier New" w:eastAsia="Times New Roman" w:hAnsi="Courier New" w:cs="Courier New"/>
          <w:sz w:val="20"/>
          <w:szCs w:val="20"/>
          <w:lang w:eastAsia="uk-UA"/>
        </w:rPr>
        <w:tab/>
        <w:t>8 750</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9 497</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Оператор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14 488</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15 993</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w:t>
      </w:r>
      <w:r>
        <w:rPr>
          <w:rFonts w:ascii="Courier New" w:eastAsia="Times New Roman" w:hAnsi="Courier New" w:cs="Courier New"/>
          <w:sz w:val="20"/>
          <w:szCs w:val="20"/>
          <w:lang w:eastAsia="uk-UA"/>
        </w:rPr>
        <w:tab/>
        <w:t>11</w:t>
      </w:r>
      <w:r>
        <w:rPr>
          <w:rFonts w:ascii="Courier New" w:eastAsia="Times New Roman" w:hAnsi="Courier New" w:cs="Courier New"/>
          <w:sz w:val="20"/>
          <w:szCs w:val="20"/>
          <w:lang w:eastAsia="uk-UA"/>
        </w:rPr>
        <w:tab/>
        <w:t>1 372</w:t>
      </w:r>
      <w:r>
        <w:rPr>
          <w:rFonts w:ascii="Courier New" w:eastAsia="Times New Roman" w:hAnsi="Courier New" w:cs="Courier New"/>
          <w:sz w:val="20"/>
          <w:szCs w:val="20"/>
          <w:lang w:eastAsia="uk-UA"/>
        </w:rPr>
        <w:tab/>
        <w:t>12</w:t>
      </w:r>
      <w:r>
        <w:rPr>
          <w:rFonts w:ascii="Courier New" w:eastAsia="Times New Roman" w:hAnsi="Courier New" w:cs="Courier New"/>
          <w:sz w:val="20"/>
          <w:szCs w:val="20"/>
          <w:lang w:eastAsia="uk-UA"/>
        </w:rPr>
        <w:tab/>
        <w:t>2 198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Всього непростроченої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23 249</w:t>
      </w:r>
      <w:r>
        <w:rPr>
          <w:rFonts w:ascii="Courier New" w:eastAsia="Times New Roman" w:hAnsi="Courier New" w:cs="Courier New"/>
          <w:sz w:val="20"/>
          <w:szCs w:val="20"/>
          <w:lang w:eastAsia="uk-UA"/>
        </w:rPr>
        <w:tab/>
        <w:t>1 372</w:t>
      </w:r>
      <w:r>
        <w:rPr>
          <w:rFonts w:ascii="Courier New" w:eastAsia="Times New Roman" w:hAnsi="Courier New" w:cs="Courier New"/>
          <w:sz w:val="20"/>
          <w:szCs w:val="20"/>
          <w:lang w:eastAsia="uk-UA"/>
        </w:rPr>
        <w:tab/>
        <w:t>25 502</w:t>
      </w:r>
      <w:r>
        <w:rPr>
          <w:rFonts w:ascii="Courier New" w:eastAsia="Times New Roman" w:hAnsi="Courier New" w:cs="Courier New"/>
          <w:sz w:val="20"/>
          <w:szCs w:val="20"/>
          <w:lang w:eastAsia="uk-UA"/>
        </w:rPr>
        <w:tab/>
        <w:t>2 198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Прострочен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статт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(валова сума):</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до 30 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15 274</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15 090</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- 31-60 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8 676</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10 558</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- 61-90 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3 376</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6 806</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- 91-180 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5 230</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8 680</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- 181-270 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 xml:space="preserve"> 4 537</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 xml:space="preserve"> 8 032</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- 271-360 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4 216</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5 013</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понад 360 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45 785</w:t>
      </w:r>
      <w:r>
        <w:rPr>
          <w:rFonts w:ascii="Courier New" w:eastAsia="Times New Roman" w:hAnsi="Courier New" w:cs="Courier New"/>
          <w:sz w:val="20"/>
          <w:szCs w:val="20"/>
          <w:lang w:eastAsia="uk-UA"/>
        </w:rPr>
        <w:tab/>
        <w:t>34 510</w:t>
      </w:r>
      <w:r>
        <w:rPr>
          <w:rFonts w:ascii="Courier New" w:eastAsia="Times New Roman" w:hAnsi="Courier New" w:cs="Courier New"/>
          <w:sz w:val="20"/>
          <w:szCs w:val="20"/>
          <w:lang w:eastAsia="uk-UA"/>
        </w:rPr>
        <w:tab/>
        <w:t>45 931</w:t>
      </w:r>
      <w:r>
        <w:rPr>
          <w:rFonts w:ascii="Courier New" w:eastAsia="Times New Roman" w:hAnsi="Courier New" w:cs="Courier New"/>
          <w:sz w:val="20"/>
          <w:szCs w:val="20"/>
          <w:lang w:eastAsia="uk-UA"/>
        </w:rPr>
        <w:tab/>
        <w:t>34 512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Всього простроченої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неної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87 094</w:t>
      </w:r>
      <w:r>
        <w:rPr>
          <w:rFonts w:ascii="Courier New" w:eastAsia="Times New Roman" w:hAnsi="Courier New" w:cs="Courier New"/>
          <w:sz w:val="20"/>
          <w:szCs w:val="20"/>
          <w:lang w:eastAsia="uk-UA"/>
        </w:rPr>
        <w:tab/>
        <w:t>34 510</w:t>
      </w:r>
      <w:r>
        <w:rPr>
          <w:rFonts w:ascii="Courier New" w:eastAsia="Times New Roman" w:hAnsi="Courier New" w:cs="Courier New"/>
          <w:sz w:val="20"/>
          <w:szCs w:val="20"/>
          <w:lang w:eastAsia="uk-UA"/>
        </w:rPr>
        <w:tab/>
        <w:t>100 110</w:t>
      </w:r>
      <w:r>
        <w:rPr>
          <w:rFonts w:ascii="Courier New" w:eastAsia="Times New Roman" w:hAnsi="Courier New" w:cs="Courier New"/>
          <w:sz w:val="20"/>
          <w:szCs w:val="20"/>
          <w:lang w:eastAsia="uk-UA"/>
        </w:rPr>
        <w:tab/>
        <w:t>34 512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Резерв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кредитн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w:t>
      </w:r>
      <w:r>
        <w:rPr>
          <w:rFonts w:ascii="Courier New" w:eastAsia="Times New Roman" w:hAnsi="Courier New" w:cs="Courier New"/>
          <w:sz w:val="20"/>
          <w:szCs w:val="20"/>
          <w:lang w:eastAsia="uk-UA"/>
        </w:rPr>
        <w:tab/>
        <w:t>(34 543)</w:t>
      </w:r>
      <w:r>
        <w:rPr>
          <w:rFonts w:ascii="Courier New" w:eastAsia="Times New Roman" w:hAnsi="Courier New" w:cs="Courier New"/>
          <w:sz w:val="20"/>
          <w:szCs w:val="20"/>
          <w:lang w:eastAsia="uk-UA"/>
        </w:rPr>
        <w:tab/>
        <w:t>(481)</w:t>
      </w:r>
      <w:r>
        <w:rPr>
          <w:rFonts w:ascii="Courier New" w:eastAsia="Times New Roman" w:hAnsi="Courier New" w:cs="Courier New"/>
          <w:sz w:val="20"/>
          <w:szCs w:val="20"/>
          <w:lang w:eastAsia="uk-UA"/>
        </w:rPr>
        <w:tab/>
        <w:t>(45 362)</w:t>
      </w:r>
      <w:r>
        <w:rPr>
          <w:rFonts w:ascii="Courier New" w:eastAsia="Times New Roman" w:hAnsi="Courier New" w:cs="Courier New"/>
          <w:sz w:val="20"/>
          <w:szCs w:val="20"/>
          <w:lang w:eastAsia="uk-UA"/>
        </w:rPr>
        <w:tab/>
        <w:t>(485)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w:t>
      </w:r>
      <w:r>
        <w:rPr>
          <w:rFonts w:ascii="Courier New" w:eastAsia="Times New Roman" w:hAnsi="Courier New" w:cs="Courier New"/>
          <w:sz w:val="20"/>
          <w:szCs w:val="20"/>
          <w:lang w:eastAsia="uk-UA"/>
        </w:rPr>
        <w:tab/>
        <w:t>75 800</w:t>
      </w:r>
      <w:r>
        <w:rPr>
          <w:rFonts w:ascii="Courier New" w:eastAsia="Times New Roman" w:hAnsi="Courier New" w:cs="Courier New"/>
          <w:sz w:val="20"/>
          <w:szCs w:val="20"/>
          <w:lang w:eastAsia="uk-UA"/>
        </w:rPr>
        <w:tab/>
        <w:t>35 401</w:t>
      </w:r>
      <w:r>
        <w:rPr>
          <w:rFonts w:ascii="Courier New" w:eastAsia="Times New Roman" w:hAnsi="Courier New" w:cs="Courier New"/>
          <w:sz w:val="20"/>
          <w:szCs w:val="20"/>
          <w:lang w:eastAsia="uk-UA"/>
        </w:rPr>
        <w:tab/>
        <w:t>80 250</w:t>
      </w:r>
      <w:r>
        <w:rPr>
          <w:rFonts w:ascii="Courier New" w:eastAsia="Times New Roman" w:hAnsi="Courier New" w:cs="Courier New"/>
          <w:sz w:val="20"/>
          <w:szCs w:val="20"/>
          <w:lang w:eastAsia="uk-UA"/>
        </w:rPr>
        <w:tab/>
        <w:t>36 225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Групи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дсутня значна концентрац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кредитного ризику, оск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єнтська база Групи є високодиверсиф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кованою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йснює регулярний мон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торинг здатност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погасити їх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Також Група має довгострокову торгову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торську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яка представляє собою довгострокову частину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продане в розстрочку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єнтське обладнання,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яка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нюється за амортизованою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(дисконтується). Станом на 31 грудня 2020 року довгострокова торгова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становила 839 тис. грн. (31 грудня 2019 року: 1 520 тис. грн).</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15.</w:t>
      </w:r>
      <w:r>
        <w:rPr>
          <w:rFonts w:ascii="Courier New" w:eastAsia="Times New Roman" w:hAnsi="Courier New" w:cs="Courier New"/>
          <w:sz w:val="20"/>
          <w:szCs w:val="20"/>
          <w:lang w:eastAsia="uk-UA"/>
        </w:rPr>
        <w:tab/>
        <w:t>Передоплати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Нижче представлен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передоплати: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Аванси видан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 xml:space="preserve">        20 987    </w:t>
      </w:r>
      <w:r>
        <w:rPr>
          <w:rFonts w:ascii="Courier New" w:eastAsia="Times New Roman" w:hAnsi="Courier New" w:cs="Courier New"/>
          <w:sz w:val="20"/>
          <w:szCs w:val="20"/>
          <w:lang w:eastAsia="uk-UA"/>
        </w:rPr>
        <w:tab/>
        <w:t xml:space="preserve">        17 860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Витрати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нше</w:t>
      </w:r>
      <w:r>
        <w:rPr>
          <w:rFonts w:ascii="Courier New" w:eastAsia="Times New Roman" w:hAnsi="Courier New" w:cs="Courier New"/>
          <w:sz w:val="20"/>
          <w:szCs w:val="20"/>
          <w:lang w:eastAsia="uk-UA"/>
        </w:rPr>
        <w:tab/>
        <w:t xml:space="preserve"> 593           541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передоплат</w:t>
      </w:r>
      <w:r>
        <w:rPr>
          <w:rFonts w:ascii="Courier New" w:eastAsia="Times New Roman" w:hAnsi="Courier New" w:cs="Courier New"/>
          <w:sz w:val="20"/>
          <w:szCs w:val="20"/>
          <w:lang w:eastAsia="uk-UA"/>
        </w:rPr>
        <w:tab/>
        <w:t xml:space="preserve">    21 580    </w:t>
      </w:r>
      <w:r>
        <w:rPr>
          <w:rFonts w:ascii="Courier New" w:eastAsia="Times New Roman" w:hAnsi="Courier New" w:cs="Courier New"/>
          <w:sz w:val="20"/>
          <w:szCs w:val="20"/>
          <w:lang w:eastAsia="uk-UA"/>
        </w:rPr>
        <w:tab/>
        <w:t xml:space="preserve">        18 401    </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16.</w:t>
      </w:r>
      <w:r>
        <w:rPr>
          <w:rFonts w:ascii="Courier New" w:eastAsia="Times New Roman" w:hAnsi="Courier New" w:cs="Courier New"/>
          <w:sz w:val="20"/>
          <w:szCs w:val="20"/>
          <w:lang w:eastAsia="uk-UA"/>
        </w:rPr>
        <w:tab/>
        <w:t>ОВДП</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28 вересня 2018 року ММДС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рнє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дприємство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на той момент) придбало доларов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гац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внутр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шньої державної позики (т.зв. "ОВДП"), 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доларах США, з 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нальною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ною 1 000 долар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США за 1 ОВДП. Сума, заплачена за придбан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ОВДП, становила 149 216 тис. грн. У листопад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2018 року, коли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дбулося влиття ММДС у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ОВДП стали частиною поточних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Детал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придбання станом на 28 вересня 2018 року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Код ОВДП</w:t>
      </w:r>
      <w:r>
        <w:rPr>
          <w:rFonts w:ascii="Courier New" w:eastAsia="Times New Roman" w:hAnsi="Courier New" w:cs="Courier New"/>
          <w:sz w:val="20"/>
          <w:szCs w:val="20"/>
          <w:lang w:eastAsia="uk-UA"/>
        </w:rPr>
        <w:tab/>
        <w:t>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нальний купон, %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w:t>
      </w:r>
      <w:r>
        <w:rPr>
          <w:rFonts w:ascii="Courier New" w:eastAsia="Times New Roman" w:hAnsi="Courier New" w:cs="Courier New"/>
          <w:sz w:val="20"/>
          <w:szCs w:val="20"/>
          <w:lang w:eastAsia="uk-UA"/>
        </w:rPr>
        <w:tab/>
        <w:t>Ефективна ставка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дсотку, %</w:t>
      </w:r>
      <w:r>
        <w:rPr>
          <w:rFonts w:ascii="Courier New" w:eastAsia="Times New Roman" w:hAnsi="Courier New" w:cs="Courier New"/>
          <w:sz w:val="20"/>
          <w:szCs w:val="20"/>
          <w:lang w:eastAsia="uk-UA"/>
        </w:rPr>
        <w:tab/>
        <w:t>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шт.</w:t>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Загальна 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нальна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 тис. дол. США</w:t>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Строк погашення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UA</w:t>
      </w:r>
      <w:r>
        <w:rPr>
          <w:rFonts w:ascii="Courier New" w:eastAsia="Times New Roman" w:hAnsi="Courier New" w:cs="Courier New"/>
          <w:sz w:val="20"/>
          <w:szCs w:val="20"/>
          <w:lang w:eastAsia="uk-UA"/>
        </w:rPr>
        <w:t>4000201453</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4,19%</w:t>
      </w:r>
      <w:r>
        <w:rPr>
          <w:rFonts w:ascii="Courier New" w:eastAsia="Times New Roman" w:hAnsi="Courier New" w:cs="Courier New"/>
          <w:sz w:val="20"/>
          <w:szCs w:val="20"/>
          <w:lang w:eastAsia="uk-UA"/>
        </w:rPr>
        <w:tab/>
        <w:t>2 500</w:t>
      </w:r>
      <w:r>
        <w:rPr>
          <w:rFonts w:ascii="Courier New" w:eastAsia="Times New Roman" w:hAnsi="Courier New" w:cs="Courier New"/>
          <w:sz w:val="20"/>
          <w:szCs w:val="20"/>
          <w:lang w:eastAsia="uk-UA"/>
        </w:rPr>
        <w:tab/>
        <w:t>2 500</w:t>
      </w:r>
      <w:r>
        <w:rPr>
          <w:rFonts w:ascii="Courier New" w:eastAsia="Times New Roman" w:hAnsi="Courier New" w:cs="Courier New"/>
          <w:sz w:val="20"/>
          <w:szCs w:val="20"/>
          <w:lang w:eastAsia="uk-UA"/>
        </w:rPr>
        <w:tab/>
        <w:t>19 червня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UA</w:t>
      </w:r>
      <w:r>
        <w:rPr>
          <w:rFonts w:ascii="Courier New" w:eastAsia="Times New Roman" w:hAnsi="Courier New" w:cs="Courier New"/>
          <w:sz w:val="20"/>
          <w:szCs w:val="20"/>
          <w:lang w:eastAsia="uk-UA"/>
        </w:rPr>
        <w:t>4000198469</w:t>
      </w:r>
      <w:r>
        <w:rPr>
          <w:rFonts w:ascii="Courier New" w:eastAsia="Times New Roman" w:hAnsi="Courier New" w:cs="Courier New"/>
          <w:sz w:val="20"/>
          <w:szCs w:val="20"/>
          <w:lang w:eastAsia="uk-UA"/>
        </w:rPr>
        <w:tab/>
        <w:t>5,34%</w:t>
      </w:r>
      <w:r>
        <w:rPr>
          <w:rFonts w:ascii="Courier New" w:eastAsia="Times New Roman" w:hAnsi="Courier New" w:cs="Courier New"/>
          <w:sz w:val="20"/>
          <w:szCs w:val="20"/>
          <w:lang w:eastAsia="uk-UA"/>
        </w:rPr>
        <w:tab/>
        <w:t>4,50%</w:t>
      </w:r>
      <w:r>
        <w:rPr>
          <w:rFonts w:ascii="Courier New" w:eastAsia="Times New Roman" w:hAnsi="Courier New" w:cs="Courier New"/>
          <w:sz w:val="20"/>
          <w:szCs w:val="20"/>
          <w:lang w:eastAsia="uk-UA"/>
        </w:rPr>
        <w:tab/>
        <w:t>2 800</w:t>
      </w:r>
      <w:r>
        <w:rPr>
          <w:rFonts w:ascii="Courier New" w:eastAsia="Times New Roman" w:hAnsi="Courier New" w:cs="Courier New"/>
          <w:sz w:val="20"/>
          <w:szCs w:val="20"/>
          <w:lang w:eastAsia="uk-UA"/>
        </w:rPr>
        <w:tab/>
        <w:t>2 800</w:t>
      </w:r>
      <w:r>
        <w:rPr>
          <w:rFonts w:ascii="Courier New" w:eastAsia="Times New Roman" w:hAnsi="Courier New" w:cs="Courier New"/>
          <w:sz w:val="20"/>
          <w:szCs w:val="20"/>
          <w:lang w:eastAsia="uk-UA"/>
        </w:rPr>
        <w:tab/>
        <w:t>10 липня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5 300</w:t>
      </w:r>
      <w:r>
        <w:rPr>
          <w:rFonts w:ascii="Courier New" w:eastAsia="Times New Roman" w:hAnsi="Courier New" w:cs="Courier New"/>
          <w:sz w:val="20"/>
          <w:szCs w:val="20"/>
          <w:lang w:eastAsia="uk-UA"/>
        </w:rPr>
        <w:tab/>
        <w:t>5 300</w:t>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Цей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нансовий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 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нюється методом амортизованої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Станом на 01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2019 року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цих ОВДП була наступною: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Код ОВДП</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тис. дол. США</w:t>
      </w:r>
      <w:r>
        <w:rPr>
          <w:rFonts w:ascii="Courier New" w:eastAsia="Times New Roman" w:hAnsi="Courier New" w:cs="Courier New"/>
          <w:sz w:val="20"/>
          <w:szCs w:val="20"/>
          <w:lang w:eastAsia="uk-UA"/>
        </w:rPr>
        <w:tab/>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UA</w:t>
      </w:r>
      <w:r>
        <w:rPr>
          <w:rFonts w:ascii="Courier New" w:eastAsia="Times New Roman" w:hAnsi="Courier New" w:cs="Courier New"/>
          <w:sz w:val="20"/>
          <w:szCs w:val="20"/>
          <w:lang w:eastAsia="uk-UA"/>
        </w:rPr>
        <w:t>4000201453</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2 449</w:t>
      </w:r>
      <w:r>
        <w:rPr>
          <w:rFonts w:ascii="Courier New" w:eastAsia="Times New Roman" w:hAnsi="Courier New" w:cs="Courier New"/>
          <w:sz w:val="20"/>
          <w:szCs w:val="20"/>
          <w:lang w:eastAsia="uk-UA"/>
        </w:rPr>
        <w:tab/>
        <w:t>67 810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UA</w:t>
      </w:r>
      <w:r>
        <w:rPr>
          <w:rFonts w:ascii="Courier New" w:eastAsia="Times New Roman" w:hAnsi="Courier New" w:cs="Courier New"/>
          <w:sz w:val="20"/>
          <w:szCs w:val="20"/>
          <w:lang w:eastAsia="uk-UA"/>
        </w:rPr>
        <w:t>4000198469</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2 816</w:t>
      </w:r>
      <w:r>
        <w:rPr>
          <w:rFonts w:ascii="Courier New" w:eastAsia="Times New Roman" w:hAnsi="Courier New" w:cs="Courier New"/>
          <w:sz w:val="20"/>
          <w:szCs w:val="20"/>
          <w:lang w:eastAsia="uk-UA"/>
        </w:rPr>
        <w:tab/>
        <w:t>77 963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5 265</w:t>
      </w:r>
      <w:r>
        <w:rPr>
          <w:rFonts w:ascii="Courier New" w:eastAsia="Times New Roman" w:hAnsi="Courier New" w:cs="Courier New"/>
          <w:sz w:val="20"/>
          <w:szCs w:val="20"/>
          <w:lang w:eastAsia="uk-UA"/>
        </w:rPr>
        <w:tab/>
        <w:t>145 773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Протягом 2019 року були нарахован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 та витрати: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Стаття доходу/витрат</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тис. дол. США</w:t>
      </w:r>
      <w:r>
        <w:rPr>
          <w:rFonts w:ascii="Courier New" w:eastAsia="Times New Roman" w:hAnsi="Courier New" w:cs="Courier New"/>
          <w:sz w:val="20"/>
          <w:szCs w:val="20"/>
          <w:lang w:eastAsia="uk-UA"/>
        </w:rPr>
        <w:tab/>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Процентн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71</w:t>
      </w:r>
      <w:r>
        <w:rPr>
          <w:rFonts w:ascii="Courier New" w:eastAsia="Times New Roman" w:hAnsi="Courier New" w:cs="Courier New"/>
          <w:sz w:val="20"/>
          <w:szCs w:val="20"/>
          <w:lang w:eastAsia="uk-UA"/>
        </w:rPr>
        <w:tab/>
        <w:t>1 913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Ефект дисконтування,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д/(витрати)</w:t>
      </w:r>
      <w:r>
        <w:rPr>
          <w:rFonts w:ascii="Courier New" w:eastAsia="Times New Roman" w:hAnsi="Courier New" w:cs="Courier New"/>
          <w:sz w:val="20"/>
          <w:szCs w:val="20"/>
          <w:lang w:eastAsia="uk-UA"/>
        </w:rPr>
        <w:tab/>
        <w:t>36</w:t>
      </w:r>
      <w:r>
        <w:rPr>
          <w:rFonts w:ascii="Courier New" w:eastAsia="Times New Roman" w:hAnsi="Courier New" w:cs="Courier New"/>
          <w:sz w:val="20"/>
          <w:szCs w:val="20"/>
          <w:lang w:eastAsia="uk-UA"/>
        </w:rPr>
        <w:tab/>
        <w:t>959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Прибуток/(збиток)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курсової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(6 712)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106</w:t>
      </w:r>
      <w:r>
        <w:rPr>
          <w:rFonts w:ascii="Courier New" w:eastAsia="Times New Roman" w:hAnsi="Courier New" w:cs="Courier New"/>
          <w:sz w:val="20"/>
          <w:szCs w:val="20"/>
          <w:lang w:eastAsia="uk-UA"/>
        </w:rPr>
        <w:tab/>
        <w:t>(3 840)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14 червня 2019 року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дбувся продаж ОВДП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що знаходиться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сп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льним контролем, за 141 810 тис. грн. Загальний прибуток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продажу склав 1 790 тис. грн., що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дображено в статт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27).</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17.</w:t>
      </w:r>
      <w:r>
        <w:rPr>
          <w:rFonts w:ascii="Courier New" w:eastAsia="Times New Roman" w:hAnsi="Courier New" w:cs="Courier New"/>
          <w:sz w:val="20"/>
          <w:szCs w:val="20"/>
          <w:lang w:eastAsia="uk-UA"/>
        </w:rPr>
        <w:tab/>
        <w:t>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тну дату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валенти були наступними: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Залишки на поточних банк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вських рахунках</w:t>
      </w:r>
      <w:r>
        <w:rPr>
          <w:rFonts w:ascii="Courier New" w:eastAsia="Times New Roman" w:hAnsi="Courier New" w:cs="Courier New"/>
          <w:sz w:val="20"/>
          <w:szCs w:val="20"/>
          <w:lang w:eastAsia="uk-UA"/>
        </w:rPr>
        <w:tab/>
        <w:t>76 919</w:t>
      </w:r>
      <w:r>
        <w:rPr>
          <w:rFonts w:ascii="Courier New" w:eastAsia="Times New Roman" w:hAnsi="Courier New" w:cs="Courier New"/>
          <w:sz w:val="20"/>
          <w:szCs w:val="20"/>
          <w:lang w:eastAsia="uk-UA"/>
        </w:rPr>
        <w:tab/>
        <w:t>71 244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Короткостроков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депозити</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35 000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76 919</w:t>
      </w:r>
      <w:r>
        <w:rPr>
          <w:rFonts w:ascii="Courier New" w:eastAsia="Times New Roman" w:hAnsi="Courier New" w:cs="Courier New"/>
          <w:sz w:val="20"/>
          <w:szCs w:val="20"/>
          <w:lang w:eastAsia="uk-UA"/>
        </w:rPr>
        <w:tab/>
        <w:t>106 244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дсотки по залишкам на поточних банк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вських рахунках були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ксованими,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ставкою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4% до 9.5% (2019: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9% до 11%).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Короткостроков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депозити на 31 грудня 2019 року складаються з депозиту з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дстоковою ставкою 10%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чних та строком погашення 15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2020 року.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депозити були повн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погашен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дати.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тну дату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валенти були деном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таких валютах:</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Долари США</w:t>
      </w:r>
      <w:r>
        <w:rPr>
          <w:rFonts w:ascii="Courier New" w:eastAsia="Times New Roman" w:hAnsi="Courier New" w:cs="Courier New"/>
          <w:sz w:val="20"/>
          <w:szCs w:val="20"/>
          <w:lang w:eastAsia="uk-UA"/>
        </w:rPr>
        <w:tab/>
        <w:t>44 535</w:t>
      </w:r>
      <w:r>
        <w:rPr>
          <w:rFonts w:ascii="Courier New" w:eastAsia="Times New Roman" w:hAnsi="Courier New" w:cs="Courier New"/>
          <w:sz w:val="20"/>
          <w:szCs w:val="20"/>
          <w:lang w:eastAsia="uk-UA"/>
        </w:rPr>
        <w:tab/>
        <w:t>44 618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Євро</w:t>
      </w:r>
      <w:r>
        <w:rPr>
          <w:rFonts w:ascii="Courier New" w:eastAsia="Times New Roman" w:hAnsi="Courier New" w:cs="Courier New"/>
          <w:sz w:val="20"/>
          <w:szCs w:val="20"/>
          <w:lang w:eastAsia="uk-UA"/>
        </w:rPr>
        <w:tab/>
        <w:t>18 214</w:t>
      </w:r>
      <w:r>
        <w:rPr>
          <w:rFonts w:ascii="Courier New" w:eastAsia="Times New Roman" w:hAnsi="Courier New" w:cs="Courier New"/>
          <w:sz w:val="20"/>
          <w:szCs w:val="20"/>
          <w:lang w:eastAsia="uk-UA"/>
        </w:rPr>
        <w:tab/>
        <w:t>10 292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Українськ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гривн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13 956</w:t>
      </w:r>
      <w:r>
        <w:rPr>
          <w:rFonts w:ascii="Courier New" w:eastAsia="Times New Roman" w:hAnsi="Courier New" w:cs="Courier New"/>
          <w:sz w:val="20"/>
          <w:szCs w:val="20"/>
          <w:lang w:eastAsia="uk-UA"/>
        </w:rPr>
        <w:tab/>
        <w:t>51 334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Рос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214</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76 919</w:t>
      </w:r>
      <w:r>
        <w:rPr>
          <w:rFonts w:ascii="Courier New" w:eastAsia="Times New Roman" w:hAnsi="Courier New" w:cs="Courier New"/>
          <w:sz w:val="20"/>
          <w:szCs w:val="20"/>
          <w:lang w:eastAsia="uk-UA"/>
        </w:rPr>
        <w:tab/>
        <w:t>106 244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валенти станом на 31 грудня 2020 та 2019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не були простроченими чи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неними.</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18.</w:t>
      </w:r>
      <w:r>
        <w:rPr>
          <w:rFonts w:ascii="Courier New" w:eastAsia="Times New Roman" w:hAnsi="Courier New" w:cs="Courier New"/>
          <w:sz w:val="20"/>
          <w:szCs w:val="20"/>
          <w:lang w:eastAsia="uk-UA"/>
        </w:rPr>
        <w:tab/>
        <w:t>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онерний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шт.</w:t>
      </w:r>
      <w:r>
        <w:rPr>
          <w:rFonts w:ascii="Courier New" w:eastAsia="Times New Roman" w:hAnsi="Courier New" w:cs="Courier New"/>
          <w:sz w:val="20"/>
          <w:szCs w:val="20"/>
          <w:lang w:eastAsia="uk-UA"/>
        </w:rPr>
        <w:tab/>
        <w:t>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онерний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2019 р.</w:t>
      </w:r>
      <w:r>
        <w:rPr>
          <w:rFonts w:ascii="Courier New" w:eastAsia="Times New Roman" w:hAnsi="Courier New" w:cs="Courier New"/>
          <w:sz w:val="20"/>
          <w:szCs w:val="20"/>
          <w:lang w:eastAsia="uk-UA"/>
        </w:rPr>
        <w:tab/>
        <w:t>85 243 867</w:t>
      </w:r>
      <w:r>
        <w:rPr>
          <w:rFonts w:ascii="Courier New" w:eastAsia="Times New Roman" w:hAnsi="Courier New" w:cs="Courier New"/>
          <w:sz w:val="20"/>
          <w:szCs w:val="20"/>
          <w:lang w:eastAsia="uk-UA"/>
        </w:rPr>
        <w:tab/>
        <w:t>852 439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w:t>
      </w:r>
      <w:r>
        <w:rPr>
          <w:rFonts w:ascii="Courier New" w:eastAsia="Times New Roman" w:hAnsi="Courier New" w:cs="Courier New"/>
          <w:sz w:val="20"/>
          <w:szCs w:val="20"/>
          <w:lang w:eastAsia="uk-UA"/>
        </w:rPr>
        <w:tab/>
        <w:t>85 243 867</w:t>
      </w:r>
      <w:r>
        <w:rPr>
          <w:rFonts w:ascii="Courier New" w:eastAsia="Times New Roman" w:hAnsi="Courier New" w:cs="Courier New"/>
          <w:sz w:val="20"/>
          <w:szCs w:val="20"/>
          <w:lang w:eastAsia="uk-UA"/>
        </w:rPr>
        <w:tab/>
        <w:t>852 439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року авторизований та повн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оплачений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онерний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 складав 85 243 867 звичайних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(31 грудня 2019 року: 85 243 867) з 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нальною 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10 гривень за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Прибуток на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w:t>
      </w:r>
      <w:r>
        <w:rPr>
          <w:rFonts w:ascii="Courier New" w:eastAsia="Times New Roman" w:hAnsi="Courier New" w:cs="Courier New"/>
          <w:sz w:val="20"/>
          <w:szCs w:val="20"/>
          <w:lang w:eastAsia="uk-UA"/>
        </w:rPr>
        <w:tab/>
        <w:t>Середньор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шт.</w:t>
      </w:r>
      <w:r>
        <w:rPr>
          <w:rFonts w:ascii="Courier New" w:eastAsia="Times New Roman" w:hAnsi="Courier New" w:cs="Courier New"/>
          <w:sz w:val="20"/>
          <w:szCs w:val="20"/>
          <w:lang w:eastAsia="uk-UA"/>
        </w:rPr>
        <w:tab/>
        <w:t>(Збиток)/ прибуток,</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тисяч гривень</w:t>
      </w:r>
      <w:r>
        <w:rPr>
          <w:rFonts w:ascii="Courier New" w:eastAsia="Times New Roman" w:hAnsi="Courier New" w:cs="Courier New"/>
          <w:sz w:val="20"/>
          <w:szCs w:val="20"/>
          <w:lang w:eastAsia="uk-UA"/>
        </w:rPr>
        <w:tab/>
        <w:t>(Збиток)/ прибуток на 1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гривень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2019</w:t>
      </w:r>
      <w:r>
        <w:rPr>
          <w:rFonts w:ascii="Courier New" w:eastAsia="Times New Roman" w:hAnsi="Courier New" w:cs="Courier New"/>
          <w:sz w:val="20"/>
          <w:szCs w:val="20"/>
          <w:lang w:eastAsia="uk-UA"/>
        </w:rPr>
        <w:tab/>
        <w:t>85 243 867</w:t>
      </w:r>
      <w:r>
        <w:rPr>
          <w:rFonts w:ascii="Courier New" w:eastAsia="Times New Roman" w:hAnsi="Courier New" w:cs="Courier New"/>
          <w:sz w:val="20"/>
          <w:szCs w:val="20"/>
          <w:lang w:eastAsia="uk-UA"/>
        </w:rPr>
        <w:tab/>
        <w:t>(40 492)</w:t>
      </w:r>
      <w:r>
        <w:rPr>
          <w:rFonts w:ascii="Courier New" w:eastAsia="Times New Roman" w:hAnsi="Courier New" w:cs="Courier New"/>
          <w:sz w:val="20"/>
          <w:szCs w:val="20"/>
          <w:lang w:eastAsia="uk-UA"/>
        </w:rPr>
        <w:tab/>
        <w:t>(0,4750)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2020</w:t>
      </w:r>
      <w:r>
        <w:rPr>
          <w:rFonts w:ascii="Courier New" w:eastAsia="Times New Roman" w:hAnsi="Courier New" w:cs="Courier New"/>
          <w:sz w:val="20"/>
          <w:szCs w:val="20"/>
          <w:lang w:eastAsia="uk-UA"/>
        </w:rPr>
        <w:tab/>
        <w:t>85 243 867</w:t>
      </w:r>
      <w:r>
        <w:rPr>
          <w:rFonts w:ascii="Courier New" w:eastAsia="Times New Roman" w:hAnsi="Courier New" w:cs="Courier New"/>
          <w:sz w:val="20"/>
          <w:szCs w:val="20"/>
          <w:lang w:eastAsia="uk-UA"/>
        </w:rPr>
        <w:tab/>
        <w:t>(54 673)</w:t>
      </w:r>
      <w:r>
        <w:rPr>
          <w:rFonts w:ascii="Courier New" w:eastAsia="Times New Roman" w:hAnsi="Courier New" w:cs="Courier New"/>
          <w:sz w:val="20"/>
          <w:szCs w:val="20"/>
          <w:lang w:eastAsia="uk-UA"/>
        </w:rPr>
        <w:tab/>
        <w:t>(0,6414)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Група розпод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ляє отриманий прибуток як див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денди або переводить його в резерви на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дстав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своєї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дготовленої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до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жнародних стандарт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бухгалтерського обл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19.</w:t>
      </w:r>
      <w:r>
        <w:rPr>
          <w:rFonts w:ascii="Courier New" w:eastAsia="Times New Roman" w:hAnsi="Courier New" w:cs="Courier New"/>
          <w:sz w:val="20"/>
          <w:szCs w:val="20"/>
          <w:lang w:eastAsia="uk-UA"/>
        </w:rPr>
        <w:tab/>
        <w:t>Резерв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у резерв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були наступними: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Залишок на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2019</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 xml:space="preserve">274 084   </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нший сукупний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(22 046)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Рекласиф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до непокритих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(72 562)</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Залишок на 31 грудня 2019</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 xml:space="preserve">179 476   </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нший сукупний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(2 701)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Рекласиф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до непокритих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(33 094)</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Залишок на 31 грудня 2020</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 xml:space="preserve">143 681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Сума рекласиф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 резерву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до непокритих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внює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на дооц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нений актив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визначеною на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цього актива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гдно з МСБО 12.64).</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20.</w:t>
      </w:r>
      <w:r>
        <w:rPr>
          <w:rFonts w:ascii="Courier New" w:eastAsia="Times New Roman" w:hAnsi="Courier New" w:cs="Courier New"/>
          <w:sz w:val="20"/>
          <w:szCs w:val="20"/>
          <w:lang w:eastAsia="uk-UA"/>
        </w:rPr>
        <w:tab/>
        <w:t>Позики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позики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позики</w:t>
      </w:r>
      <w:r>
        <w:rPr>
          <w:rFonts w:ascii="Courier New" w:eastAsia="Times New Roman" w:hAnsi="Courier New" w:cs="Courier New"/>
          <w:sz w:val="20"/>
          <w:szCs w:val="20"/>
          <w:lang w:eastAsia="uk-UA"/>
        </w:rPr>
        <w:tab/>
        <w:t>1 874</w:t>
      </w:r>
      <w:r>
        <w:rPr>
          <w:rFonts w:ascii="Courier New" w:eastAsia="Times New Roman" w:hAnsi="Courier New" w:cs="Courier New"/>
          <w:sz w:val="20"/>
          <w:szCs w:val="20"/>
          <w:lang w:eastAsia="uk-UA"/>
        </w:rPr>
        <w:tab/>
        <w:t>2 150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нус поточна частина довгострокових позик</w:t>
      </w:r>
      <w:r>
        <w:rPr>
          <w:rFonts w:ascii="Courier New" w:eastAsia="Times New Roman" w:hAnsi="Courier New" w:cs="Courier New"/>
          <w:sz w:val="20"/>
          <w:szCs w:val="20"/>
          <w:lang w:eastAsia="uk-UA"/>
        </w:rPr>
        <w:tab/>
        <w:t>(682)</w:t>
      </w:r>
      <w:r>
        <w:rPr>
          <w:rFonts w:ascii="Courier New" w:eastAsia="Times New Roman" w:hAnsi="Courier New" w:cs="Courier New"/>
          <w:sz w:val="20"/>
          <w:szCs w:val="20"/>
          <w:lang w:eastAsia="uk-UA"/>
        </w:rPr>
        <w:tab/>
        <w:t>(835)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позики</w:t>
      </w:r>
      <w:r>
        <w:rPr>
          <w:rFonts w:ascii="Courier New" w:eastAsia="Times New Roman" w:hAnsi="Courier New" w:cs="Courier New"/>
          <w:sz w:val="20"/>
          <w:szCs w:val="20"/>
          <w:lang w:eastAsia="uk-UA"/>
        </w:rPr>
        <w:tab/>
        <w:t>1 192</w:t>
      </w:r>
      <w:r>
        <w:rPr>
          <w:rFonts w:ascii="Courier New" w:eastAsia="Times New Roman" w:hAnsi="Courier New" w:cs="Courier New"/>
          <w:sz w:val="20"/>
          <w:szCs w:val="20"/>
          <w:lang w:eastAsia="uk-UA"/>
        </w:rPr>
        <w:tab/>
        <w:t>1 315</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Поточна частина довгострокових позик</w:t>
      </w:r>
      <w:r>
        <w:rPr>
          <w:rFonts w:ascii="Courier New" w:eastAsia="Times New Roman" w:hAnsi="Courier New" w:cs="Courier New"/>
          <w:sz w:val="20"/>
          <w:szCs w:val="20"/>
          <w:lang w:eastAsia="uk-UA"/>
        </w:rPr>
        <w:tab/>
        <w:t>682</w:t>
      </w:r>
      <w:r>
        <w:rPr>
          <w:rFonts w:ascii="Courier New" w:eastAsia="Times New Roman" w:hAnsi="Courier New" w:cs="Courier New"/>
          <w:sz w:val="20"/>
          <w:szCs w:val="20"/>
          <w:lang w:eastAsia="uk-UA"/>
        </w:rPr>
        <w:tab/>
        <w:t>835</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позик</w:t>
      </w:r>
      <w:r>
        <w:rPr>
          <w:rFonts w:ascii="Courier New" w:eastAsia="Times New Roman" w:hAnsi="Courier New" w:cs="Courier New"/>
          <w:sz w:val="20"/>
          <w:szCs w:val="20"/>
          <w:lang w:eastAsia="uk-UA"/>
        </w:rPr>
        <w:tab/>
        <w:t>1 874</w:t>
      </w:r>
      <w:r>
        <w:rPr>
          <w:rFonts w:ascii="Courier New" w:eastAsia="Times New Roman" w:hAnsi="Courier New" w:cs="Courier New"/>
          <w:sz w:val="20"/>
          <w:szCs w:val="20"/>
          <w:lang w:eastAsia="uk-UA"/>
        </w:rPr>
        <w:tab/>
        <w:t>2 150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Нижче вказан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погашення довгострокових позик Групи: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31 грудня 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позики з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ном погашення: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1 до 2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228</w:t>
      </w:r>
      <w:r>
        <w:rPr>
          <w:rFonts w:ascii="Courier New" w:eastAsia="Times New Roman" w:hAnsi="Courier New" w:cs="Courier New"/>
          <w:sz w:val="20"/>
          <w:szCs w:val="20"/>
          <w:lang w:eastAsia="uk-UA"/>
        </w:rPr>
        <w:tab/>
        <w:t>289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2 по 5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780</w:t>
      </w:r>
      <w:r>
        <w:rPr>
          <w:rFonts w:ascii="Courier New" w:eastAsia="Times New Roman" w:hAnsi="Courier New" w:cs="Courier New"/>
          <w:sz w:val="20"/>
          <w:szCs w:val="20"/>
          <w:lang w:eastAsia="uk-UA"/>
        </w:rPr>
        <w:tab/>
        <w:t>971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Понад 5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184</w:t>
      </w:r>
      <w:r>
        <w:rPr>
          <w:rFonts w:ascii="Courier New" w:eastAsia="Times New Roman" w:hAnsi="Courier New" w:cs="Courier New"/>
          <w:sz w:val="20"/>
          <w:szCs w:val="20"/>
          <w:lang w:eastAsia="uk-UA"/>
        </w:rPr>
        <w:tab/>
        <w:t>55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позик</w:t>
      </w:r>
      <w:r>
        <w:rPr>
          <w:rFonts w:ascii="Courier New" w:eastAsia="Times New Roman" w:hAnsi="Courier New" w:cs="Courier New"/>
          <w:sz w:val="20"/>
          <w:szCs w:val="20"/>
          <w:lang w:eastAsia="uk-UA"/>
        </w:rPr>
        <w:tab/>
        <w:t>1 192</w:t>
      </w:r>
      <w:r>
        <w:rPr>
          <w:rFonts w:ascii="Courier New" w:eastAsia="Times New Roman" w:hAnsi="Courier New" w:cs="Courier New"/>
          <w:sz w:val="20"/>
          <w:szCs w:val="20"/>
          <w:lang w:eastAsia="uk-UA"/>
        </w:rPr>
        <w:tab/>
        <w:t>1 315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року не було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 застав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21.</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представлен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нижче: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 xml:space="preserve">31 грудня 2019 р.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Нарахування по невикористаних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дпустках</w:t>
      </w:r>
      <w:r>
        <w:rPr>
          <w:rFonts w:ascii="Courier New" w:eastAsia="Times New Roman" w:hAnsi="Courier New" w:cs="Courier New"/>
          <w:sz w:val="20"/>
          <w:szCs w:val="20"/>
          <w:lang w:eastAsia="uk-UA"/>
        </w:rPr>
        <w:tab/>
        <w:t>35</w:t>
      </w:r>
      <w:r>
        <w:rPr>
          <w:rFonts w:ascii="Courier New" w:eastAsia="Times New Roman" w:hAnsi="Courier New" w:cs="Courier New"/>
          <w:sz w:val="20"/>
          <w:szCs w:val="20"/>
          <w:lang w:eastAsia="uk-UA"/>
        </w:rPr>
        <w:tab/>
        <w:t>5 930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Нарахован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прем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r>
        <w:rPr>
          <w:rFonts w:ascii="Courier New" w:eastAsia="Times New Roman" w:hAnsi="Courier New" w:cs="Courier New"/>
          <w:sz w:val="20"/>
          <w:szCs w:val="20"/>
          <w:lang w:eastAsia="uk-UA"/>
        </w:rPr>
        <w:tab/>
        <w:t>6 200</w:t>
      </w:r>
      <w:r>
        <w:rPr>
          <w:rFonts w:ascii="Courier New" w:eastAsia="Times New Roman" w:hAnsi="Courier New" w:cs="Courier New"/>
          <w:sz w:val="20"/>
          <w:szCs w:val="20"/>
          <w:lang w:eastAsia="uk-UA"/>
        </w:rPr>
        <w:tab/>
        <w:t>12 480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Всього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зобов'язань</w:t>
      </w:r>
      <w:r>
        <w:rPr>
          <w:rFonts w:ascii="Courier New" w:eastAsia="Times New Roman" w:hAnsi="Courier New" w:cs="Courier New"/>
          <w:sz w:val="20"/>
          <w:szCs w:val="20"/>
          <w:lang w:eastAsia="uk-UA"/>
        </w:rPr>
        <w:tab/>
        <w:t xml:space="preserve">  6 235</w:t>
      </w:r>
      <w:r>
        <w:rPr>
          <w:rFonts w:ascii="Courier New" w:eastAsia="Times New Roman" w:hAnsi="Courier New" w:cs="Courier New"/>
          <w:sz w:val="20"/>
          <w:szCs w:val="20"/>
          <w:lang w:eastAsia="uk-UA"/>
        </w:rPr>
        <w:tab/>
        <w:t xml:space="preserve">  18 410</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22.</w:t>
      </w:r>
      <w:r>
        <w:rPr>
          <w:rFonts w:ascii="Courier New" w:eastAsia="Times New Roman" w:hAnsi="Courier New" w:cs="Courier New"/>
          <w:sz w:val="20"/>
          <w:szCs w:val="20"/>
          <w:lang w:eastAsia="uk-UA"/>
        </w:rPr>
        <w:tab/>
        <w:t>Орендн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Орендн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представлен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нижче: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 xml:space="preserve">31 грудня 2019 р.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326 106</w:t>
      </w:r>
      <w:r>
        <w:rPr>
          <w:rFonts w:ascii="Courier New" w:eastAsia="Times New Roman" w:hAnsi="Courier New" w:cs="Courier New"/>
          <w:sz w:val="20"/>
          <w:szCs w:val="20"/>
          <w:lang w:eastAsia="uk-UA"/>
        </w:rPr>
        <w:tab/>
        <w:t>350 455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Короткостроков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eastAsia="uk-UA"/>
        </w:rPr>
        <w:tab/>
        <w:t>77 834</w:t>
      </w:r>
      <w:r>
        <w:rPr>
          <w:rFonts w:ascii="Courier New" w:eastAsia="Times New Roman" w:hAnsi="Courier New" w:cs="Courier New"/>
          <w:sz w:val="20"/>
          <w:szCs w:val="20"/>
          <w:lang w:eastAsia="uk-UA"/>
        </w:rPr>
        <w:tab/>
        <w:t>100 697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орендних зобов'язань</w:t>
      </w:r>
      <w:r>
        <w:rPr>
          <w:rFonts w:ascii="Courier New" w:eastAsia="Times New Roman" w:hAnsi="Courier New" w:cs="Courier New"/>
          <w:sz w:val="20"/>
          <w:szCs w:val="20"/>
          <w:lang w:eastAsia="uk-UA"/>
        </w:rPr>
        <w:tab/>
        <w:t>403 940</w:t>
      </w:r>
      <w:r>
        <w:rPr>
          <w:rFonts w:ascii="Courier New" w:eastAsia="Times New Roman" w:hAnsi="Courier New" w:cs="Courier New"/>
          <w:sz w:val="20"/>
          <w:szCs w:val="20"/>
          <w:lang w:eastAsia="uk-UA"/>
        </w:rPr>
        <w:tab/>
        <w:t>451 152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процентн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по орендним зобов'язанням становили 69 611 тис. грн. (2019: 69 368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загальний обсяг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дтоку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 оренду становив  82 363 тис. грн. (2019: 81 954 тис. грн.), зокрема 2 708 тис. грн. щодо короткострокової оренди (2019: 4 601 тис. грн.), 10 044 тис. грн. (2019: 7 985 тис. грн.) щодо оплати 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ла орендних зобов'язань та 69 611 тис. грн. (2019: 69 368 тис. грн.) щодо оплати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дсотк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орендних зобов'язань.</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23.</w:t>
      </w:r>
      <w:r>
        <w:rPr>
          <w:rFonts w:ascii="Courier New" w:eastAsia="Times New Roman" w:hAnsi="Courier New" w:cs="Courier New"/>
          <w:sz w:val="20"/>
          <w:szCs w:val="20"/>
          <w:lang w:eastAsia="uk-UA"/>
        </w:rPr>
        <w:tab/>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Нижче наведена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за основною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стю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 xml:space="preserve">31 грудня 2019 р.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Торгова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r>
        <w:rPr>
          <w:rFonts w:ascii="Courier New" w:eastAsia="Times New Roman" w:hAnsi="Courier New" w:cs="Courier New"/>
          <w:sz w:val="20"/>
          <w:szCs w:val="20"/>
          <w:lang w:eastAsia="uk-UA"/>
        </w:rPr>
        <w:tab/>
        <w:t>23 198</w:t>
      </w:r>
      <w:r>
        <w:rPr>
          <w:rFonts w:ascii="Courier New" w:eastAsia="Times New Roman" w:hAnsi="Courier New" w:cs="Courier New"/>
          <w:sz w:val="20"/>
          <w:szCs w:val="20"/>
          <w:lang w:eastAsia="uk-UA"/>
        </w:rPr>
        <w:tab/>
        <w:t xml:space="preserve">    28 927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Нарахован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w:t>
      </w:r>
      <w:r>
        <w:rPr>
          <w:rFonts w:ascii="Courier New" w:eastAsia="Times New Roman" w:hAnsi="Courier New" w:cs="Courier New"/>
          <w:sz w:val="20"/>
          <w:szCs w:val="20"/>
          <w:lang w:eastAsia="uk-UA"/>
        </w:rPr>
        <w:tab/>
        <w:t>11 855</w:t>
      </w:r>
      <w:r>
        <w:rPr>
          <w:rFonts w:ascii="Courier New" w:eastAsia="Times New Roman" w:hAnsi="Courier New" w:cs="Courier New"/>
          <w:sz w:val="20"/>
          <w:szCs w:val="20"/>
          <w:lang w:eastAsia="uk-UA"/>
        </w:rPr>
        <w:tab/>
        <w:t xml:space="preserve">     12 289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за придбання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6 292</w:t>
      </w:r>
      <w:r>
        <w:rPr>
          <w:rFonts w:ascii="Courier New" w:eastAsia="Times New Roman" w:hAnsi="Courier New" w:cs="Courier New"/>
          <w:sz w:val="20"/>
          <w:szCs w:val="20"/>
          <w:lang w:eastAsia="uk-UA"/>
        </w:rPr>
        <w:tab/>
        <w:t xml:space="preserve">   5 806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Всього торгової на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ншої кредиторської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41 345</w:t>
      </w:r>
      <w:r>
        <w:rPr>
          <w:rFonts w:ascii="Courier New" w:eastAsia="Times New Roman" w:hAnsi="Courier New" w:cs="Courier New"/>
          <w:sz w:val="20"/>
          <w:szCs w:val="20"/>
          <w:lang w:eastAsia="uk-UA"/>
        </w:rPr>
        <w:tab/>
        <w:t>47 022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тну дату торгова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була деном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нована в таких валютах:</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 xml:space="preserve">31 грудня 2019 р.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Українська гривня</w:t>
      </w:r>
      <w:r>
        <w:rPr>
          <w:rFonts w:ascii="Courier New" w:eastAsia="Times New Roman" w:hAnsi="Courier New" w:cs="Courier New"/>
          <w:sz w:val="20"/>
          <w:szCs w:val="20"/>
          <w:lang w:eastAsia="uk-UA"/>
        </w:rPr>
        <w:tab/>
        <w:t>35 793</w:t>
      </w:r>
      <w:r>
        <w:rPr>
          <w:rFonts w:ascii="Courier New" w:eastAsia="Times New Roman" w:hAnsi="Courier New" w:cs="Courier New"/>
          <w:sz w:val="20"/>
          <w:szCs w:val="20"/>
          <w:lang w:eastAsia="uk-UA"/>
        </w:rPr>
        <w:tab/>
        <w:t>40 076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Євро</w:t>
      </w:r>
      <w:r>
        <w:rPr>
          <w:rFonts w:ascii="Courier New" w:eastAsia="Times New Roman" w:hAnsi="Courier New" w:cs="Courier New"/>
          <w:sz w:val="20"/>
          <w:szCs w:val="20"/>
          <w:lang w:eastAsia="uk-UA"/>
        </w:rPr>
        <w:tab/>
        <w:t xml:space="preserve">2 979 </w:t>
      </w:r>
      <w:r>
        <w:rPr>
          <w:rFonts w:ascii="Courier New" w:eastAsia="Times New Roman" w:hAnsi="Courier New" w:cs="Courier New"/>
          <w:sz w:val="20"/>
          <w:szCs w:val="20"/>
          <w:lang w:eastAsia="uk-UA"/>
        </w:rPr>
        <w:tab/>
        <w:t xml:space="preserve">3 280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Долари США</w:t>
      </w:r>
      <w:r>
        <w:rPr>
          <w:rFonts w:ascii="Courier New" w:eastAsia="Times New Roman" w:hAnsi="Courier New" w:cs="Courier New"/>
          <w:sz w:val="20"/>
          <w:szCs w:val="20"/>
          <w:lang w:eastAsia="uk-UA"/>
        </w:rPr>
        <w:tab/>
        <w:t>1 960</w:t>
      </w:r>
      <w:r>
        <w:rPr>
          <w:rFonts w:ascii="Courier New" w:eastAsia="Times New Roman" w:hAnsi="Courier New" w:cs="Courier New"/>
          <w:sz w:val="20"/>
          <w:szCs w:val="20"/>
          <w:lang w:eastAsia="uk-UA"/>
        </w:rPr>
        <w:tab/>
        <w:t>2 979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Рос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613</w:t>
      </w:r>
      <w:r>
        <w:rPr>
          <w:rFonts w:ascii="Courier New" w:eastAsia="Times New Roman" w:hAnsi="Courier New" w:cs="Courier New"/>
          <w:sz w:val="20"/>
          <w:szCs w:val="20"/>
          <w:lang w:eastAsia="uk-UA"/>
        </w:rPr>
        <w:tab/>
        <w:t>687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Всього торгової на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ншої кредиторської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41 345</w:t>
      </w:r>
      <w:r>
        <w:rPr>
          <w:rFonts w:ascii="Courier New" w:eastAsia="Times New Roman" w:hAnsi="Courier New" w:cs="Courier New"/>
          <w:sz w:val="20"/>
          <w:szCs w:val="20"/>
          <w:lang w:eastAsia="uk-UA"/>
        </w:rPr>
        <w:tab/>
        <w:t>47 022</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24.</w:t>
      </w:r>
      <w:r>
        <w:rPr>
          <w:rFonts w:ascii="Courier New" w:eastAsia="Times New Roman" w:hAnsi="Courier New" w:cs="Courier New"/>
          <w:sz w:val="20"/>
          <w:szCs w:val="20"/>
          <w:lang w:eastAsia="uk-UA"/>
        </w:rPr>
        <w:tab/>
        <w:t>Взаємозал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зобов'язань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Валов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суми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зобов'язань,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длягають взаємозал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представлен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таблиц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w:t>
      </w:r>
      <w:r>
        <w:rPr>
          <w:rFonts w:ascii="Courier New" w:eastAsia="Times New Roman" w:hAnsi="Courier New" w:cs="Courier New"/>
          <w:sz w:val="20"/>
          <w:szCs w:val="20"/>
          <w:lang w:eastAsia="uk-UA"/>
        </w:rPr>
        <w:tab/>
        <w:t xml:space="preserve">Валова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сума</w:t>
      </w:r>
      <w:r>
        <w:rPr>
          <w:rFonts w:ascii="Courier New" w:eastAsia="Times New Roman" w:hAnsi="Courier New" w:cs="Courier New"/>
          <w:sz w:val="20"/>
          <w:szCs w:val="20"/>
          <w:lang w:eastAsia="uk-UA"/>
        </w:rPr>
        <w:tab/>
        <w:t>Валова сума взаємозал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визнана в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w:t>
      </w:r>
      <w:r>
        <w:rPr>
          <w:rFonts w:ascii="Courier New" w:eastAsia="Times New Roman" w:hAnsi="Courier New" w:cs="Courier New"/>
          <w:sz w:val="20"/>
          <w:szCs w:val="20"/>
          <w:lang w:eastAsia="uk-UA"/>
        </w:rPr>
        <w:tab/>
        <w:t>Чиста сума, представлена в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14)</w:t>
      </w:r>
      <w:r>
        <w:rPr>
          <w:rFonts w:ascii="Courier New" w:eastAsia="Times New Roman" w:hAnsi="Courier New" w:cs="Courier New"/>
          <w:sz w:val="20"/>
          <w:szCs w:val="20"/>
          <w:lang w:eastAsia="uk-UA"/>
        </w:rPr>
        <w:tab/>
        <w:t>113 249</w:t>
      </w:r>
      <w:r>
        <w:rPr>
          <w:rFonts w:ascii="Courier New" w:eastAsia="Times New Roman" w:hAnsi="Courier New" w:cs="Courier New"/>
          <w:sz w:val="20"/>
          <w:szCs w:val="20"/>
          <w:lang w:eastAsia="uk-UA"/>
        </w:rPr>
        <w:tab/>
        <w:t>(2 048)</w:t>
      </w:r>
      <w:r>
        <w:rPr>
          <w:rFonts w:ascii="Courier New" w:eastAsia="Times New Roman" w:hAnsi="Courier New" w:cs="Courier New"/>
          <w:sz w:val="20"/>
          <w:szCs w:val="20"/>
          <w:lang w:eastAsia="uk-UA"/>
        </w:rPr>
        <w:tab/>
        <w:t>111 201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23)</w:t>
      </w:r>
      <w:r>
        <w:rPr>
          <w:rFonts w:ascii="Courier New" w:eastAsia="Times New Roman" w:hAnsi="Courier New" w:cs="Courier New"/>
          <w:sz w:val="20"/>
          <w:szCs w:val="20"/>
          <w:lang w:eastAsia="uk-UA"/>
        </w:rPr>
        <w:tab/>
        <w:t xml:space="preserve">43 393 </w:t>
      </w:r>
      <w:r>
        <w:rPr>
          <w:rFonts w:ascii="Courier New" w:eastAsia="Times New Roman" w:hAnsi="Courier New" w:cs="Courier New"/>
          <w:sz w:val="20"/>
          <w:szCs w:val="20"/>
          <w:lang w:eastAsia="uk-UA"/>
        </w:rPr>
        <w:tab/>
        <w:t>(2 048)</w:t>
      </w:r>
      <w:r>
        <w:rPr>
          <w:rFonts w:ascii="Courier New" w:eastAsia="Times New Roman" w:hAnsi="Courier New" w:cs="Courier New"/>
          <w:sz w:val="20"/>
          <w:szCs w:val="20"/>
          <w:lang w:eastAsia="uk-UA"/>
        </w:rPr>
        <w:tab/>
        <w:t xml:space="preserve">  41 345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2019 р.</w:t>
      </w:r>
      <w:r>
        <w:rPr>
          <w:rFonts w:ascii="Courier New" w:eastAsia="Times New Roman" w:hAnsi="Courier New" w:cs="Courier New"/>
          <w:sz w:val="20"/>
          <w:szCs w:val="20"/>
          <w:lang w:eastAsia="uk-UA"/>
        </w:rPr>
        <w:tab/>
        <w:t xml:space="preserve">Валова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сума</w:t>
      </w:r>
      <w:r>
        <w:rPr>
          <w:rFonts w:ascii="Courier New" w:eastAsia="Times New Roman" w:hAnsi="Courier New" w:cs="Courier New"/>
          <w:sz w:val="20"/>
          <w:szCs w:val="20"/>
          <w:lang w:eastAsia="uk-UA"/>
        </w:rPr>
        <w:tab/>
        <w:t>Валова сума взаємозал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визнана в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w:t>
      </w:r>
      <w:r>
        <w:rPr>
          <w:rFonts w:ascii="Courier New" w:eastAsia="Times New Roman" w:hAnsi="Courier New" w:cs="Courier New"/>
          <w:sz w:val="20"/>
          <w:szCs w:val="20"/>
          <w:lang w:eastAsia="uk-UA"/>
        </w:rPr>
        <w:tab/>
        <w:t>Чиста сума, представлена в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14)</w:t>
      </w:r>
      <w:r>
        <w:rPr>
          <w:rFonts w:ascii="Courier New" w:eastAsia="Times New Roman" w:hAnsi="Courier New" w:cs="Courier New"/>
          <w:sz w:val="20"/>
          <w:szCs w:val="20"/>
          <w:lang w:eastAsia="uk-UA"/>
        </w:rPr>
        <w:tab/>
        <w:t>117 987</w:t>
      </w:r>
      <w:r>
        <w:rPr>
          <w:rFonts w:ascii="Courier New" w:eastAsia="Times New Roman" w:hAnsi="Courier New" w:cs="Courier New"/>
          <w:sz w:val="20"/>
          <w:szCs w:val="20"/>
          <w:lang w:eastAsia="uk-UA"/>
        </w:rPr>
        <w:tab/>
        <w:t>(1 512)</w:t>
      </w:r>
      <w:r>
        <w:rPr>
          <w:rFonts w:ascii="Courier New" w:eastAsia="Times New Roman" w:hAnsi="Courier New" w:cs="Courier New"/>
          <w:sz w:val="20"/>
          <w:szCs w:val="20"/>
          <w:lang w:eastAsia="uk-UA"/>
        </w:rPr>
        <w:tab/>
        <w:t>116 475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23)</w:t>
      </w:r>
      <w:r>
        <w:rPr>
          <w:rFonts w:ascii="Courier New" w:eastAsia="Times New Roman" w:hAnsi="Courier New" w:cs="Courier New"/>
          <w:sz w:val="20"/>
          <w:szCs w:val="20"/>
          <w:lang w:eastAsia="uk-UA"/>
        </w:rPr>
        <w:tab/>
        <w:t xml:space="preserve">48 534 </w:t>
      </w:r>
      <w:r>
        <w:rPr>
          <w:rFonts w:ascii="Courier New" w:eastAsia="Times New Roman" w:hAnsi="Courier New" w:cs="Courier New"/>
          <w:sz w:val="20"/>
          <w:szCs w:val="20"/>
          <w:lang w:eastAsia="uk-UA"/>
        </w:rPr>
        <w:tab/>
        <w:t>(1 512)</w:t>
      </w:r>
      <w:r>
        <w:rPr>
          <w:rFonts w:ascii="Courier New" w:eastAsia="Times New Roman" w:hAnsi="Courier New" w:cs="Courier New"/>
          <w:sz w:val="20"/>
          <w:szCs w:val="20"/>
          <w:lang w:eastAsia="uk-UA"/>
        </w:rPr>
        <w:tab/>
        <w:t xml:space="preserve">  47 022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та зобов'язання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длягають взаємозал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у випадку, коли договори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єю та контрагентом дозволяють розрахунок в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взаємозал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дних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зобов'язань в раз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узгодження такого взаємозал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 У раз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дсутност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такого узгодження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та зобов'язання погашаються в валових сумах. 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угоди з взаємозал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ком - це угоди з нац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ональними операторами.</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25.</w:t>
      </w:r>
      <w:r>
        <w:rPr>
          <w:rFonts w:ascii="Courier New" w:eastAsia="Times New Roman" w:hAnsi="Courier New" w:cs="Courier New"/>
          <w:sz w:val="20"/>
          <w:szCs w:val="20"/>
          <w:lang w:eastAsia="uk-UA"/>
        </w:rPr>
        <w:tab/>
        <w:t>Доходи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Доходи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складаються з поточних та довгострокових.</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Поточн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включають: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разову плату за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дключення, що включається до складу доходу протягом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куваного строку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дносин Групи з абонентом; </w:t>
      </w:r>
      <w:r>
        <w:rPr>
          <w:rFonts w:ascii="Courier New" w:eastAsia="Times New Roman" w:hAnsi="Courier New" w:cs="Courier New"/>
          <w:sz w:val="20"/>
          <w:szCs w:val="20"/>
          <w:lang w:val="en-US" w:eastAsia="uk-UA"/>
        </w:rPr>
        <w:t>ii</w:t>
      </w:r>
      <w:r>
        <w:rPr>
          <w:rFonts w:ascii="Courier New" w:eastAsia="Times New Roman" w:hAnsi="Courier New" w:cs="Courier New"/>
          <w:sz w:val="20"/>
          <w:szCs w:val="20"/>
          <w:lang w:eastAsia="uk-UA"/>
        </w:rPr>
        <w:t>) короткострокову частину компенсац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отриманої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українських моб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льних оператор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на конверс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частини частот у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апазон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2,5-2,7 ГГц (зг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з планом конверс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в розр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цих категор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були наступними: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Разова плата за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дключення</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Компенсац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на конверс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(короткострокова частина)</w:t>
      </w:r>
      <w:r>
        <w:rPr>
          <w:rFonts w:ascii="Courier New" w:eastAsia="Times New Roman" w:hAnsi="Courier New" w:cs="Courier New"/>
          <w:sz w:val="20"/>
          <w:szCs w:val="20"/>
          <w:lang w:eastAsia="uk-UA"/>
        </w:rPr>
        <w:tab/>
        <w:t>Всього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1 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чня 2019 р.</w:t>
      </w:r>
      <w:r>
        <w:rPr>
          <w:rFonts w:ascii="Courier New" w:eastAsia="Times New Roman" w:hAnsi="Courier New" w:cs="Courier New"/>
          <w:sz w:val="20"/>
          <w:szCs w:val="20"/>
          <w:lang w:eastAsia="uk-UA"/>
        </w:rPr>
        <w:tab/>
        <w:t>10 711</w:t>
      </w:r>
      <w:r>
        <w:rPr>
          <w:rFonts w:ascii="Courier New" w:eastAsia="Times New Roman" w:hAnsi="Courier New" w:cs="Courier New"/>
          <w:sz w:val="20"/>
          <w:szCs w:val="20"/>
          <w:lang w:eastAsia="uk-UA"/>
        </w:rPr>
        <w:tab/>
        <w:t>19 437</w:t>
      </w:r>
      <w:r>
        <w:rPr>
          <w:rFonts w:ascii="Courier New" w:eastAsia="Times New Roman" w:hAnsi="Courier New" w:cs="Courier New"/>
          <w:sz w:val="20"/>
          <w:szCs w:val="20"/>
          <w:lang w:eastAsia="uk-UA"/>
        </w:rPr>
        <w:tab/>
        <w:t>30 148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Визнано протягом року</w:t>
      </w:r>
      <w:r>
        <w:rPr>
          <w:rFonts w:ascii="Courier New" w:eastAsia="Times New Roman" w:hAnsi="Courier New" w:cs="Courier New"/>
          <w:sz w:val="20"/>
          <w:szCs w:val="20"/>
          <w:lang w:eastAsia="uk-UA"/>
        </w:rPr>
        <w:tab/>
        <w:t>1 384</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1 175</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2 559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днесено до складу доходу</w:t>
      </w:r>
      <w:r>
        <w:rPr>
          <w:rFonts w:ascii="Courier New" w:eastAsia="Times New Roman" w:hAnsi="Courier New" w:cs="Courier New"/>
          <w:sz w:val="20"/>
          <w:szCs w:val="20"/>
          <w:lang w:eastAsia="uk-UA"/>
        </w:rPr>
        <w:tab/>
        <w:t>(4 866)</w:t>
      </w:r>
      <w:r>
        <w:rPr>
          <w:rFonts w:ascii="Courier New" w:eastAsia="Times New Roman" w:hAnsi="Courier New" w:cs="Courier New"/>
          <w:sz w:val="20"/>
          <w:szCs w:val="20"/>
          <w:lang w:eastAsia="uk-UA"/>
        </w:rPr>
        <w:tab/>
        <w:t>(1 156)</w:t>
      </w:r>
      <w:r>
        <w:rPr>
          <w:rFonts w:ascii="Courier New" w:eastAsia="Times New Roman" w:hAnsi="Courier New" w:cs="Courier New"/>
          <w:sz w:val="20"/>
          <w:szCs w:val="20"/>
          <w:lang w:eastAsia="uk-UA"/>
        </w:rPr>
        <w:tab/>
        <w:t>(6 022)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2019 р.</w:t>
      </w:r>
      <w:r>
        <w:rPr>
          <w:rFonts w:ascii="Courier New" w:eastAsia="Times New Roman" w:hAnsi="Courier New" w:cs="Courier New"/>
          <w:sz w:val="20"/>
          <w:szCs w:val="20"/>
          <w:lang w:eastAsia="uk-UA"/>
        </w:rPr>
        <w:tab/>
        <w:t>7 229</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19 456</w:t>
      </w:r>
      <w:r>
        <w:rPr>
          <w:rFonts w:ascii="Courier New" w:eastAsia="Times New Roman" w:hAnsi="Courier New" w:cs="Courier New"/>
          <w:sz w:val="20"/>
          <w:szCs w:val="20"/>
          <w:lang w:eastAsia="uk-UA"/>
        </w:rPr>
        <w:tab/>
        <w:t>26 685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Визнано протягом року</w:t>
      </w:r>
      <w:r>
        <w:rPr>
          <w:rFonts w:ascii="Courier New" w:eastAsia="Times New Roman" w:hAnsi="Courier New" w:cs="Courier New"/>
          <w:sz w:val="20"/>
          <w:szCs w:val="20"/>
          <w:lang w:eastAsia="uk-UA"/>
        </w:rPr>
        <w:tab/>
        <w:t xml:space="preserve"> 995    </w:t>
      </w:r>
      <w:r>
        <w:rPr>
          <w:rFonts w:ascii="Courier New" w:eastAsia="Times New Roman" w:hAnsi="Courier New" w:cs="Courier New"/>
          <w:sz w:val="20"/>
          <w:szCs w:val="20"/>
          <w:lang w:eastAsia="uk-UA"/>
        </w:rPr>
        <w:tab/>
        <w:t>250</w:t>
      </w:r>
      <w:r>
        <w:rPr>
          <w:rFonts w:ascii="Courier New" w:eastAsia="Times New Roman" w:hAnsi="Courier New" w:cs="Courier New"/>
          <w:sz w:val="20"/>
          <w:szCs w:val="20"/>
          <w:lang w:eastAsia="uk-UA"/>
        </w:rPr>
        <w:tab/>
        <w:t xml:space="preserve"> 1 245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днесено до складу доходу</w:t>
      </w:r>
      <w:r>
        <w:rPr>
          <w:rFonts w:ascii="Courier New" w:eastAsia="Times New Roman" w:hAnsi="Courier New" w:cs="Courier New"/>
          <w:sz w:val="20"/>
          <w:szCs w:val="20"/>
          <w:lang w:eastAsia="uk-UA"/>
        </w:rPr>
        <w:tab/>
        <w:t xml:space="preserve"> (3 936)   </w:t>
      </w:r>
      <w:r>
        <w:rPr>
          <w:rFonts w:ascii="Courier New" w:eastAsia="Times New Roman" w:hAnsi="Courier New" w:cs="Courier New"/>
          <w:sz w:val="20"/>
          <w:szCs w:val="20"/>
          <w:lang w:eastAsia="uk-UA"/>
        </w:rPr>
        <w:tab/>
        <w:t>(3 174)</w:t>
      </w:r>
      <w:r>
        <w:rPr>
          <w:rFonts w:ascii="Courier New" w:eastAsia="Times New Roman" w:hAnsi="Courier New" w:cs="Courier New"/>
          <w:sz w:val="20"/>
          <w:szCs w:val="20"/>
          <w:lang w:eastAsia="uk-UA"/>
        </w:rPr>
        <w:tab/>
        <w:t xml:space="preserve"> (7 110)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Станом на 31 грудня 2020 р.</w:t>
      </w:r>
      <w:r>
        <w:rPr>
          <w:rFonts w:ascii="Courier New" w:eastAsia="Times New Roman" w:hAnsi="Courier New" w:cs="Courier New"/>
          <w:sz w:val="20"/>
          <w:szCs w:val="20"/>
          <w:lang w:eastAsia="uk-UA"/>
        </w:rPr>
        <w:tab/>
        <w:t xml:space="preserve"> 4 288    </w:t>
      </w:r>
      <w:r>
        <w:rPr>
          <w:rFonts w:ascii="Courier New" w:eastAsia="Times New Roman" w:hAnsi="Courier New" w:cs="Courier New"/>
          <w:sz w:val="20"/>
          <w:szCs w:val="20"/>
          <w:lang w:eastAsia="uk-UA"/>
        </w:rPr>
        <w:tab/>
        <w:t>16 532</w:t>
      </w:r>
      <w:r>
        <w:rPr>
          <w:rFonts w:ascii="Courier New" w:eastAsia="Times New Roman" w:hAnsi="Courier New" w:cs="Courier New"/>
          <w:sz w:val="20"/>
          <w:szCs w:val="20"/>
          <w:lang w:eastAsia="uk-UA"/>
        </w:rPr>
        <w:tab/>
        <w:t xml:space="preserve"> 20 820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 це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льове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нансування, отримане на конверс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частини частот у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апазон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2,5-2,7 ГГц, яке має бути витрачене у майбутньому (зг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з планом конверс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7). Станом на 31 грудня 2020 року довгостроков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складали 471 244 тис. грн. (2019: 471 494 тис. грн.).</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26.</w:t>
      </w:r>
      <w:r>
        <w:rPr>
          <w:rFonts w:ascii="Courier New" w:eastAsia="Times New Roman" w:hAnsi="Courier New" w:cs="Courier New"/>
          <w:sz w:val="20"/>
          <w:szCs w:val="20"/>
          <w:lang w:eastAsia="uk-UA"/>
        </w:rPr>
        <w:tab/>
        <w:t>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Нижче представлений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доходу за категор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 xml:space="preserve">2020 р. </w:t>
      </w:r>
      <w:r>
        <w:rPr>
          <w:rFonts w:ascii="Courier New" w:eastAsia="Times New Roman" w:hAnsi="Courier New" w:cs="Courier New"/>
          <w:sz w:val="20"/>
          <w:szCs w:val="20"/>
          <w:lang w:eastAsia="uk-UA"/>
        </w:rPr>
        <w:tab/>
        <w:t>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надання послуг оптовим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w:t>
      </w:r>
      <w:r>
        <w:rPr>
          <w:rFonts w:ascii="Courier New" w:eastAsia="Times New Roman" w:hAnsi="Courier New" w:cs="Courier New"/>
          <w:sz w:val="20"/>
          <w:szCs w:val="20"/>
          <w:lang w:eastAsia="uk-UA"/>
        </w:rPr>
        <w:tab/>
        <w:t>153 003     159 361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надання послуг роздр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бним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єнтам: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Телефон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w:t>
      </w:r>
      <w:r>
        <w:rPr>
          <w:rFonts w:ascii="Courier New" w:eastAsia="Times New Roman" w:hAnsi="Courier New" w:cs="Courier New"/>
          <w:sz w:val="20"/>
          <w:szCs w:val="20"/>
          <w:lang w:eastAsia="uk-UA"/>
        </w:rPr>
        <w:tab/>
        <w:t>133 572</w:t>
      </w:r>
      <w:r>
        <w:rPr>
          <w:rFonts w:ascii="Courier New" w:eastAsia="Times New Roman" w:hAnsi="Courier New" w:cs="Courier New"/>
          <w:sz w:val="20"/>
          <w:szCs w:val="20"/>
          <w:lang w:eastAsia="uk-UA"/>
        </w:rPr>
        <w:tab/>
        <w:t xml:space="preserve">    151 681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Широкосмуговий доступ до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нтернету</w:t>
      </w:r>
      <w:r>
        <w:rPr>
          <w:rFonts w:ascii="Courier New" w:eastAsia="Times New Roman" w:hAnsi="Courier New" w:cs="Courier New"/>
          <w:sz w:val="20"/>
          <w:szCs w:val="20"/>
          <w:lang w:eastAsia="uk-UA"/>
        </w:rPr>
        <w:tab/>
        <w:t>154 714</w:t>
      </w:r>
      <w:r>
        <w:rPr>
          <w:rFonts w:ascii="Courier New" w:eastAsia="Times New Roman" w:hAnsi="Courier New" w:cs="Courier New"/>
          <w:sz w:val="20"/>
          <w:szCs w:val="20"/>
          <w:lang w:eastAsia="uk-UA"/>
        </w:rPr>
        <w:tab/>
        <w:t xml:space="preserve">167 433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Передача даних</w:t>
      </w:r>
      <w:r>
        <w:rPr>
          <w:rFonts w:ascii="Courier New" w:eastAsia="Times New Roman" w:hAnsi="Courier New" w:cs="Courier New"/>
          <w:sz w:val="20"/>
          <w:szCs w:val="20"/>
          <w:lang w:eastAsia="uk-UA"/>
        </w:rPr>
        <w:tab/>
        <w:t>18 542</w:t>
      </w:r>
      <w:r>
        <w:rPr>
          <w:rFonts w:ascii="Courier New" w:eastAsia="Times New Roman" w:hAnsi="Courier New" w:cs="Courier New"/>
          <w:sz w:val="20"/>
          <w:szCs w:val="20"/>
          <w:lang w:eastAsia="uk-UA"/>
        </w:rPr>
        <w:tab/>
        <w:t xml:space="preserve">       19 677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IPTV</w:t>
      </w:r>
      <w:r>
        <w:rPr>
          <w:rFonts w:ascii="Courier New" w:eastAsia="Times New Roman" w:hAnsi="Courier New" w:cs="Courier New"/>
          <w:sz w:val="20"/>
          <w:szCs w:val="20"/>
          <w:lang w:eastAsia="uk-UA"/>
        </w:rPr>
        <w:tab/>
        <w:t>5 422</w:t>
      </w:r>
      <w:r>
        <w:rPr>
          <w:rFonts w:ascii="Courier New" w:eastAsia="Times New Roman" w:hAnsi="Courier New" w:cs="Courier New"/>
          <w:sz w:val="20"/>
          <w:szCs w:val="20"/>
          <w:lang w:eastAsia="uk-UA"/>
        </w:rPr>
        <w:tab/>
        <w:t xml:space="preserve">        73 193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Обслуговування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мереж</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 xml:space="preserve">33 572  </w:t>
      </w:r>
      <w:r>
        <w:rPr>
          <w:rFonts w:ascii="Courier New" w:eastAsia="Times New Roman" w:hAnsi="Courier New" w:cs="Courier New"/>
          <w:sz w:val="20"/>
          <w:szCs w:val="20"/>
          <w:lang w:eastAsia="uk-UA"/>
        </w:rPr>
        <w:tab/>
        <w:t>31 724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Продаж товарно-матер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запас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37 675</w:t>
      </w:r>
      <w:r>
        <w:rPr>
          <w:rFonts w:ascii="Courier New" w:eastAsia="Times New Roman" w:hAnsi="Courier New" w:cs="Courier New"/>
          <w:sz w:val="20"/>
          <w:szCs w:val="20"/>
          <w:lang w:eastAsia="uk-UA"/>
        </w:rPr>
        <w:tab/>
        <w:t xml:space="preserve"> 110 843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ОТТ</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51 123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w:t>
      </w:r>
      <w:r>
        <w:rPr>
          <w:rFonts w:ascii="Courier New" w:eastAsia="Times New Roman" w:hAnsi="Courier New" w:cs="Courier New"/>
          <w:sz w:val="20"/>
          <w:szCs w:val="20"/>
          <w:lang w:eastAsia="uk-UA"/>
        </w:rPr>
        <w:tab/>
        <w:t>19 368</w:t>
      </w:r>
      <w:r>
        <w:rPr>
          <w:rFonts w:ascii="Courier New" w:eastAsia="Times New Roman" w:hAnsi="Courier New" w:cs="Courier New"/>
          <w:sz w:val="20"/>
          <w:szCs w:val="20"/>
          <w:lang w:eastAsia="uk-UA"/>
        </w:rPr>
        <w:tab/>
        <w:t>49 123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доходу</w:t>
      </w:r>
      <w:r>
        <w:rPr>
          <w:rFonts w:ascii="Courier New" w:eastAsia="Times New Roman" w:hAnsi="Courier New" w:cs="Courier New"/>
          <w:sz w:val="20"/>
          <w:szCs w:val="20"/>
          <w:lang w:eastAsia="uk-UA"/>
        </w:rPr>
        <w:tab/>
        <w:t>555 868</w:t>
      </w:r>
      <w:r>
        <w:rPr>
          <w:rFonts w:ascii="Courier New" w:eastAsia="Times New Roman" w:hAnsi="Courier New" w:cs="Courier New"/>
          <w:sz w:val="20"/>
          <w:szCs w:val="20"/>
          <w:lang w:eastAsia="uk-UA"/>
        </w:rPr>
        <w:tab/>
        <w:t>814 158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доходу по рег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онам представлений нижче: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2020 р.</w:t>
      </w:r>
      <w:r>
        <w:rPr>
          <w:rFonts w:ascii="Courier New" w:eastAsia="Times New Roman" w:hAnsi="Courier New" w:cs="Courier New"/>
          <w:sz w:val="20"/>
          <w:szCs w:val="20"/>
          <w:lang w:eastAsia="uk-UA"/>
        </w:rPr>
        <w:tab/>
        <w:t>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Виручка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продажу на внутр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шньому ринку</w:t>
      </w:r>
      <w:r>
        <w:rPr>
          <w:rFonts w:ascii="Courier New" w:eastAsia="Times New Roman" w:hAnsi="Courier New" w:cs="Courier New"/>
          <w:sz w:val="20"/>
          <w:szCs w:val="20"/>
          <w:lang w:eastAsia="uk-UA"/>
        </w:rPr>
        <w:tab/>
        <w:t>464 807</w:t>
      </w:r>
      <w:r>
        <w:rPr>
          <w:rFonts w:ascii="Courier New" w:eastAsia="Times New Roman" w:hAnsi="Courier New" w:cs="Courier New"/>
          <w:sz w:val="20"/>
          <w:szCs w:val="20"/>
          <w:lang w:eastAsia="uk-UA"/>
        </w:rPr>
        <w:tab/>
        <w:t xml:space="preserve">     721 100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Виручка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продажу на заруб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жному ринку</w:t>
      </w:r>
      <w:r>
        <w:rPr>
          <w:rFonts w:ascii="Courier New" w:eastAsia="Times New Roman" w:hAnsi="Courier New" w:cs="Courier New"/>
          <w:sz w:val="20"/>
          <w:szCs w:val="20"/>
          <w:lang w:eastAsia="uk-UA"/>
        </w:rPr>
        <w:tab/>
        <w:t>91 061</w:t>
      </w:r>
      <w:r>
        <w:rPr>
          <w:rFonts w:ascii="Courier New" w:eastAsia="Times New Roman" w:hAnsi="Courier New" w:cs="Courier New"/>
          <w:sz w:val="20"/>
          <w:szCs w:val="20"/>
          <w:lang w:eastAsia="uk-UA"/>
        </w:rPr>
        <w:tab/>
        <w:t xml:space="preserve">     93 058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доходу</w:t>
      </w:r>
      <w:r>
        <w:rPr>
          <w:rFonts w:ascii="Courier New" w:eastAsia="Times New Roman" w:hAnsi="Courier New" w:cs="Courier New"/>
          <w:sz w:val="20"/>
          <w:szCs w:val="20"/>
          <w:lang w:eastAsia="uk-UA"/>
        </w:rPr>
        <w:tab/>
        <w:t>555 868</w:t>
      </w:r>
      <w:r>
        <w:rPr>
          <w:rFonts w:ascii="Courier New" w:eastAsia="Times New Roman" w:hAnsi="Courier New" w:cs="Courier New"/>
          <w:sz w:val="20"/>
          <w:szCs w:val="20"/>
          <w:lang w:eastAsia="uk-UA"/>
        </w:rPr>
        <w:tab/>
        <w:t>814 158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Група визнає додатков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на отримання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єнтами як актив, якщо вона спод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вається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дшкодувати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Серед таких витрат є частина ком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винагороди агентам та частина оренди кол-центру,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напряму стосуються отримання нових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представлен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груп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йне обладнання та мережев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комутатори", яка є частиною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таких витрат було 288 тис. грн. (2019: 650 тис. грн.). Вони амортизуються за прямол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йним методом протягом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єнтом.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дна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становила 342 тис. грн (2019: 179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Також Група визнає активом витрати, понесен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 виконанн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договору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єнтом. Це наступн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на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дключення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напряму стосуються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дного договору). Зокрема, 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таких витрат було 629 тис. грн (2019: 876 тис. грн.). Вони амортизуються за прямол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йним методом протягом 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куваного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дносин з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єнтом. У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дна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становила 463 тис. грн. (2019: 303 тис. грн.)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представлен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 груп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йне обладнання та мережев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комутатори"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9).</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27.</w:t>
      </w:r>
      <w:r>
        <w:rPr>
          <w:rFonts w:ascii="Courier New" w:eastAsia="Times New Roman" w:hAnsi="Courier New" w:cs="Courier New"/>
          <w:sz w:val="20"/>
          <w:szCs w:val="20"/>
          <w:lang w:eastAsia="uk-UA"/>
        </w:rPr>
        <w:tab/>
        <w:t>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чиста сума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2020 р.</w:t>
      </w:r>
      <w:r>
        <w:rPr>
          <w:rFonts w:ascii="Courier New" w:eastAsia="Times New Roman" w:hAnsi="Courier New" w:cs="Courier New"/>
          <w:sz w:val="20"/>
          <w:szCs w:val="20"/>
          <w:lang w:eastAsia="uk-UA"/>
        </w:rPr>
        <w:tab/>
        <w:t>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Витрати на персонал, включаючи податки на зароб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тну плату </w:t>
      </w:r>
      <w:r>
        <w:rPr>
          <w:rFonts w:ascii="Courier New" w:eastAsia="Times New Roman" w:hAnsi="Courier New" w:cs="Courier New"/>
          <w:sz w:val="20"/>
          <w:szCs w:val="20"/>
          <w:lang w:eastAsia="uk-UA"/>
        </w:rPr>
        <w:tab/>
        <w:t>(190 411)</w:t>
      </w:r>
      <w:r>
        <w:rPr>
          <w:rFonts w:ascii="Courier New" w:eastAsia="Times New Roman" w:hAnsi="Courier New" w:cs="Courier New"/>
          <w:sz w:val="20"/>
          <w:szCs w:val="20"/>
          <w:lang w:eastAsia="uk-UA"/>
        </w:rPr>
        <w:tab/>
        <w:t>(246 687)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тки 9,10,11)</w:t>
      </w:r>
      <w:r>
        <w:rPr>
          <w:rFonts w:ascii="Courier New" w:eastAsia="Times New Roman" w:hAnsi="Courier New" w:cs="Courier New"/>
          <w:sz w:val="20"/>
          <w:szCs w:val="20"/>
          <w:lang w:eastAsia="uk-UA"/>
        </w:rPr>
        <w:tab/>
        <w:t>(132 384)</w:t>
      </w:r>
      <w:r>
        <w:rPr>
          <w:rFonts w:ascii="Courier New" w:eastAsia="Times New Roman" w:hAnsi="Courier New" w:cs="Courier New"/>
          <w:sz w:val="20"/>
          <w:szCs w:val="20"/>
          <w:lang w:eastAsia="uk-UA"/>
        </w:rPr>
        <w:tab/>
        <w:t>(130 850)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Витрати на взаємоз'єднання</w:t>
      </w:r>
      <w:r>
        <w:rPr>
          <w:rFonts w:ascii="Courier New" w:eastAsia="Times New Roman" w:hAnsi="Courier New" w:cs="Courier New"/>
          <w:sz w:val="20"/>
          <w:szCs w:val="20"/>
          <w:lang w:eastAsia="uk-UA"/>
        </w:rPr>
        <w:tab/>
        <w:t>(76 384)</w:t>
      </w:r>
      <w:r>
        <w:rPr>
          <w:rFonts w:ascii="Courier New" w:eastAsia="Times New Roman" w:hAnsi="Courier New" w:cs="Courier New"/>
          <w:sz w:val="20"/>
          <w:szCs w:val="20"/>
          <w:lang w:eastAsia="uk-UA"/>
        </w:rPr>
        <w:tab/>
        <w:t>(81 515)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проданих товарно-матер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запас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(34 288)</w:t>
      </w:r>
      <w:r>
        <w:rPr>
          <w:rFonts w:ascii="Courier New" w:eastAsia="Times New Roman" w:hAnsi="Courier New" w:cs="Courier New"/>
          <w:sz w:val="20"/>
          <w:szCs w:val="20"/>
          <w:lang w:eastAsia="uk-UA"/>
        </w:rPr>
        <w:tab/>
        <w:t>(100 377)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Оренда канал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eastAsia="uk-UA"/>
        </w:rPr>
        <w:tab/>
        <w:t>(33 595)</w:t>
      </w:r>
      <w:r>
        <w:rPr>
          <w:rFonts w:ascii="Courier New" w:eastAsia="Times New Roman" w:hAnsi="Courier New" w:cs="Courier New"/>
          <w:sz w:val="20"/>
          <w:szCs w:val="20"/>
          <w:lang w:eastAsia="uk-UA"/>
        </w:rPr>
        <w:tab/>
        <w:t>(33 934)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Утримання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щень та транспортних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(29 463)</w:t>
      </w:r>
      <w:r>
        <w:rPr>
          <w:rFonts w:ascii="Courier New" w:eastAsia="Times New Roman" w:hAnsi="Courier New" w:cs="Courier New"/>
          <w:sz w:val="20"/>
          <w:szCs w:val="20"/>
          <w:lang w:eastAsia="uk-UA"/>
        </w:rPr>
        <w:tab/>
        <w:t>(39 899)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Техн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чне обслуговування абонентських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дключених через мережу Укртелекому</w:t>
      </w:r>
      <w:r>
        <w:rPr>
          <w:rFonts w:ascii="Courier New" w:eastAsia="Times New Roman" w:hAnsi="Courier New" w:cs="Courier New"/>
          <w:sz w:val="20"/>
          <w:szCs w:val="20"/>
          <w:lang w:eastAsia="uk-UA"/>
        </w:rPr>
        <w:tab/>
        <w:t>(18 671)</w:t>
      </w:r>
      <w:r>
        <w:rPr>
          <w:rFonts w:ascii="Courier New" w:eastAsia="Times New Roman" w:hAnsi="Courier New" w:cs="Courier New"/>
          <w:sz w:val="20"/>
          <w:szCs w:val="20"/>
          <w:lang w:eastAsia="uk-UA"/>
        </w:rPr>
        <w:tab/>
        <w:t>(16 691)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нення торгової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14)</w:t>
      </w:r>
      <w:r>
        <w:rPr>
          <w:rFonts w:ascii="Courier New" w:eastAsia="Times New Roman" w:hAnsi="Courier New" w:cs="Courier New"/>
          <w:sz w:val="20"/>
          <w:szCs w:val="20"/>
          <w:lang w:eastAsia="uk-UA"/>
        </w:rPr>
        <w:tab/>
        <w:t>(8 375)</w:t>
      </w:r>
      <w:r>
        <w:rPr>
          <w:rFonts w:ascii="Courier New" w:eastAsia="Times New Roman" w:hAnsi="Courier New" w:cs="Courier New"/>
          <w:sz w:val="20"/>
          <w:szCs w:val="20"/>
          <w:lang w:eastAsia="uk-UA"/>
        </w:rPr>
        <w:tab/>
        <w:t>(10 244)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Обслуговування мереж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(7 556)</w:t>
      </w:r>
      <w:r>
        <w:rPr>
          <w:rFonts w:ascii="Courier New" w:eastAsia="Times New Roman" w:hAnsi="Courier New" w:cs="Courier New"/>
          <w:sz w:val="20"/>
          <w:szCs w:val="20"/>
          <w:lang w:eastAsia="uk-UA"/>
        </w:rPr>
        <w:tab/>
        <w:t>(10 808)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Профес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w:t>
      </w:r>
      <w:r>
        <w:rPr>
          <w:rFonts w:ascii="Courier New" w:eastAsia="Times New Roman" w:hAnsi="Courier New" w:cs="Courier New"/>
          <w:sz w:val="20"/>
          <w:szCs w:val="20"/>
          <w:lang w:eastAsia="uk-UA"/>
        </w:rPr>
        <w:tab/>
        <w:t>(6 339)</w:t>
      </w:r>
      <w:r>
        <w:rPr>
          <w:rFonts w:ascii="Courier New" w:eastAsia="Times New Roman" w:hAnsi="Courier New" w:cs="Courier New"/>
          <w:sz w:val="20"/>
          <w:szCs w:val="20"/>
          <w:lang w:eastAsia="uk-UA"/>
        </w:rPr>
        <w:tab/>
        <w:t>(7 119)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Охорона</w:t>
      </w:r>
      <w:r>
        <w:rPr>
          <w:rFonts w:ascii="Courier New" w:eastAsia="Times New Roman" w:hAnsi="Courier New" w:cs="Courier New"/>
          <w:sz w:val="20"/>
          <w:szCs w:val="20"/>
          <w:lang w:eastAsia="uk-UA"/>
        </w:rPr>
        <w:tab/>
        <w:t>(4 824)</w:t>
      </w:r>
      <w:r>
        <w:rPr>
          <w:rFonts w:ascii="Courier New" w:eastAsia="Times New Roman" w:hAnsi="Courier New" w:cs="Courier New"/>
          <w:sz w:val="20"/>
          <w:szCs w:val="20"/>
          <w:lang w:eastAsia="uk-UA"/>
        </w:rPr>
        <w:tab/>
        <w:t>(5 552)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телев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йного контенту</w:t>
      </w:r>
      <w:r>
        <w:rPr>
          <w:rFonts w:ascii="Courier New" w:eastAsia="Times New Roman" w:hAnsi="Courier New" w:cs="Courier New"/>
          <w:sz w:val="20"/>
          <w:szCs w:val="20"/>
          <w:lang w:eastAsia="uk-UA"/>
        </w:rPr>
        <w:tab/>
        <w:t>(4 240)</w:t>
      </w:r>
      <w:r>
        <w:rPr>
          <w:rFonts w:ascii="Courier New" w:eastAsia="Times New Roman" w:hAnsi="Courier New" w:cs="Courier New"/>
          <w:sz w:val="20"/>
          <w:szCs w:val="20"/>
          <w:lang w:eastAsia="uk-UA"/>
        </w:rPr>
        <w:tab/>
        <w:t>(68 506)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Витрати на маркетинг </w:t>
      </w:r>
      <w:r>
        <w:rPr>
          <w:rFonts w:ascii="Courier New" w:eastAsia="Times New Roman" w:hAnsi="Courier New" w:cs="Courier New"/>
          <w:sz w:val="20"/>
          <w:szCs w:val="20"/>
          <w:lang w:eastAsia="uk-UA"/>
        </w:rPr>
        <w:tab/>
        <w:t>(3 144)</w:t>
      </w:r>
      <w:r>
        <w:rPr>
          <w:rFonts w:ascii="Courier New" w:eastAsia="Times New Roman" w:hAnsi="Courier New" w:cs="Courier New"/>
          <w:sz w:val="20"/>
          <w:szCs w:val="20"/>
          <w:lang w:eastAsia="uk-UA"/>
        </w:rPr>
        <w:tab/>
        <w:t>(7 629)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Короткострокова оренда</w:t>
      </w:r>
      <w:r>
        <w:rPr>
          <w:rFonts w:ascii="Courier New" w:eastAsia="Times New Roman" w:hAnsi="Courier New" w:cs="Courier New"/>
          <w:sz w:val="20"/>
          <w:szCs w:val="20"/>
          <w:lang w:eastAsia="uk-UA"/>
        </w:rPr>
        <w:tab/>
        <w:t>(2 708)</w:t>
      </w:r>
      <w:r>
        <w:rPr>
          <w:rFonts w:ascii="Courier New" w:eastAsia="Times New Roman" w:hAnsi="Courier New" w:cs="Courier New"/>
          <w:sz w:val="20"/>
          <w:szCs w:val="20"/>
          <w:lang w:eastAsia="uk-UA"/>
        </w:rPr>
        <w:tab/>
        <w:t>(4 601)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Оренда кол-центру</w:t>
      </w:r>
      <w:r>
        <w:rPr>
          <w:rFonts w:ascii="Courier New" w:eastAsia="Times New Roman" w:hAnsi="Courier New" w:cs="Courier New"/>
          <w:sz w:val="20"/>
          <w:szCs w:val="20"/>
          <w:lang w:eastAsia="uk-UA"/>
        </w:rPr>
        <w:tab/>
        <w:t>(2 602)</w:t>
      </w:r>
      <w:r>
        <w:rPr>
          <w:rFonts w:ascii="Courier New" w:eastAsia="Times New Roman" w:hAnsi="Courier New" w:cs="Courier New"/>
          <w:sz w:val="20"/>
          <w:szCs w:val="20"/>
          <w:lang w:eastAsia="uk-UA"/>
        </w:rPr>
        <w:tab/>
        <w:t>(8 407)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винагороди агентам</w:t>
      </w:r>
      <w:r>
        <w:rPr>
          <w:rFonts w:ascii="Courier New" w:eastAsia="Times New Roman" w:hAnsi="Courier New" w:cs="Courier New"/>
          <w:sz w:val="20"/>
          <w:szCs w:val="20"/>
          <w:lang w:eastAsia="uk-UA"/>
        </w:rPr>
        <w:tab/>
        <w:t>(1 832)</w:t>
      </w:r>
      <w:r>
        <w:rPr>
          <w:rFonts w:ascii="Courier New" w:eastAsia="Times New Roman" w:hAnsi="Courier New" w:cs="Courier New"/>
          <w:sz w:val="20"/>
          <w:szCs w:val="20"/>
          <w:lang w:eastAsia="uk-UA"/>
        </w:rPr>
        <w:tab/>
        <w:t>(2 412)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варт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єнтського обладнання</w:t>
      </w:r>
      <w:r>
        <w:rPr>
          <w:rFonts w:ascii="Courier New" w:eastAsia="Times New Roman" w:hAnsi="Courier New" w:cs="Courier New"/>
          <w:sz w:val="20"/>
          <w:szCs w:val="20"/>
          <w:lang w:eastAsia="uk-UA"/>
        </w:rPr>
        <w:tab/>
        <w:t>(458)</w:t>
      </w:r>
      <w:r>
        <w:rPr>
          <w:rFonts w:ascii="Courier New" w:eastAsia="Times New Roman" w:hAnsi="Courier New" w:cs="Courier New"/>
          <w:sz w:val="20"/>
          <w:szCs w:val="20"/>
          <w:lang w:eastAsia="uk-UA"/>
        </w:rPr>
        <w:tab/>
        <w:t>(13 290)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Списання (уц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товарно-матер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запас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12)</w:t>
      </w:r>
      <w:r>
        <w:rPr>
          <w:rFonts w:ascii="Courier New" w:eastAsia="Times New Roman" w:hAnsi="Courier New" w:cs="Courier New"/>
          <w:sz w:val="20"/>
          <w:szCs w:val="20"/>
          <w:lang w:eastAsia="uk-UA"/>
        </w:rPr>
        <w:tab/>
        <w:t>(99)</w:t>
      </w:r>
      <w:r>
        <w:rPr>
          <w:rFonts w:ascii="Courier New" w:eastAsia="Times New Roman" w:hAnsi="Courier New" w:cs="Courier New"/>
          <w:sz w:val="20"/>
          <w:szCs w:val="20"/>
          <w:lang w:eastAsia="uk-UA"/>
        </w:rPr>
        <w:tab/>
        <w:t>(538)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Суперком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w:t>
      </w:r>
      <w:r>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(10 979)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дновлення корисност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необоротних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тка 9)   4 005 </w:t>
      </w:r>
      <w:r>
        <w:rPr>
          <w:rFonts w:ascii="Courier New" w:eastAsia="Times New Roman" w:hAnsi="Courier New" w:cs="Courier New"/>
          <w:sz w:val="20"/>
          <w:szCs w:val="20"/>
          <w:lang w:eastAsia="uk-UA"/>
        </w:rPr>
        <w:tab/>
        <w:t xml:space="preserve">   955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w:t>
      </w:r>
      <w:r>
        <w:rPr>
          <w:rFonts w:ascii="Courier New" w:eastAsia="Times New Roman" w:hAnsi="Courier New" w:cs="Courier New"/>
          <w:sz w:val="20"/>
          <w:szCs w:val="20"/>
          <w:lang w:eastAsia="uk-UA"/>
        </w:rPr>
        <w:tab/>
        <w:t>(4 541)</w:t>
      </w:r>
      <w:r>
        <w:rPr>
          <w:rFonts w:ascii="Courier New" w:eastAsia="Times New Roman" w:hAnsi="Courier New" w:cs="Courier New"/>
          <w:sz w:val="20"/>
          <w:szCs w:val="20"/>
          <w:lang w:eastAsia="uk-UA"/>
        </w:rPr>
        <w:tab/>
        <w:t>(5 602)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витрат, чиста сума</w:t>
      </w:r>
      <w:r>
        <w:rPr>
          <w:rFonts w:ascii="Courier New" w:eastAsia="Times New Roman" w:hAnsi="Courier New" w:cs="Courier New"/>
          <w:sz w:val="20"/>
          <w:szCs w:val="20"/>
          <w:lang w:eastAsia="uk-UA"/>
        </w:rPr>
        <w:tab/>
        <w:t>(557 909)</w:t>
      </w:r>
      <w:r>
        <w:rPr>
          <w:rFonts w:ascii="Courier New" w:eastAsia="Times New Roman" w:hAnsi="Courier New" w:cs="Courier New"/>
          <w:sz w:val="20"/>
          <w:szCs w:val="20"/>
          <w:lang w:eastAsia="uk-UA"/>
        </w:rPr>
        <w:tab/>
        <w:t>(804 685)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 складу витрат на персонал в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включен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 по єдиному соц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альному внеску в розм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27 322 тис. грн. (2019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 37 247 тис. грн.).</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28.</w:t>
      </w:r>
      <w:r>
        <w:rPr>
          <w:rFonts w:ascii="Courier New" w:eastAsia="Times New Roman" w:hAnsi="Courier New" w:cs="Courier New"/>
          <w:sz w:val="20"/>
          <w:szCs w:val="20"/>
          <w:lang w:eastAsia="uk-UA"/>
        </w:rPr>
        <w:tab/>
        <w:t>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 та витрати, чиста сума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2020 р.</w:t>
      </w:r>
      <w:r>
        <w:rPr>
          <w:rFonts w:ascii="Courier New" w:eastAsia="Times New Roman" w:hAnsi="Courier New" w:cs="Courier New"/>
          <w:sz w:val="20"/>
          <w:szCs w:val="20"/>
          <w:lang w:eastAsia="uk-UA"/>
        </w:rPr>
        <w:tab/>
        <w:t>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Процентн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w:t>
      </w:r>
      <w:r>
        <w:rPr>
          <w:rFonts w:ascii="Courier New" w:eastAsia="Times New Roman" w:hAnsi="Courier New" w:cs="Courier New"/>
          <w:sz w:val="20"/>
          <w:szCs w:val="20"/>
          <w:lang w:eastAsia="uk-UA"/>
        </w:rPr>
        <w:tab/>
        <w:t>1 427</w:t>
      </w:r>
      <w:r>
        <w:rPr>
          <w:rFonts w:ascii="Courier New" w:eastAsia="Times New Roman" w:hAnsi="Courier New" w:cs="Courier New"/>
          <w:sz w:val="20"/>
          <w:szCs w:val="20"/>
          <w:lang w:eastAsia="uk-UA"/>
        </w:rPr>
        <w:tab/>
        <w:t>27 933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Процентн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витрати:</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орендн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w:t>
      </w:r>
      <w:r>
        <w:rPr>
          <w:rFonts w:ascii="Courier New" w:eastAsia="Times New Roman" w:hAnsi="Courier New" w:cs="Courier New"/>
          <w:sz w:val="20"/>
          <w:szCs w:val="20"/>
          <w:lang w:eastAsia="uk-UA"/>
        </w:rPr>
        <w:tab/>
        <w:t>(69 611)</w:t>
      </w:r>
      <w:r>
        <w:rPr>
          <w:rFonts w:ascii="Courier New" w:eastAsia="Times New Roman" w:hAnsi="Courier New" w:cs="Courier New"/>
          <w:sz w:val="20"/>
          <w:szCs w:val="20"/>
          <w:lang w:eastAsia="uk-UA"/>
        </w:rPr>
        <w:tab/>
        <w:t>(69 368)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доходи/(витрати)</w:t>
      </w:r>
      <w:r>
        <w:rPr>
          <w:rFonts w:ascii="Courier New" w:eastAsia="Times New Roman" w:hAnsi="Courier New" w:cs="Courier New"/>
          <w:sz w:val="20"/>
          <w:szCs w:val="20"/>
          <w:lang w:eastAsia="uk-UA"/>
        </w:rPr>
        <w:tab/>
        <w:t>45</w:t>
      </w:r>
      <w:r>
        <w:rPr>
          <w:rFonts w:ascii="Courier New" w:eastAsia="Times New Roman" w:hAnsi="Courier New" w:cs="Courier New"/>
          <w:sz w:val="20"/>
          <w:szCs w:val="20"/>
          <w:lang w:eastAsia="uk-UA"/>
        </w:rPr>
        <w:tab/>
        <w:t>(22 727)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доход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витрат, чиста сума</w:t>
      </w:r>
      <w:r>
        <w:rPr>
          <w:rFonts w:ascii="Courier New" w:eastAsia="Times New Roman" w:hAnsi="Courier New" w:cs="Courier New"/>
          <w:sz w:val="20"/>
          <w:szCs w:val="20"/>
          <w:lang w:eastAsia="uk-UA"/>
        </w:rPr>
        <w:tab/>
        <w:t>(68 139)</w:t>
      </w:r>
      <w:r>
        <w:rPr>
          <w:rFonts w:ascii="Courier New" w:eastAsia="Times New Roman" w:hAnsi="Courier New" w:cs="Courier New"/>
          <w:sz w:val="20"/>
          <w:szCs w:val="20"/>
          <w:lang w:eastAsia="uk-UA"/>
        </w:rPr>
        <w:tab/>
        <w:t>(64 162)</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29.</w:t>
      </w:r>
      <w:r>
        <w:rPr>
          <w:rFonts w:ascii="Courier New" w:eastAsia="Times New Roman" w:hAnsi="Courier New" w:cs="Courier New"/>
          <w:sz w:val="20"/>
          <w:szCs w:val="20"/>
          <w:lang w:eastAsia="uk-UA"/>
        </w:rPr>
        <w:tab/>
        <w:t>Податок на прибуток</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Витрати з податку на прибуток складаються з таких компонент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2020 р.</w:t>
      </w:r>
      <w:r>
        <w:rPr>
          <w:rFonts w:ascii="Courier New" w:eastAsia="Times New Roman" w:hAnsi="Courier New" w:cs="Courier New"/>
          <w:sz w:val="20"/>
          <w:szCs w:val="20"/>
          <w:lang w:eastAsia="uk-UA"/>
        </w:rPr>
        <w:tab/>
        <w:t>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Витрати з поточного податку на прибуток</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д)/витрати з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дстроченого податку на прибуток</w:t>
      </w:r>
      <w:r>
        <w:rPr>
          <w:rFonts w:ascii="Courier New" w:eastAsia="Times New Roman" w:hAnsi="Courier New" w:cs="Courier New"/>
          <w:sz w:val="20"/>
          <w:szCs w:val="20"/>
          <w:lang w:eastAsia="uk-UA"/>
        </w:rPr>
        <w:tab/>
        <w:t>(1 548)</w:t>
      </w:r>
      <w:r>
        <w:rPr>
          <w:rFonts w:ascii="Courier New" w:eastAsia="Times New Roman" w:hAnsi="Courier New" w:cs="Courier New"/>
          <w:sz w:val="20"/>
          <w:szCs w:val="20"/>
          <w:lang w:eastAsia="uk-UA"/>
        </w:rPr>
        <w:tab/>
        <w:t>(22 822)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д)/витрати з податку на прибуток</w:t>
      </w:r>
      <w:r>
        <w:rPr>
          <w:rFonts w:ascii="Courier New" w:eastAsia="Times New Roman" w:hAnsi="Courier New" w:cs="Courier New"/>
          <w:sz w:val="20"/>
          <w:szCs w:val="20"/>
          <w:lang w:eastAsia="uk-UA"/>
        </w:rPr>
        <w:tab/>
        <w:t>(1 548)</w:t>
      </w:r>
      <w:r>
        <w:rPr>
          <w:rFonts w:ascii="Courier New" w:eastAsia="Times New Roman" w:hAnsi="Courier New" w:cs="Courier New"/>
          <w:sz w:val="20"/>
          <w:szCs w:val="20"/>
          <w:lang w:eastAsia="uk-UA"/>
        </w:rPr>
        <w:tab/>
        <w:t>(22 822)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нший сукупний дох</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w:t>
      </w:r>
      <w:r>
        <w:rPr>
          <w:rFonts w:ascii="Courier New" w:eastAsia="Times New Roman" w:hAnsi="Courier New" w:cs="Courier New"/>
          <w:sz w:val="20"/>
          <w:szCs w:val="20"/>
          <w:lang w:eastAsia="uk-UA"/>
        </w:rPr>
        <w:tab/>
        <w:t>2020 р.</w:t>
      </w:r>
      <w:r>
        <w:rPr>
          <w:rFonts w:ascii="Courier New" w:eastAsia="Times New Roman" w:hAnsi="Courier New" w:cs="Courier New"/>
          <w:sz w:val="20"/>
          <w:szCs w:val="20"/>
          <w:lang w:eastAsia="uk-UA"/>
        </w:rPr>
        <w:tab/>
        <w:t>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Ефект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дстроченого податку на прибуток в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(593)</w:t>
      </w:r>
      <w:r>
        <w:rPr>
          <w:rFonts w:ascii="Courier New" w:eastAsia="Times New Roman" w:hAnsi="Courier New" w:cs="Courier New"/>
          <w:sz w:val="20"/>
          <w:szCs w:val="20"/>
          <w:lang w:eastAsia="uk-UA"/>
        </w:rPr>
        <w:tab/>
        <w:t>(4 839)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Витрати з податку на прибуток</w:t>
      </w:r>
      <w:r>
        <w:rPr>
          <w:rFonts w:ascii="Courier New" w:eastAsia="Times New Roman" w:hAnsi="Courier New" w:cs="Courier New"/>
          <w:sz w:val="20"/>
          <w:szCs w:val="20"/>
          <w:lang w:eastAsia="uk-UA"/>
        </w:rPr>
        <w:tab/>
        <w:t>(593)</w:t>
      </w:r>
      <w:r>
        <w:rPr>
          <w:rFonts w:ascii="Courier New" w:eastAsia="Times New Roman" w:hAnsi="Courier New" w:cs="Courier New"/>
          <w:sz w:val="20"/>
          <w:szCs w:val="20"/>
          <w:lang w:eastAsia="uk-UA"/>
        </w:rPr>
        <w:tab/>
        <w:t>(4 839)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Прибутки Групи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длягають оподаткуванню податком на прибуток в Україн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 2020 роц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податок на прибуток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 в Україн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стягувався з суми оподатковуваного доходу за вирахуванням витрат, що зменшують оподатковувану базу, за ставкою 18% (2019: 18%).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31 грудня 2020 р.</w:t>
      </w:r>
      <w:r>
        <w:rPr>
          <w:rFonts w:ascii="Courier New" w:eastAsia="Times New Roman" w:hAnsi="Courier New" w:cs="Courier New"/>
          <w:sz w:val="20"/>
          <w:szCs w:val="20"/>
          <w:lang w:eastAsia="uk-UA"/>
        </w:rPr>
        <w:tab/>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днесено до прибутку або збитку</w:t>
      </w:r>
      <w:r>
        <w:rPr>
          <w:rFonts w:ascii="Courier New" w:eastAsia="Times New Roman" w:hAnsi="Courier New" w:cs="Courier New"/>
          <w:sz w:val="20"/>
          <w:szCs w:val="20"/>
          <w:lang w:eastAsia="uk-UA"/>
        </w:rPr>
        <w:tab/>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днесено до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ншого сукупного доходу</w:t>
      </w:r>
      <w:r>
        <w:rPr>
          <w:rFonts w:ascii="Courier New" w:eastAsia="Times New Roman" w:hAnsi="Courier New" w:cs="Courier New"/>
          <w:sz w:val="20"/>
          <w:szCs w:val="20"/>
          <w:lang w:eastAsia="uk-UA"/>
        </w:rPr>
        <w:tab/>
        <w:t xml:space="preserve">31 грудня 2019 р.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Вплив тимчасових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зниць,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зменшують суму оподаткування</w:t>
      </w:r>
      <w:r>
        <w:rPr>
          <w:rFonts w:ascii="Courier New" w:eastAsia="Times New Roman" w:hAnsi="Courier New" w:cs="Courier New"/>
          <w:sz w:val="20"/>
          <w:szCs w:val="20"/>
          <w:lang w:eastAsia="uk-UA"/>
        </w:rPr>
        <w:tab/>
        <w:t xml:space="preserve">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r>
        <w:rPr>
          <w:rFonts w:ascii="Courier New" w:eastAsia="Times New Roman" w:hAnsi="Courier New" w:cs="Courier New"/>
          <w:sz w:val="20"/>
          <w:szCs w:val="20"/>
          <w:lang w:eastAsia="uk-UA"/>
        </w:rPr>
        <w:tab/>
        <w:t>6 218</w:t>
      </w:r>
      <w:r>
        <w:rPr>
          <w:rFonts w:ascii="Courier New" w:eastAsia="Times New Roman" w:hAnsi="Courier New" w:cs="Courier New"/>
          <w:sz w:val="20"/>
          <w:szCs w:val="20"/>
          <w:lang w:eastAsia="uk-UA"/>
        </w:rPr>
        <w:tab/>
        <w:t>(2 368)</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8 586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90</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(90)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Накопичен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 </w:t>
      </w:r>
      <w:r>
        <w:rPr>
          <w:rFonts w:ascii="Courier New" w:eastAsia="Times New Roman" w:hAnsi="Courier New" w:cs="Courier New"/>
          <w:sz w:val="20"/>
          <w:szCs w:val="20"/>
          <w:lang w:eastAsia="uk-UA"/>
        </w:rPr>
        <w:tab/>
        <w:t>47 224</w:t>
      </w:r>
      <w:r>
        <w:rPr>
          <w:rFonts w:ascii="Courier New" w:eastAsia="Times New Roman" w:hAnsi="Courier New" w:cs="Courier New"/>
          <w:sz w:val="20"/>
          <w:szCs w:val="20"/>
          <w:lang w:eastAsia="uk-UA"/>
        </w:rPr>
        <w:tab/>
        <w:t>2 006</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45 218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w:t>
      </w:r>
      <w:r>
        <w:rPr>
          <w:rFonts w:ascii="Courier New" w:eastAsia="Times New Roman" w:hAnsi="Courier New" w:cs="Courier New"/>
          <w:sz w:val="20"/>
          <w:szCs w:val="20"/>
          <w:lang w:eastAsia="uk-UA"/>
        </w:rPr>
        <w:tab/>
        <w:t>53</w:t>
      </w:r>
      <w:r>
        <w:rPr>
          <w:rFonts w:ascii="Courier New" w:eastAsia="Times New Roman" w:hAnsi="Courier New" w:cs="Courier New"/>
          <w:sz w:val="20"/>
          <w:szCs w:val="20"/>
          <w:lang w:eastAsia="uk-UA"/>
        </w:rPr>
        <w:tab/>
        <w:t>(323)</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376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Вплив тимчасових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зниць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льшують суму оподаткування</w:t>
      </w:r>
      <w:r>
        <w:rPr>
          <w:rFonts w:ascii="Courier New" w:eastAsia="Times New Roman" w:hAnsi="Courier New" w:cs="Courier New"/>
          <w:sz w:val="20"/>
          <w:szCs w:val="20"/>
          <w:lang w:eastAsia="uk-UA"/>
        </w:rPr>
        <w:tab/>
        <w:t xml:space="preserve">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засоби </w:t>
      </w:r>
      <w:r>
        <w:rPr>
          <w:rFonts w:ascii="Courier New" w:eastAsia="Times New Roman" w:hAnsi="Courier New" w:cs="Courier New"/>
          <w:sz w:val="20"/>
          <w:szCs w:val="20"/>
          <w:lang w:eastAsia="uk-UA"/>
        </w:rPr>
        <w:tab/>
        <w:t>(18 775)</w:t>
      </w:r>
      <w:r>
        <w:rPr>
          <w:rFonts w:ascii="Courier New" w:eastAsia="Times New Roman" w:hAnsi="Courier New" w:cs="Courier New"/>
          <w:sz w:val="20"/>
          <w:szCs w:val="20"/>
          <w:lang w:eastAsia="uk-UA"/>
        </w:rPr>
        <w:tab/>
        <w:t>2 143</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593</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(21 511)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Визнане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дстрочене податкове (зобов'язання)/актив</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34 720</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1 548  593</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32 579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 xml:space="preserve">31 грудня 2019 р. </w:t>
      </w:r>
      <w:r>
        <w:rPr>
          <w:rFonts w:ascii="Courier New" w:eastAsia="Times New Roman" w:hAnsi="Courier New" w:cs="Courier New"/>
          <w:sz w:val="20"/>
          <w:szCs w:val="20"/>
          <w:lang w:eastAsia="uk-UA"/>
        </w:rPr>
        <w:tab/>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днесено до прибутку або збитку</w:t>
      </w:r>
      <w:r>
        <w:rPr>
          <w:rFonts w:ascii="Courier New" w:eastAsia="Times New Roman" w:hAnsi="Courier New" w:cs="Courier New"/>
          <w:sz w:val="20"/>
          <w:szCs w:val="20"/>
          <w:lang w:eastAsia="uk-UA"/>
        </w:rPr>
        <w:tab/>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днесено до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ншого сукупного доходу</w:t>
      </w:r>
      <w:r>
        <w:rPr>
          <w:rFonts w:ascii="Courier New" w:eastAsia="Times New Roman" w:hAnsi="Courier New" w:cs="Courier New"/>
          <w:sz w:val="20"/>
          <w:szCs w:val="20"/>
          <w:lang w:eastAsia="uk-UA"/>
        </w:rPr>
        <w:tab/>
        <w:t xml:space="preserve">31 грудня 2018 р.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Вплив тимчасових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зниць,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зменшують суму оподаткування</w:t>
      </w:r>
      <w:r>
        <w:rPr>
          <w:rFonts w:ascii="Courier New" w:eastAsia="Times New Roman" w:hAnsi="Courier New" w:cs="Courier New"/>
          <w:sz w:val="20"/>
          <w:szCs w:val="20"/>
          <w:lang w:eastAsia="uk-UA"/>
        </w:rPr>
        <w:tab/>
        <w:t xml:space="preserve">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w:t>
      </w:r>
      <w:r>
        <w:rPr>
          <w:rFonts w:ascii="Courier New" w:eastAsia="Times New Roman" w:hAnsi="Courier New" w:cs="Courier New"/>
          <w:sz w:val="20"/>
          <w:szCs w:val="20"/>
          <w:lang w:eastAsia="uk-UA"/>
        </w:rPr>
        <w:tab/>
        <w:t>8 586</w:t>
      </w:r>
      <w:r>
        <w:rPr>
          <w:rFonts w:ascii="Courier New" w:eastAsia="Times New Roman" w:hAnsi="Courier New" w:cs="Courier New"/>
          <w:sz w:val="20"/>
          <w:szCs w:val="20"/>
          <w:lang w:eastAsia="uk-UA"/>
        </w:rPr>
        <w:tab/>
        <w:t>1 481</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7 105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(90)</w:t>
      </w:r>
      <w:r>
        <w:rPr>
          <w:rFonts w:ascii="Courier New" w:eastAsia="Times New Roman" w:hAnsi="Courier New" w:cs="Courier New"/>
          <w:sz w:val="20"/>
          <w:szCs w:val="20"/>
          <w:lang w:eastAsia="uk-UA"/>
        </w:rPr>
        <w:tab/>
        <w:t>(186)</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96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Накопичен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 </w:t>
      </w:r>
      <w:r>
        <w:rPr>
          <w:rFonts w:ascii="Courier New" w:eastAsia="Times New Roman" w:hAnsi="Courier New" w:cs="Courier New"/>
          <w:sz w:val="20"/>
          <w:szCs w:val="20"/>
          <w:lang w:eastAsia="uk-UA"/>
        </w:rPr>
        <w:tab/>
        <w:t>45 218</w:t>
      </w:r>
      <w:r>
        <w:rPr>
          <w:rFonts w:ascii="Courier New" w:eastAsia="Times New Roman" w:hAnsi="Courier New" w:cs="Courier New"/>
          <w:sz w:val="20"/>
          <w:szCs w:val="20"/>
          <w:lang w:eastAsia="uk-UA"/>
        </w:rPr>
        <w:tab/>
        <w:t>(1 724)</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46 942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Вплив тимчасових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зниць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льшують суму оподаткування</w:t>
      </w:r>
      <w:r>
        <w:rPr>
          <w:rFonts w:ascii="Courier New" w:eastAsia="Times New Roman" w:hAnsi="Courier New" w:cs="Courier New"/>
          <w:sz w:val="20"/>
          <w:szCs w:val="20"/>
          <w:lang w:eastAsia="uk-UA"/>
        </w:rPr>
        <w:tab/>
        <w:t xml:space="preserve">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засоби </w:t>
      </w:r>
      <w:r>
        <w:rPr>
          <w:rFonts w:ascii="Courier New" w:eastAsia="Times New Roman" w:hAnsi="Courier New" w:cs="Courier New"/>
          <w:sz w:val="20"/>
          <w:szCs w:val="20"/>
          <w:lang w:eastAsia="uk-UA"/>
        </w:rPr>
        <w:tab/>
        <w:t>(21 511)</w:t>
      </w:r>
      <w:r>
        <w:rPr>
          <w:rFonts w:ascii="Courier New" w:eastAsia="Times New Roman" w:hAnsi="Courier New" w:cs="Courier New"/>
          <w:sz w:val="20"/>
          <w:szCs w:val="20"/>
          <w:lang w:eastAsia="uk-UA"/>
        </w:rPr>
        <w:tab/>
        <w:t>21 241</w:t>
      </w:r>
      <w:r>
        <w:rPr>
          <w:rFonts w:ascii="Courier New" w:eastAsia="Times New Roman" w:hAnsi="Courier New" w:cs="Courier New"/>
          <w:sz w:val="20"/>
          <w:szCs w:val="20"/>
          <w:lang w:eastAsia="uk-UA"/>
        </w:rPr>
        <w:tab/>
        <w:t>4 839</w:t>
      </w:r>
      <w:r>
        <w:rPr>
          <w:rFonts w:ascii="Courier New" w:eastAsia="Times New Roman" w:hAnsi="Courier New" w:cs="Courier New"/>
          <w:sz w:val="20"/>
          <w:szCs w:val="20"/>
          <w:lang w:eastAsia="uk-UA"/>
        </w:rPr>
        <w:tab/>
        <w:t>(47 591)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w:t>
      </w:r>
      <w:r>
        <w:rPr>
          <w:rFonts w:ascii="Courier New" w:eastAsia="Times New Roman" w:hAnsi="Courier New" w:cs="Courier New"/>
          <w:sz w:val="20"/>
          <w:szCs w:val="20"/>
          <w:lang w:eastAsia="uk-UA"/>
        </w:rPr>
        <w:tab/>
        <w:t>376</w:t>
      </w:r>
      <w:r>
        <w:rPr>
          <w:rFonts w:ascii="Courier New" w:eastAsia="Times New Roman" w:hAnsi="Courier New" w:cs="Courier New"/>
          <w:sz w:val="20"/>
          <w:szCs w:val="20"/>
          <w:lang w:eastAsia="uk-UA"/>
        </w:rPr>
        <w:tab/>
        <w:t>2 010</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(1 634)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Визнане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дстрочене податкове (зобов'язання)/актив</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32 579</w:t>
      </w:r>
      <w:r>
        <w:rPr>
          <w:rFonts w:ascii="Courier New" w:eastAsia="Times New Roman" w:hAnsi="Courier New" w:cs="Courier New"/>
          <w:sz w:val="20"/>
          <w:szCs w:val="20"/>
          <w:lang w:eastAsia="uk-UA"/>
        </w:rPr>
        <w:tab/>
        <w:t xml:space="preserve">22 822 </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4 839</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4 918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Причини тимчасових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зниць були наступними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засоби та нематер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методах 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нах корисного використання та в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балансової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переоц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нки основних засоб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неф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сть, 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кредиторська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та доходи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визнання;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Накопичен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збитки - включають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дстрочений податковий актив визнаний щодо накопичених ПрАТ "Фарлеп-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 станом на 31 грудня 2020 року податкових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 сум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262 358 тис. грн. (2019: 251 215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не визнала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дстрочений податок, пов'язаний з її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ями у доч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рнє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дприємство, оск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вона не може контролювати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та реал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єї тимчасової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30.</w:t>
      </w:r>
      <w:r>
        <w:rPr>
          <w:rFonts w:ascii="Courier New" w:eastAsia="Times New Roman" w:hAnsi="Courier New" w:cs="Courier New"/>
          <w:sz w:val="20"/>
          <w:szCs w:val="20"/>
          <w:lang w:eastAsia="uk-UA"/>
        </w:rPr>
        <w:tab/>
        <w:t>Умовн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та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ризики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Податкове законодавство. Податкове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митне законодавство України може тлумачитися по-р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зному й часто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нюється.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органи можуть не погодитися з тлумаченням цього законодавства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вництвом Групи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його застосування в 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Групи,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снує можлив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того, що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ї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минулому не оскаржувались, будуть оскаржен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В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податковими органами можуть бути нарахован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суми податк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штраф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пен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органи мають право перев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ряти податков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питання у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одах протягом трьох календарних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їх завершення. За певних обставин перев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рка може стосуватися довших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Судов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процедури. Час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часу Група стає стороною судових розгляд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позов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вництво вважає, що станом на 31 грудня 2020 року Група не понесе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стотних збитк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внасл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док неврегульованих судових розгляд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Зобов'язання по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тальним видаткам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по закуп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влям. Станом на 31 грудня 2020 року Група не має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стотних догов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рних зобов'язань за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тальними видатками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стотних зобов'язань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закуп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вель.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Активи, передан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заставу, та активи з обмеженим використанням. Станом на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тну дату Група не має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 застав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31.</w:t>
      </w:r>
      <w:r>
        <w:rPr>
          <w:rFonts w:ascii="Courier New" w:eastAsia="Times New Roman" w:hAnsi="Courier New" w:cs="Courier New"/>
          <w:sz w:val="20"/>
          <w:szCs w:val="20"/>
          <w:lang w:eastAsia="uk-UA"/>
        </w:rPr>
        <w:tab/>
        <w:t>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нансовими ризиками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Функц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ризиками в Груп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йснюється централ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зовано щодо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ризик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включають ринковий ризик (валютний ризик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ризик процентної ставки), кредитний ризик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ризик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Основними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лями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нансовими ризиками є визначення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ризику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встановлення контролю над тим,щоб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 не перевищувались.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Кредитний ризик. Кредитний ризик пов'язаний з наданням Групою послуг на кредитних умовах, а також з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ншими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ями з контрагентами,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призводять до виникнення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 основному, в результат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продажу товар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послуг. Зг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з українським законодавством, послуги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ксованого телефонного зв'язку повинн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надаватися на кредитних умовах; при цьому по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дношенню до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послуг обмеження не встановлен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Максимальна сума, що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дпадає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кредитний ризик за класами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Групи, дор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внює балансов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у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 xml:space="preserve">31 грудня 2020 р. </w:t>
      </w:r>
      <w:r>
        <w:rPr>
          <w:rFonts w:ascii="Courier New" w:eastAsia="Times New Roman" w:hAnsi="Courier New" w:cs="Courier New"/>
          <w:sz w:val="20"/>
          <w:szCs w:val="20"/>
          <w:lang w:eastAsia="uk-UA"/>
        </w:rPr>
        <w:tab/>
        <w:t xml:space="preserve">31 грудня 2019 р.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14)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Торгова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по основн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 xml:space="preserve">75 800   </w:t>
      </w:r>
      <w:r>
        <w:rPr>
          <w:rFonts w:ascii="Courier New" w:eastAsia="Times New Roman" w:hAnsi="Courier New" w:cs="Courier New"/>
          <w:sz w:val="20"/>
          <w:szCs w:val="20"/>
          <w:lang w:eastAsia="uk-UA"/>
        </w:rPr>
        <w:tab/>
        <w:t xml:space="preserve">80 250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w:t>
      </w:r>
      <w:r>
        <w:rPr>
          <w:rFonts w:ascii="Courier New" w:eastAsia="Times New Roman" w:hAnsi="Courier New" w:cs="Courier New"/>
          <w:sz w:val="20"/>
          <w:szCs w:val="20"/>
          <w:lang w:eastAsia="uk-UA"/>
        </w:rPr>
        <w:tab/>
        <w:t xml:space="preserve">35 401   </w:t>
      </w:r>
      <w:r>
        <w:rPr>
          <w:rFonts w:ascii="Courier New" w:eastAsia="Times New Roman" w:hAnsi="Courier New" w:cs="Courier New"/>
          <w:sz w:val="20"/>
          <w:szCs w:val="20"/>
          <w:lang w:eastAsia="uk-UA"/>
        </w:rPr>
        <w:tab/>
        <w:t xml:space="preserve">36 225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валенти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17)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кошти та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валенти</w:t>
      </w:r>
      <w:r>
        <w:rPr>
          <w:rFonts w:ascii="Courier New" w:eastAsia="Times New Roman" w:hAnsi="Courier New" w:cs="Courier New"/>
          <w:sz w:val="20"/>
          <w:szCs w:val="20"/>
          <w:lang w:eastAsia="uk-UA"/>
        </w:rPr>
        <w:tab/>
        <w:t xml:space="preserve">76 919   </w:t>
      </w:r>
      <w:r>
        <w:rPr>
          <w:rFonts w:ascii="Courier New" w:eastAsia="Times New Roman" w:hAnsi="Courier New" w:cs="Courier New"/>
          <w:sz w:val="20"/>
          <w:szCs w:val="20"/>
          <w:lang w:eastAsia="uk-UA"/>
        </w:rPr>
        <w:tab/>
        <w:t xml:space="preserve">106 244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Загальна максимальна сума, яка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дпадає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кредитний ризик</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 xml:space="preserve">188 120   </w:t>
      </w:r>
      <w:r>
        <w:rPr>
          <w:rFonts w:ascii="Courier New" w:eastAsia="Times New Roman" w:hAnsi="Courier New" w:cs="Courier New"/>
          <w:sz w:val="20"/>
          <w:szCs w:val="20"/>
          <w:lang w:eastAsia="uk-UA"/>
        </w:rPr>
        <w:tab/>
        <w:t xml:space="preserve">222 719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Концентрац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 кредитного ризику. Група не встановлює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 щодо суми ризику, пов'язаного з окремими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єнтами (контрагентами) або групами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(контрагент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оск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характер телекомун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йних послуг передбачає вкрай незначну концентрац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кредитного ризику: станом на 31 грудня 2020 року загальна сума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10 найб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льших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склала 10 756 тис. грн. (31 грудня 2019 року: 24 499 тис. грн.), що становить 14% (31 грудня 2019 року: 31%)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загальної суми торгової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При цьому максимальна сума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одного контрагента на 31 грудня 2020 року становила 2 808 тис. грн. (31 грудня 2019 року: 4 260 тис. грн.).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Дана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торська 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дноситься до оптових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(оператор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Залишок торгової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31 грудня 2020 року в загальн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сум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65 044 тис. грн. (31 грудня 2019 року: 55 751 тис. грн.) розпод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лено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ж приблизно 393 тис. роздр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бних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(31 грудня 2019 року: понад 388 тис. роздр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бних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Група вживає активних заход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для контролю щодо дотримання строк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погашення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У Комерц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дирекц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Групи створено спец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альний Сектор кредитного контролю, в обов'язки якого входить мон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торинг прийнятного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вня кредитного ризику.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того,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зує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виникнення торгової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контролює прострочен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суми, включаючи розробку програм реструктуризац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випадк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єнти зобов'язан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йснювати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протягом 20 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того, як послуги були їм надан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Групою.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зак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нчення 20-денного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 Група починає використовувати механ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зми, передбачен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законодавством України, а також застосовувати процедури, спрямован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 повернення деб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торської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Так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механ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зми включають, 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ншого, судов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процеси, залучення зовн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шн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спец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зованих колекторських орган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для повернення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переговори про реструктуризац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 заборгованост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Ринковий ризик. Груп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властивий ринковий ризик. Ринков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ризики виникають у зв'язку з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дкритими позиц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ями (</w:t>
      </w:r>
      <w:r>
        <w:rPr>
          <w:rFonts w:ascii="Courier New" w:eastAsia="Times New Roman" w:hAnsi="Courier New" w:cs="Courier New"/>
          <w:sz w:val="20"/>
          <w:szCs w:val="20"/>
          <w:lang w:val="en-US" w:eastAsia="uk-UA"/>
        </w:rPr>
        <w:t>a</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ноземних валют, (</w:t>
      </w:r>
      <w:r>
        <w:rPr>
          <w:rFonts w:ascii="Courier New" w:eastAsia="Times New Roman" w:hAnsi="Courier New" w:cs="Courier New"/>
          <w:sz w:val="20"/>
          <w:szCs w:val="20"/>
          <w:lang w:val="en-US" w:eastAsia="uk-UA"/>
        </w:rPr>
        <w:t>b</w:t>
      </w:r>
      <w:r>
        <w:rPr>
          <w:rFonts w:ascii="Courier New" w:eastAsia="Times New Roman" w:hAnsi="Courier New" w:cs="Courier New"/>
          <w:sz w:val="20"/>
          <w:szCs w:val="20"/>
          <w:lang w:eastAsia="uk-UA"/>
        </w:rPr>
        <w:t>) процентними активами та зобов'язаннями, (</w:t>
      </w:r>
      <w:r>
        <w:rPr>
          <w:rFonts w:ascii="Courier New" w:eastAsia="Times New Roman" w:hAnsi="Courier New" w:cs="Courier New"/>
          <w:sz w:val="20"/>
          <w:szCs w:val="20"/>
          <w:lang w:val="en-US" w:eastAsia="uk-UA"/>
        </w:rPr>
        <w:t>c</w:t>
      </w:r>
      <w:r>
        <w:rPr>
          <w:rFonts w:ascii="Courier New" w:eastAsia="Times New Roman" w:hAnsi="Courier New" w:cs="Courier New"/>
          <w:sz w:val="20"/>
          <w:szCs w:val="20"/>
          <w:lang w:eastAsia="uk-UA"/>
        </w:rPr>
        <w:t xml:space="preserve">) пайовими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нвестиц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ями,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великою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рою залежать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загальних та конкретних ринкових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встановлює прийнятний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вень ризику, який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дстежується щодня. Однак застосування такого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дходу не запоб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гає збиткам понад встановлений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вень в раз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значних ринкових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Валютний ризик.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властивий вплив валютного ризику, оск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її монетарн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активи та зобов'язання або безпосередньо деном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ноземн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валют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(переважно в доларах США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євро), або їх екв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валент в українськ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гривн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схильний до впливу динам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ки валютного курсу.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 представлен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нижче таблиц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наведено чутлив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прибутку до оподаткування Компан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(у зв'язку 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нами у справедлив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монетарних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зобов'язань) до можливої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обм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нних курс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за умови незм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нших величин: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2020 р.</w:t>
      </w:r>
      <w:r>
        <w:rPr>
          <w:rFonts w:ascii="Courier New" w:eastAsia="Times New Roman" w:hAnsi="Courier New" w:cs="Courier New"/>
          <w:sz w:val="20"/>
          <w:szCs w:val="20"/>
          <w:lang w:eastAsia="uk-UA"/>
        </w:rPr>
        <w:tab/>
        <w:t>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ab/>
        <w:t>Курс гривн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нився/ укр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пився на</w:t>
      </w:r>
      <w:r>
        <w:rPr>
          <w:rFonts w:ascii="Courier New" w:eastAsia="Times New Roman" w:hAnsi="Courier New" w:cs="Courier New"/>
          <w:sz w:val="20"/>
          <w:szCs w:val="20"/>
          <w:lang w:eastAsia="uk-UA"/>
        </w:rPr>
        <w:tab/>
        <w:t>Зб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льшення/ (зменшення) прибутку до оподаткування</w:t>
      </w:r>
      <w:r>
        <w:rPr>
          <w:rFonts w:ascii="Courier New" w:eastAsia="Times New Roman" w:hAnsi="Courier New" w:cs="Courier New"/>
          <w:sz w:val="20"/>
          <w:szCs w:val="20"/>
          <w:lang w:eastAsia="uk-UA"/>
        </w:rPr>
        <w:tab/>
        <w:t>Курс гривн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нився/ укр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пився на</w:t>
      </w:r>
      <w:r>
        <w:rPr>
          <w:rFonts w:ascii="Courier New" w:eastAsia="Times New Roman" w:hAnsi="Courier New" w:cs="Courier New"/>
          <w:sz w:val="20"/>
          <w:szCs w:val="20"/>
          <w:lang w:eastAsia="uk-UA"/>
        </w:rPr>
        <w:tab/>
        <w:t>Зб</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льшення/ (зменшення) прибутку до оподаткування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Долари США</w:t>
      </w:r>
      <w:r>
        <w:rPr>
          <w:rFonts w:ascii="Courier New" w:eastAsia="Times New Roman" w:hAnsi="Courier New" w:cs="Courier New"/>
          <w:sz w:val="20"/>
          <w:szCs w:val="20"/>
          <w:lang w:eastAsia="uk-UA"/>
        </w:rPr>
        <w:tab/>
        <w:t>10%</w:t>
      </w:r>
      <w:r>
        <w:rPr>
          <w:rFonts w:ascii="Courier New" w:eastAsia="Times New Roman" w:hAnsi="Courier New" w:cs="Courier New"/>
          <w:sz w:val="20"/>
          <w:szCs w:val="20"/>
          <w:lang w:eastAsia="uk-UA"/>
        </w:rPr>
        <w:tab/>
        <w:t xml:space="preserve"> 4 888    </w:t>
      </w:r>
      <w:r>
        <w:rPr>
          <w:rFonts w:ascii="Courier New" w:eastAsia="Times New Roman" w:hAnsi="Courier New" w:cs="Courier New"/>
          <w:sz w:val="20"/>
          <w:szCs w:val="20"/>
          <w:lang w:eastAsia="uk-UA"/>
        </w:rPr>
        <w:tab/>
        <w:t>10%</w:t>
      </w:r>
      <w:r>
        <w:rPr>
          <w:rFonts w:ascii="Courier New" w:eastAsia="Times New Roman" w:hAnsi="Courier New" w:cs="Courier New"/>
          <w:sz w:val="20"/>
          <w:szCs w:val="20"/>
          <w:lang w:eastAsia="uk-UA"/>
        </w:rPr>
        <w:tab/>
        <w:t xml:space="preserve"> 5 071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Євро</w:t>
      </w:r>
      <w:r>
        <w:rPr>
          <w:rFonts w:ascii="Courier New" w:eastAsia="Times New Roman" w:hAnsi="Courier New" w:cs="Courier New"/>
          <w:sz w:val="20"/>
          <w:szCs w:val="20"/>
          <w:lang w:eastAsia="uk-UA"/>
        </w:rPr>
        <w:tab/>
        <w:t>10%</w:t>
      </w:r>
      <w:r>
        <w:rPr>
          <w:rFonts w:ascii="Courier New" w:eastAsia="Times New Roman" w:hAnsi="Courier New" w:cs="Courier New"/>
          <w:sz w:val="20"/>
          <w:szCs w:val="20"/>
          <w:lang w:eastAsia="uk-UA"/>
        </w:rPr>
        <w:tab/>
        <w:t xml:space="preserve"> 2 010    </w:t>
      </w:r>
      <w:r>
        <w:rPr>
          <w:rFonts w:ascii="Courier New" w:eastAsia="Times New Roman" w:hAnsi="Courier New" w:cs="Courier New"/>
          <w:sz w:val="20"/>
          <w:szCs w:val="20"/>
          <w:lang w:eastAsia="uk-UA"/>
        </w:rPr>
        <w:tab/>
        <w:t>10%</w:t>
      </w:r>
      <w:r>
        <w:rPr>
          <w:rFonts w:ascii="Courier New" w:eastAsia="Times New Roman" w:hAnsi="Courier New" w:cs="Courier New"/>
          <w:sz w:val="20"/>
          <w:szCs w:val="20"/>
          <w:lang w:eastAsia="uk-UA"/>
        </w:rPr>
        <w:tab/>
        <w:t xml:space="preserve"> 1 116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Рос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йськ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рубл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ab/>
        <w:t>10%</w:t>
      </w:r>
      <w:r>
        <w:rPr>
          <w:rFonts w:ascii="Courier New" w:eastAsia="Times New Roman" w:hAnsi="Courier New" w:cs="Courier New"/>
          <w:sz w:val="20"/>
          <w:szCs w:val="20"/>
          <w:lang w:eastAsia="uk-UA"/>
        </w:rPr>
        <w:tab/>
        <w:t xml:space="preserve"> (40)   </w:t>
      </w:r>
      <w:r>
        <w:rPr>
          <w:rFonts w:ascii="Courier New" w:eastAsia="Times New Roman" w:hAnsi="Courier New" w:cs="Courier New"/>
          <w:sz w:val="20"/>
          <w:szCs w:val="20"/>
          <w:lang w:eastAsia="uk-UA"/>
        </w:rPr>
        <w:tab/>
        <w:t>10%</w:t>
      </w:r>
      <w:r>
        <w:rPr>
          <w:rFonts w:ascii="Courier New" w:eastAsia="Times New Roman" w:hAnsi="Courier New" w:cs="Courier New"/>
          <w:sz w:val="20"/>
          <w:szCs w:val="20"/>
          <w:lang w:eastAsia="uk-UA"/>
        </w:rPr>
        <w:tab/>
        <w:t xml:space="preserve"> (81)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Ризик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Ризик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 це ризик того, що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дприємство може стикатися з труднощами при виконанн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зобов'язань. Групая щодня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ддається цьому ризику в зв'язку з вимогами щодо використання її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льних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зує пом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прогнози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Групи, а також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ти по грошовим потокам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касов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позиц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за тиждень.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ризиком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передбачає використання процедур бюджетування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контролю пом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сячних бюджет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за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покладена на власник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бюджет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проведення щом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сячного детального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зу виконання бюджету,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за який покладено на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за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з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щоденною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стю Групи несе Казначейство в склад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дирекц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Казначейство готує пом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прогнози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контролює отримання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щодня встановлює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 витрат грошових кошт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про що 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домляє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дрозд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ли Групи. Кр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м того, Казначейство пост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 контролює наявн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кредитного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нансування, наприклад, овердрафту, достатнього для забезпечення потреб Групи.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Група використовує спец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альну контрольну форму, яка встановлює порядок прийняття нових зобов'язань (договору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замовлення на закуп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виконання таких зобов'язань (дозволу на оплату), для того щоб вс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потенц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Групи затверджувалися представником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дирекц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а суттєв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затверджувалися Генеральним директором (договори на суму понад 10 тис. грн.). Одним з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критер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їв видач</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дозволу є вплив потенц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йного зобов'язання на 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Групи.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Нижче в таблиц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показан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 Групи станом на 31 грудня 2020 року в розр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терм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погашення у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 умов договор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Якщо сума до сплати не є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ксованою, то сума, яка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длягає розкриттю, визначається, виходячи з умов,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снують станом 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нець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 Виплати в валют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перераховуються за оф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йними курсами, встановленими Нац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ональним банком України на 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нець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Нижче представлений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зобов'язань за строками погашення на 31 грудня 2020 року: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 xml:space="preserve">На вимогу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 3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3-12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12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-5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Понад 5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Всього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Орендн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w:t>
      </w:r>
      <w:r>
        <w:rPr>
          <w:rFonts w:ascii="Courier New" w:eastAsia="Times New Roman" w:hAnsi="Courier New" w:cs="Courier New"/>
          <w:sz w:val="20"/>
          <w:szCs w:val="20"/>
          <w:lang w:eastAsia="uk-UA"/>
        </w:rPr>
        <w:tab/>
        <w:t>20 728</w:t>
      </w:r>
      <w:r>
        <w:rPr>
          <w:rFonts w:ascii="Courier New" w:eastAsia="Times New Roman" w:hAnsi="Courier New" w:cs="Courier New"/>
          <w:sz w:val="20"/>
          <w:szCs w:val="20"/>
          <w:lang w:eastAsia="uk-UA"/>
        </w:rPr>
        <w:tab/>
        <w:t>57 106</w:t>
      </w:r>
      <w:r>
        <w:rPr>
          <w:rFonts w:ascii="Courier New" w:eastAsia="Times New Roman" w:hAnsi="Courier New" w:cs="Courier New"/>
          <w:sz w:val="20"/>
          <w:szCs w:val="20"/>
          <w:lang w:eastAsia="uk-UA"/>
        </w:rPr>
        <w:tab/>
        <w:t>198 814</w:t>
      </w:r>
      <w:r>
        <w:rPr>
          <w:rFonts w:ascii="Courier New" w:eastAsia="Times New Roman" w:hAnsi="Courier New" w:cs="Courier New"/>
          <w:sz w:val="20"/>
          <w:szCs w:val="20"/>
          <w:lang w:eastAsia="uk-UA"/>
        </w:rPr>
        <w:tab/>
        <w:t>127 292</w:t>
      </w:r>
      <w:r>
        <w:rPr>
          <w:rFonts w:ascii="Courier New" w:eastAsia="Times New Roman" w:hAnsi="Courier New" w:cs="Courier New"/>
          <w:sz w:val="20"/>
          <w:szCs w:val="20"/>
          <w:lang w:eastAsia="uk-UA"/>
        </w:rPr>
        <w:tab/>
        <w:t>403 940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Зобов'язання з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допомоги</w:t>
      </w:r>
      <w:r>
        <w:rPr>
          <w:rFonts w:ascii="Courier New" w:eastAsia="Times New Roman" w:hAnsi="Courier New" w:cs="Courier New"/>
          <w:sz w:val="20"/>
          <w:szCs w:val="20"/>
          <w:lang w:eastAsia="uk-UA"/>
        </w:rPr>
        <w:tab/>
        <w:t>466</w:t>
      </w:r>
      <w:r>
        <w:rPr>
          <w:rFonts w:ascii="Courier New" w:eastAsia="Times New Roman" w:hAnsi="Courier New" w:cs="Courier New"/>
          <w:sz w:val="20"/>
          <w:szCs w:val="20"/>
          <w:lang w:eastAsia="uk-UA"/>
        </w:rPr>
        <w:tab/>
        <w:t>216</w:t>
      </w:r>
      <w:r>
        <w:rPr>
          <w:rFonts w:ascii="Courier New" w:eastAsia="Times New Roman" w:hAnsi="Courier New" w:cs="Courier New"/>
          <w:sz w:val="20"/>
          <w:szCs w:val="20"/>
          <w:lang w:eastAsia="uk-UA"/>
        </w:rPr>
        <w:tab/>
        <w:t>1 008</w:t>
      </w:r>
      <w:r>
        <w:rPr>
          <w:rFonts w:ascii="Courier New" w:eastAsia="Times New Roman" w:hAnsi="Courier New" w:cs="Courier New"/>
          <w:sz w:val="20"/>
          <w:szCs w:val="20"/>
          <w:lang w:eastAsia="uk-UA"/>
        </w:rPr>
        <w:tab/>
        <w:t>184</w:t>
      </w:r>
      <w:r>
        <w:rPr>
          <w:rFonts w:ascii="Courier New" w:eastAsia="Times New Roman" w:hAnsi="Courier New" w:cs="Courier New"/>
          <w:sz w:val="20"/>
          <w:szCs w:val="20"/>
          <w:lang w:eastAsia="uk-UA"/>
        </w:rPr>
        <w:tab/>
        <w:t>1 874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нша кредиторська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23)</w:t>
      </w:r>
      <w:r>
        <w:rPr>
          <w:rFonts w:ascii="Courier New" w:eastAsia="Times New Roman" w:hAnsi="Courier New" w:cs="Courier New"/>
          <w:sz w:val="20"/>
          <w:szCs w:val="20"/>
          <w:lang w:eastAsia="uk-UA"/>
        </w:rPr>
        <w:tab/>
        <w:t>41 345</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41 345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62 539 </w:t>
      </w:r>
      <w:r>
        <w:rPr>
          <w:rFonts w:ascii="Courier New" w:eastAsia="Times New Roman" w:hAnsi="Courier New" w:cs="Courier New"/>
          <w:sz w:val="20"/>
          <w:szCs w:val="20"/>
          <w:lang w:eastAsia="uk-UA"/>
        </w:rPr>
        <w:tab/>
        <w:t>57 322</w:t>
      </w:r>
      <w:r>
        <w:rPr>
          <w:rFonts w:ascii="Courier New" w:eastAsia="Times New Roman" w:hAnsi="Courier New" w:cs="Courier New"/>
          <w:sz w:val="20"/>
          <w:szCs w:val="20"/>
          <w:lang w:eastAsia="uk-UA"/>
        </w:rPr>
        <w:tab/>
        <w:t>199 822</w:t>
      </w:r>
      <w:r>
        <w:rPr>
          <w:rFonts w:ascii="Courier New" w:eastAsia="Times New Roman" w:hAnsi="Courier New" w:cs="Courier New"/>
          <w:sz w:val="20"/>
          <w:szCs w:val="20"/>
          <w:lang w:eastAsia="uk-UA"/>
        </w:rPr>
        <w:tab/>
        <w:t>127 476</w:t>
      </w:r>
      <w:r>
        <w:rPr>
          <w:rFonts w:ascii="Courier New" w:eastAsia="Times New Roman" w:hAnsi="Courier New" w:cs="Courier New"/>
          <w:sz w:val="20"/>
          <w:szCs w:val="20"/>
          <w:lang w:eastAsia="uk-UA"/>
        </w:rPr>
        <w:tab/>
        <w:t>447 159</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Нижче представлений анал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нансових зобов'язань за строками погашення на 31 грудня 2019 року: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 xml:space="preserve">На вимогу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 3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3-12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12 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сяц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-5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Понад 5 рок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Всього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Орендн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зобов'язання</w:t>
      </w:r>
      <w:r>
        <w:rPr>
          <w:rFonts w:ascii="Courier New" w:eastAsia="Times New Roman" w:hAnsi="Courier New" w:cs="Courier New"/>
          <w:sz w:val="20"/>
          <w:szCs w:val="20"/>
          <w:lang w:eastAsia="uk-UA"/>
        </w:rPr>
        <w:tab/>
        <w:t>27 067</w:t>
      </w:r>
      <w:r>
        <w:rPr>
          <w:rFonts w:ascii="Courier New" w:eastAsia="Times New Roman" w:hAnsi="Courier New" w:cs="Courier New"/>
          <w:sz w:val="20"/>
          <w:szCs w:val="20"/>
          <w:lang w:eastAsia="uk-UA"/>
        </w:rPr>
        <w:tab/>
        <w:t>73 630</w:t>
      </w:r>
      <w:r>
        <w:rPr>
          <w:rFonts w:ascii="Courier New" w:eastAsia="Times New Roman" w:hAnsi="Courier New" w:cs="Courier New"/>
          <w:sz w:val="20"/>
          <w:szCs w:val="20"/>
          <w:lang w:eastAsia="uk-UA"/>
        </w:rPr>
        <w:tab/>
        <w:t>292 817</w:t>
      </w:r>
      <w:r>
        <w:rPr>
          <w:rFonts w:ascii="Courier New" w:eastAsia="Times New Roman" w:hAnsi="Courier New" w:cs="Courier New"/>
          <w:sz w:val="20"/>
          <w:szCs w:val="20"/>
          <w:lang w:eastAsia="uk-UA"/>
        </w:rPr>
        <w:tab/>
        <w:t>57 638</w:t>
      </w:r>
      <w:r>
        <w:rPr>
          <w:rFonts w:ascii="Courier New" w:eastAsia="Times New Roman" w:hAnsi="Courier New" w:cs="Courier New"/>
          <w:sz w:val="20"/>
          <w:szCs w:val="20"/>
          <w:lang w:eastAsia="uk-UA"/>
        </w:rPr>
        <w:tab/>
        <w:t>451 152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Зобов'язання з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нансової допомоги</w:t>
      </w:r>
      <w:r>
        <w:rPr>
          <w:rFonts w:ascii="Courier New" w:eastAsia="Times New Roman" w:hAnsi="Courier New" w:cs="Courier New"/>
          <w:sz w:val="20"/>
          <w:szCs w:val="20"/>
          <w:lang w:eastAsia="uk-UA"/>
        </w:rPr>
        <w:tab/>
        <w:t>580</w:t>
      </w:r>
      <w:r>
        <w:rPr>
          <w:rFonts w:ascii="Courier New" w:eastAsia="Times New Roman" w:hAnsi="Courier New" w:cs="Courier New"/>
          <w:sz w:val="20"/>
          <w:szCs w:val="20"/>
          <w:lang w:eastAsia="uk-UA"/>
        </w:rPr>
        <w:tab/>
        <w:t>254</w:t>
      </w:r>
      <w:r>
        <w:rPr>
          <w:rFonts w:ascii="Courier New" w:eastAsia="Times New Roman" w:hAnsi="Courier New" w:cs="Courier New"/>
          <w:sz w:val="20"/>
          <w:szCs w:val="20"/>
          <w:lang w:eastAsia="uk-UA"/>
        </w:rPr>
        <w:tab/>
        <w:t>363</w:t>
      </w:r>
      <w:r>
        <w:rPr>
          <w:rFonts w:ascii="Courier New" w:eastAsia="Times New Roman" w:hAnsi="Courier New" w:cs="Courier New"/>
          <w:sz w:val="20"/>
          <w:szCs w:val="20"/>
          <w:lang w:eastAsia="uk-UA"/>
        </w:rPr>
        <w:tab/>
        <w:t>953</w:t>
      </w:r>
      <w:r>
        <w:rPr>
          <w:rFonts w:ascii="Courier New" w:eastAsia="Times New Roman" w:hAnsi="Courier New" w:cs="Courier New"/>
          <w:sz w:val="20"/>
          <w:szCs w:val="20"/>
          <w:lang w:eastAsia="uk-UA"/>
        </w:rPr>
        <w:tab/>
        <w:t>2 150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Торгова та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нша кредиторська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заборгован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сть (Прим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тка 23)</w:t>
      </w:r>
      <w:r>
        <w:rPr>
          <w:rFonts w:ascii="Courier New" w:eastAsia="Times New Roman" w:hAnsi="Courier New" w:cs="Courier New"/>
          <w:sz w:val="20"/>
          <w:szCs w:val="20"/>
          <w:lang w:eastAsia="uk-UA"/>
        </w:rPr>
        <w:tab/>
        <w:t>47 022</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ab/>
        <w:t>47 022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Всього майбутн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х платеж</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74 669 </w:t>
      </w:r>
      <w:r>
        <w:rPr>
          <w:rFonts w:ascii="Courier New" w:eastAsia="Times New Roman" w:hAnsi="Courier New" w:cs="Courier New"/>
          <w:sz w:val="20"/>
          <w:szCs w:val="20"/>
          <w:lang w:eastAsia="uk-UA"/>
        </w:rPr>
        <w:tab/>
        <w:t>73 884</w:t>
      </w:r>
      <w:r>
        <w:rPr>
          <w:rFonts w:ascii="Courier New" w:eastAsia="Times New Roman" w:hAnsi="Courier New" w:cs="Courier New"/>
          <w:sz w:val="20"/>
          <w:szCs w:val="20"/>
          <w:lang w:eastAsia="uk-UA"/>
        </w:rPr>
        <w:tab/>
        <w:t>293 180</w:t>
      </w:r>
      <w:r>
        <w:rPr>
          <w:rFonts w:ascii="Courier New" w:eastAsia="Times New Roman" w:hAnsi="Courier New" w:cs="Courier New"/>
          <w:sz w:val="20"/>
          <w:szCs w:val="20"/>
          <w:lang w:eastAsia="uk-UA"/>
        </w:rPr>
        <w:tab/>
        <w:t>58 591</w:t>
      </w:r>
      <w:r>
        <w:rPr>
          <w:rFonts w:ascii="Courier New" w:eastAsia="Times New Roman" w:hAnsi="Courier New" w:cs="Courier New"/>
          <w:sz w:val="20"/>
          <w:szCs w:val="20"/>
          <w:lang w:eastAsia="uk-UA"/>
        </w:rPr>
        <w:tab/>
        <w:t>500 324</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Процентний ризик. Група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дпадає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 ризик у зв'язку з впливом коливань дом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нуючих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ринкової процентної ставки на її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нансовий стан та грошов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потоки.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Ризик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процентної ставки, на який наражається Група, пов'язаний з короткостроковими позиками. Позики, залучен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нною процентною ставкою,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ддають ризику процентної ставки грошових поток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позики, залучен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за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ксованою процентною ставкою,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ддають Групу ризику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ни справедливої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процентної ставки.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Групи немає оф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 оформленої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тики та процедур з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ризиком процентної ставки, оск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льки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вважає цей ризик незначним для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Групи. Однак Група контролює процентн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ставки за своїми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нансовими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нструментами.</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32.</w:t>
      </w:r>
      <w:r>
        <w:rPr>
          <w:rFonts w:ascii="Courier New" w:eastAsia="Times New Roman" w:hAnsi="Courier New" w:cs="Courier New"/>
          <w:sz w:val="20"/>
          <w:szCs w:val="20"/>
          <w:lang w:eastAsia="uk-UA"/>
        </w:rPr>
        <w:tab/>
        <w:t>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талом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Метою Групи при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талом є забезпечення подальшої роботи Групи в якост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безперервно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ючого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дприємства, щоб приносити прибуток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онерам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вигоди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ншим 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кавленим сторонам, а також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дтримувати оптимальну структуру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талу для зменшення його вартост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Для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дтримки або коригування структури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талу Група може коригувати суму див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денд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що виплачуються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онерам, повертати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онерам, випускати 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акц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або продавати активи для зменшення суми боргу.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Група встановила певн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льов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нансов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показники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коеф</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єнти покриття,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контролює на квартальн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та 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чн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 основ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також вона може коригувати свою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тику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талом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показники в зв'язку </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з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ною 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йної 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яльност</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настроїв учасник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ринку або стратег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розвитку. Протягом року не було н</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яких зм</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 в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дходах Групи до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талом. Група ще не визначила оптимальну для себе пол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тику управл</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ння кап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талом.</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33.</w:t>
      </w:r>
      <w:r>
        <w:rPr>
          <w:rFonts w:ascii="Courier New" w:eastAsia="Times New Roman" w:hAnsi="Courier New" w:cs="Courier New"/>
          <w:sz w:val="20"/>
          <w:szCs w:val="20"/>
          <w:lang w:eastAsia="uk-UA"/>
        </w:rPr>
        <w:tab/>
        <w:t>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зак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нчення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тного пер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оду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Зг</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дно з вимогами стандарту МСФЗ 10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тної дати" Кер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вництво пов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домляє, що п</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сля зв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тної дати коригуючи под</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ї, як</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могли значно вплинути на суми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 та зобов'язань Групи станом на 31 грудня 2020 року не 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дбувались.</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34.</w:t>
      </w:r>
      <w:r>
        <w:rPr>
          <w:rFonts w:ascii="Courier New" w:eastAsia="Times New Roman" w:hAnsi="Courier New" w:cs="Courier New"/>
          <w:sz w:val="20"/>
          <w:szCs w:val="20"/>
          <w:lang w:eastAsia="uk-UA"/>
        </w:rPr>
        <w:tab/>
      </w:r>
      <w:r>
        <w:rPr>
          <w:rFonts w:ascii="Courier New" w:eastAsia="Times New Roman" w:hAnsi="Courier New" w:cs="Courier New"/>
          <w:sz w:val="20"/>
          <w:szCs w:val="20"/>
          <w:lang w:val="en-US" w:eastAsia="uk-UA"/>
        </w:rPr>
        <w:t>EBITDA</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ab/>
        <w:t>2020 р.</w:t>
      </w:r>
      <w:r>
        <w:rPr>
          <w:rFonts w:ascii="Courier New" w:eastAsia="Times New Roman" w:hAnsi="Courier New" w:cs="Courier New"/>
          <w:sz w:val="20"/>
          <w:szCs w:val="20"/>
          <w:lang w:eastAsia="uk-UA"/>
        </w:rPr>
        <w:tab/>
        <w:t>2019 р.</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Операц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йний прибуток</w:t>
      </w:r>
      <w:r>
        <w:rPr>
          <w:rFonts w:ascii="Courier New" w:eastAsia="Times New Roman" w:hAnsi="Courier New" w:cs="Courier New"/>
          <w:sz w:val="20"/>
          <w:szCs w:val="20"/>
          <w:lang w:eastAsia="uk-UA"/>
        </w:rPr>
        <w:tab/>
        <w:t xml:space="preserve"> (2 041)   </w:t>
      </w:r>
      <w:r>
        <w:rPr>
          <w:rFonts w:ascii="Courier New" w:eastAsia="Times New Roman" w:hAnsi="Courier New" w:cs="Courier New"/>
          <w:sz w:val="20"/>
          <w:szCs w:val="20"/>
          <w:lang w:eastAsia="uk-UA"/>
        </w:rPr>
        <w:tab/>
        <w:t>9 473</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Амортизац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я</w:t>
      </w:r>
      <w:r>
        <w:rPr>
          <w:rFonts w:ascii="Courier New" w:eastAsia="Times New Roman" w:hAnsi="Courier New" w:cs="Courier New"/>
          <w:sz w:val="20"/>
          <w:szCs w:val="20"/>
          <w:lang w:eastAsia="uk-UA"/>
        </w:rPr>
        <w:tab/>
        <w:t xml:space="preserve"> 132 384    </w:t>
      </w:r>
      <w:r>
        <w:rPr>
          <w:rFonts w:ascii="Courier New" w:eastAsia="Times New Roman" w:hAnsi="Courier New" w:cs="Courier New"/>
          <w:sz w:val="20"/>
          <w:szCs w:val="20"/>
          <w:lang w:eastAsia="uk-UA"/>
        </w:rPr>
        <w:tab/>
        <w:t>130 850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Списання (уц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нка) товарно-матер</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альних запас</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в </w:t>
      </w:r>
      <w:r>
        <w:rPr>
          <w:rFonts w:ascii="Courier New" w:eastAsia="Times New Roman" w:hAnsi="Courier New" w:cs="Courier New"/>
          <w:sz w:val="20"/>
          <w:szCs w:val="20"/>
          <w:lang w:eastAsia="uk-UA"/>
        </w:rPr>
        <w:tab/>
        <w:t xml:space="preserve"> 99    </w:t>
      </w:r>
      <w:r>
        <w:rPr>
          <w:rFonts w:ascii="Courier New" w:eastAsia="Times New Roman" w:hAnsi="Courier New" w:cs="Courier New"/>
          <w:sz w:val="20"/>
          <w:szCs w:val="20"/>
          <w:lang w:eastAsia="uk-UA"/>
        </w:rPr>
        <w:tab/>
        <w:t>538</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Знец</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нення необоротних актив</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в</w:t>
      </w:r>
      <w:r>
        <w:rPr>
          <w:rFonts w:ascii="Courier New" w:eastAsia="Times New Roman" w:hAnsi="Courier New" w:cs="Courier New"/>
          <w:sz w:val="20"/>
          <w:szCs w:val="20"/>
          <w:lang w:eastAsia="uk-UA"/>
        </w:rPr>
        <w:tab/>
        <w:t xml:space="preserve"> (4 005)   </w:t>
      </w:r>
      <w:r>
        <w:rPr>
          <w:rFonts w:ascii="Courier New" w:eastAsia="Times New Roman" w:hAnsi="Courier New" w:cs="Courier New"/>
          <w:sz w:val="20"/>
          <w:szCs w:val="20"/>
          <w:lang w:eastAsia="uk-UA"/>
        </w:rPr>
        <w:tab/>
        <w:t>(955)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нш</w:t>
      </w:r>
      <w:r>
        <w:rPr>
          <w:rFonts w:ascii="Courier New" w:eastAsia="Times New Roman" w:hAnsi="Courier New" w:cs="Courier New"/>
          <w:sz w:val="20"/>
          <w:szCs w:val="20"/>
          <w:lang w:val="en-US" w:eastAsia="uk-UA"/>
        </w:rPr>
        <w:t>i</w:t>
      </w:r>
      <w:r>
        <w:rPr>
          <w:rFonts w:ascii="Courier New" w:eastAsia="Times New Roman" w:hAnsi="Courier New" w:cs="Courier New"/>
          <w:sz w:val="20"/>
          <w:szCs w:val="20"/>
          <w:lang w:eastAsia="uk-UA"/>
        </w:rPr>
        <w:t xml:space="preserve"> (доходи)/витрати, чиста сума</w:t>
      </w:r>
      <w:r>
        <w:rPr>
          <w:rFonts w:ascii="Courier New" w:eastAsia="Times New Roman" w:hAnsi="Courier New" w:cs="Courier New"/>
          <w:sz w:val="20"/>
          <w:szCs w:val="20"/>
          <w:lang w:eastAsia="uk-UA"/>
        </w:rPr>
        <w:tab/>
        <w:t xml:space="preserve"> 10 606    </w:t>
      </w:r>
      <w:r>
        <w:rPr>
          <w:rFonts w:ascii="Courier New" w:eastAsia="Times New Roman" w:hAnsi="Courier New" w:cs="Courier New"/>
          <w:sz w:val="20"/>
          <w:szCs w:val="20"/>
          <w:lang w:eastAsia="uk-UA"/>
        </w:rPr>
        <w:tab/>
        <w:t>75 110</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en-US" w:eastAsia="uk-UA"/>
        </w:rPr>
        <w:t>EBITDA</w:t>
      </w:r>
      <w:r>
        <w:rPr>
          <w:rFonts w:ascii="Courier New" w:eastAsia="Times New Roman" w:hAnsi="Courier New" w:cs="Courier New"/>
          <w:sz w:val="20"/>
          <w:szCs w:val="20"/>
          <w:lang w:eastAsia="uk-UA"/>
        </w:rPr>
        <w:tab/>
        <w:t xml:space="preserve"> 137 043    </w:t>
      </w:r>
      <w:r>
        <w:rPr>
          <w:rFonts w:ascii="Courier New" w:eastAsia="Times New Roman" w:hAnsi="Courier New" w:cs="Courier New"/>
          <w:sz w:val="20"/>
          <w:szCs w:val="20"/>
          <w:lang w:eastAsia="uk-UA"/>
        </w:rPr>
        <w:tab/>
        <w:t>215 016</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p>
    <w:p>
      <w:pPr>
        <w:sectPr>
          <w:pgSz w:w="11906" w:h="16838"/>
          <w:pgMar w:top="363" w:right="567" w:bottom="363" w:left="1417" w:header="709" w:footer="709" w:gutter="0"/>
          <w:cols w:space="708"/>
          <w:docGrid w:linePitch="360"/>
        </w:sectPr>
      </w:pPr>
    </w:p>
    <w:p>
      <w:pPr>
        <w:spacing w:after="0" w:line="240" w:lineRule="auto"/>
        <w:rPr>
          <w:rFonts w:ascii="Times New Roman" w:eastAsia="Times New Roman" w:hAnsi="Times New Roman" w:cs="Times New Roman"/>
          <w:sz w:val="24"/>
          <w:szCs w:val="24"/>
          <w:u w:val="single"/>
          <w:lang w:eastAsia="uk-UA"/>
        </w:rPr>
      </w:pPr>
    </w:p>
    <w:p>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val="en-US" w:eastAsia="uk-UA"/>
        </w:rPr>
        <w:t>XV</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bCs/>
          <w:sz w:val="28"/>
          <w:szCs w:val="28"/>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trPr>
          <w:trHeight w:val="397"/>
        </w:trPr>
        <w:tc>
          <w:tcPr>
            <w:tcW w:w="534" w:type="dxa"/>
            <w:vAlign w:val="center"/>
          </w:tcPr>
          <w:p>
            <w:pPr>
              <w:spacing w:after="0" w:line="240" w:lineRule="auto"/>
              <w:jc w:val="center"/>
              <w:rPr>
                <w:rFonts w:ascii="Times New Roman" w:eastAsia="Times New Roman" w:hAnsi="Times New Roman" w:cs="Times New Roman"/>
                <w:b/>
                <w:sz w:val="20"/>
                <w:szCs w:val="20"/>
                <w:lang w:val="en-US" w:eastAsia="uk-UA"/>
              </w:rPr>
            </w:pPr>
            <w:r>
              <w:rPr>
                <w:rFonts w:ascii="Times New Roman" w:eastAsia="Times New Roman" w:hAnsi="Times New Roman" w:cs="Times New Roman"/>
                <w:b/>
                <w:sz w:val="20"/>
                <w:szCs w:val="20"/>
                <w:lang w:val="en-US" w:eastAsia="uk-UA"/>
              </w:rPr>
              <w:t>1</w:t>
            </w:r>
          </w:p>
        </w:tc>
        <w:tc>
          <w:tcPr>
            <w:tcW w:w="5890" w:type="dxa"/>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Найменування аудиторської фірми (П. І. Б. аудитора - фізичної особи - підприємця)</w:t>
            </w:r>
          </w:p>
        </w:tc>
        <w:tc>
          <w:tcPr>
            <w:tcW w:w="3431" w:type="dxa"/>
            <w:vAlign w:val="center"/>
          </w:tcPr>
          <w:p>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ТОВАРИСТВО З ОБМЕЖЕНОЮ ВІДПОВІДАЛЬНІСТЮ "КРЕСТОН ДЖІ СІ ДЖІ АУДИТ"</w:t>
            </w:r>
          </w:p>
        </w:tc>
      </w:tr>
      <w:tr>
        <w:trPr>
          <w:trHeight w:val="397"/>
        </w:trPr>
        <w:tc>
          <w:tcPr>
            <w:tcW w:w="534" w:type="dxa"/>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2</w:t>
            </w:r>
          </w:p>
        </w:tc>
        <w:tc>
          <w:tcPr>
            <w:tcW w:w="5890" w:type="dxa"/>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pPr>
              <w:spacing w:after="0" w:line="240" w:lineRule="auto"/>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uk-UA" w:eastAsia="uk-UA"/>
              </w:rPr>
              <w:t>4</w:t>
            </w:r>
          </w:p>
        </w:tc>
      </w:tr>
      <w:tr>
        <w:trPr>
          <w:trHeight w:val="397"/>
        </w:trPr>
        <w:tc>
          <w:tcPr>
            <w:tcW w:w="534" w:type="dxa"/>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3</w:t>
            </w:r>
          </w:p>
        </w:tc>
        <w:tc>
          <w:tcPr>
            <w:tcW w:w="5890" w:type="dxa"/>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pPr>
              <w:spacing w:after="0" w:line="240" w:lineRule="auto"/>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en-US" w:eastAsia="uk-UA"/>
              </w:rPr>
              <w:t>31586485</w:t>
            </w:r>
          </w:p>
        </w:tc>
      </w:tr>
      <w:tr>
        <w:trPr>
          <w:trHeight w:val="397"/>
        </w:trPr>
        <w:tc>
          <w:tcPr>
            <w:tcW w:w="534" w:type="dxa"/>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4</w:t>
            </w:r>
          </w:p>
        </w:tc>
        <w:tc>
          <w:tcPr>
            <w:tcW w:w="5890" w:type="dxa"/>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Місцезнаходження аудиторської фірми, аудитора</w:t>
            </w:r>
          </w:p>
        </w:tc>
        <w:tc>
          <w:tcPr>
            <w:tcW w:w="3431" w:type="dxa"/>
            <w:vAlign w:val="center"/>
          </w:tcPr>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03150, місто Київ, вулиця Антоновича, будинок 172</w:t>
            </w:r>
          </w:p>
        </w:tc>
      </w:tr>
      <w:tr>
        <w:trPr>
          <w:trHeight w:val="397"/>
        </w:trPr>
        <w:tc>
          <w:tcPr>
            <w:tcW w:w="534" w:type="dxa"/>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5</w:t>
            </w:r>
          </w:p>
        </w:tc>
        <w:tc>
          <w:tcPr>
            <w:tcW w:w="5890" w:type="dxa"/>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pPr>
              <w:spacing w:after="0" w:line="240" w:lineRule="auto"/>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en-US" w:eastAsia="uk-UA"/>
              </w:rPr>
              <w:t>2846</w:t>
            </w:r>
          </w:p>
        </w:tc>
      </w:tr>
      <w:tr>
        <w:trPr>
          <w:trHeight w:val="397"/>
        </w:trPr>
        <w:tc>
          <w:tcPr>
            <w:tcW w:w="534" w:type="dxa"/>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6</w:t>
            </w:r>
          </w:p>
        </w:tc>
        <w:tc>
          <w:tcPr>
            <w:tcW w:w="5890" w:type="dxa"/>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pPr>
              <w:spacing w:after="0" w:line="240" w:lineRule="auto"/>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en-US" w:eastAsia="uk-UA"/>
              </w:rPr>
              <w:t>339/3</w:t>
            </w:r>
          </w:p>
          <w:p>
            <w:pPr>
              <w:spacing w:after="0" w:line="240" w:lineRule="auto"/>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en-US" w:eastAsia="uk-UA"/>
              </w:rPr>
              <w:t>23.02.2017</w:t>
            </w:r>
          </w:p>
        </w:tc>
      </w:tr>
      <w:tr>
        <w:trPr>
          <w:trHeight w:val="397"/>
        </w:trPr>
        <w:tc>
          <w:tcPr>
            <w:tcW w:w="534" w:type="dxa"/>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7</w:t>
            </w:r>
          </w:p>
        </w:tc>
        <w:tc>
          <w:tcPr>
            <w:tcW w:w="5890" w:type="dxa"/>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ru-RU"/>
              </w:rPr>
              <w:t>Звітний період, за який проведено аудит фінансової звітності</w:t>
            </w:r>
          </w:p>
        </w:tc>
        <w:tc>
          <w:tcPr>
            <w:tcW w:w="3431" w:type="dxa"/>
            <w:vAlign w:val="center"/>
          </w:tcPr>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01.01.2020 - 31.12.2020</w:t>
            </w:r>
          </w:p>
        </w:tc>
      </w:tr>
      <w:tr>
        <w:trPr>
          <w:trHeight w:val="397"/>
        </w:trPr>
        <w:tc>
          <w:tcPr>
            <w:tcW w:w="534" w:type="dxa"/>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8</w:t>
            </w:r>
          </w:p>
        </w:tc>
        <w:tc>
          <w:tcPr>
            <w:tcW w:w="5890" w:type="dxa"/>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pPr>
              <w:spacing w:after="0" w:line="240" w:lineRule="auto"/>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en-US" w:eastAsia="uk-UA"/>
              </w:rPr>
              <w:t>01</w:t>
            </w:r>
          </w:p>
        </w:tc>
      </w:tr>
      <w:tr>
        <w:trPr>
          <w:trHeight w:val="397"/>
        </w:trPr>
        <w:tc>
          <w:tcPr>
            <w:tcW w:w="534" w:type="dxa"/>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9</w:t>
            </w:r>
          </w:p>
        </w:tc>
        <w:tc>
          <w:tcPr>
            <w:tcW w:w="5890" w:type="dxa"/>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ru-RU"/>
              </w:rPr>
              <w:t>Пояснювальний параграф (у разі наявності)</w:t>
            </w:r>
          </w:p>
        </w:tc>
        <w:tc>
          <w:tcPr>
            <w:tcW w:w="3431" w:type="dxa"/>
            <w:vAlign w:val="center"/>
          </w:tcPr>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Номер та дата договору на перевірку окремої звітності: 2168/</w:t>
            </w:r>
            <w:r>
              <w:rPr>
                <w:rFonts w:ascii="Times New Roman" w:eastAsia="Times New Roman" w:hAnsi="Times New Roman" w:cs="Times New Roman"/>
                <w:sz w:val="20"/>
                <w:szCs w:val="20"/>
                <w:lang w:val="en-US" w:eastAsia="uk-UA"/>
              </w:rPr>
              <w:t>IFRS</w:t>
            </w:r>
            <w:r>
              <w:rPr>
                <w:rFonts w:ascii="Times New Roman" w:eastAsia="Times New Roman" w:hAnsi="Times New Roman" w:cs="Times New Roman"/>
                <w:sz w:val="20"/>
                <w:szCs w:val="20"/>
                <w:lang w:eastAsia="uk-UA"/>
              </w:rPr>
              <w:t>/111/06 від 30.11.2020р. (розмір винагороди 276 000 грн.).</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Номер та дата договору на перевірку консолідованої звітності: 2168/</w:t>
            </w:r>
            <w:r>
              <w:rPr>
                <w:rFonts w:ascii="Times New Roman" w:eastAsia="Times New Roman" w:hAnsi="Times New Roman" w:cs="Times New Roman"/>
                <w:sz w:val="20"/>
                <w:szCs w:val="20"/>
                <w:lang w:val="en-US" w:eastAsia="uk-UA"/>
              </w:rPr>
              <w:t>IFRS</w:t>
            </w:r>
            <w:r>
              <w:rPr>
                <w:rFonts w:ascii="Times New Roman" w:eastAsia="Times New Roman" w:hAnsi="Times New Roman" w:cs="Times New Roman"/>
                <w:sz w:val="20"/>
                <w:szCs w:val="20"/>
                <w:lang w:eastAsia="uk-UA"/>
              </w:rPr>
              <w:t>/111/05 від 30.11.2020р. (розмір винагороди 152 402,40 грн.).</w:t>
            </w:r>
          </w:p>
        </w:tc>
      </w:tr>
      <w:tr>
        <w:trPr>
          <w:trHeight w:val="397"/>
        </w:trPr>
        <w:tc>
          <w:tcPr>
            <w:tcW w:w="534" w:type="dxa"/>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10</w:t>
            </w:r>
          </w:p>
        </w:tc>
        <w:tc>
          <w:tcPr>
            <w:tcW w:w="5890" w:type="dxa"/>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ru-RU"/>
              </w:rPr>
              <w:t>Номер та дата договору на проведення аудиту</w:t>
            </w:r>
          </w:p>
        </w:tc>
        <w:tc>
          <w:tcPr>
            <w:tcW w:w="3431" w:type="dxa"/>
            <w:vAlign w:val="center"/>
          </w:tcPr>
          <w:p>
            <w:pPr>
              <w:spacing w:after="0" w:line="240" w:lineRule="auto"/>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en-US" w:eastAsia="uk-UA"/>
              </w:rPr>
              <w:t>2168/IFRS/111/06; 2168/IFRS/111/05</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30.11.2020</w:t>
            </w:r>
          </w:p>
        </w:tc>
      </w:tr>
      <w:tr>
        <w:trPr>
          <w:trHeight w:val="397"/>
        </w:trPr>
        <w:tc>
          <w:tcPr>
            <w:tcW w:w="534" w:type="dxa"/>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en-US" w:eastAsia="uk-UA"/>
              </w:rPr>
              <w:t>1</w:t>
            </w:r>
            <w:r>
              <w:rPr>
                <w:rFonts w:ascii="Times New Roman" w:eastAsia="Times New Roman" w:hAnsi="Times New Roman" w:cs="Times New Roman"/>
                <w:b/>
                <w:sz w:val="20"/>
                <w:szCs w:val="20"/>
                <w:lang w:val="uk-UA" w:eastAsia="uk-UA"/>
              </w:rPr>
              <w:t>1</w:t>
            </w:r>
          </w:p>
        </w:tc>
        <w:tc>
          <w:tcPr>
            <w:tcW w:w="5890" w:type="dxa"/>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ru-RU"/>
              </w:rPr>
              <w:t>Дата початку та дата закінчення аудиту</w:t>
            </w:r>
          </w:p>
        </w:tc>
        <w:tc>
          <w:tcPr>
            <w:tcW w:w="3431" w:type="dxa"/>
            <w:vAlign w:val="center"/>
          </w:tcPr>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01.12.2020 - 09.04.2021</w:t>
            </w:r>
          </w:p>
        </w:tc>
      </w:tr>
      <w:tr>
        <w:trPr>
          <w:trHeight w:val="397"/>
        </w:trPr>
        <w:tc>
          <w:tcPr>
            <w:tcW w:w="534" w:type="dxa"/>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en-US" w:eastAsia="uk-UA"/>
              </w:rPr>
              <w:t>1</w:t>
            </w:r>
            <w:r>
              <w:rPr>
                <w:rFonts w:ascii="Times New Roman" w:eastAsia="Times New Roman" w:hAnsi="Times New Roman" w:cs="Times New Roman"/>
                <w:b/>
                <w:sz w:val="20"/>
                <w:szCs w:val="20"/>
                <w:lang w:val="uk-UA" w:eastAsia="uk-UA"/>
              </w:rPr>
              <w:t>2</w:t>
            </w:r>
          </w:p>
        </w:tc>
        <w:tc>
          <w:tcPr>
            <w:tcW w:w="5890" w:type="dxa"/>
            <w:vAlign w:val="center"/>
          </w:tcPr>
          <w:p>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Дата аудиторського висновку</w:t>
            </w:r>
          </w:p>
        </w:tc>
        <w:tc>
          <w:tcPr>
            <w:tcW w:w="3431" w:type="dxa"/>
            <w:vAlign w:val="center"/>
          </w:tcPr>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09.04.2021</w:t>
            </w:r>
          </w:p>
        </w:tc>
      </w:tr>
      <w:tr>
        <w:trPr>
          <w:trHeight w:val="397"/>
        </w:trPr>
        <w:tc>
          <w:tcPr>
            <w:tcW w:w="534" w:type="dxa"/>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en-US" w:eastAsia="uk-UA"/>
              </w:rPr>
              <w:t>1</w:t>
            </w:r>
            <w:r>
              <w:rPr>
                <w:rFonts w:ascii="Times New Roman" w:eastAsia="Times New Roman" w:hAnsi="Times New Roman" w:cs="Times New Roman"/>
                <w:b/>
                <w:sz w:val="20"/>
                <w:szCs w:val="20"/>
                <w:lang w:val="uk-UA" w:eastAsia="uk-UA"/>
              </w:rPr>
              <w:t>3</w:t>
            </w:r>
          </w:p>
        </w:tc>
        <w:tc>
          <w:tcPr>
            <w:tcW w:w="5890" w:type="dxa"/>
            <w:vAlign w:val="center"/>
          </w:tcPr>
          <w:p>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Розмір винагороди за проведення річного аудиту, грн</w:t>
            </w:r>
          </w:p>
        </w:tc>
        <w:tc>
          <w:tcPr>
            <w:tcW w:w="3431" w:type="dxa"/>
            <w:vAlign w:val="center"/>
          </w:tcPr>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en-US" w:eastAsia="uk-UA"/>
              </w:rPr>
              <w:t>428402.00</w:t>
            </w:r>
          </w:p>
        </w:tc>
      </w:tr>
      <w:tr>
        <w:trPr>
          <w:trHeight w:val="397"/>
        </w:trPr>
        <w:tc>
          <w:tcPr>
            <w:tcW w:w="534" w:type="dxa"/>
            <w:vAlign w:val="center"/>
          </w:tcPr>
          <w:p>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en-US" w:eastAsia="uk-UA"/>
              </w:rPr>
              <w:t>1</w:t>
            </w:r>
            <w:r>
              <w:rPr>
                <w:rFonts w:ascii="Times New Roman" w:eastAsia="Times New Roman" w:hAnsi="Times New Roman" w:cs="Times New Roman"/>
                <w:b/>
                <w:sz w:val="20"/>
                <w:szCs w:val="20"/>
                <w:lang w:val="uk-UA" w:eastAsia="uk-UA"/>
              </w:rPr>
              <w:t>4</w:t>
            </w:r>
          </w:p>
        </w:tc>
        <w:tc>
          <w:tcPr>
            <w:tcW w:w="9321" w:type="dxa"/>
            <w:gridSpan w:val="2"/>
            <w:vAlign w:val="center"/>
          </w:tcPr>
          <w:p>
            <w:pPr>
              <w:spacing w:after="0" w:line="240" w:lineRule="auto"/>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Текст аудиторського звіту</w:t>
            </w:r>
          </w:p>
        </w:tc>
      </w:tr>
      <w:tr>
        <w:trPr>
          <w:trHeight w:val="397"/>
        </w:trPr>
        <w:tc>
          <w:tcPr>
            <w:tcW w:w="9855" w:type="dxa"/>
            <w:gridSpan w:val="3"/>
            <w:vAlign w:val="center"/>
          </w:tcPr>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ЗВІТ ЩОДО АУДИТУ ОКРЕМОЇ ФІНАНСОВОЇ ЗВІТНОСТІ </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Думка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Ми провели аудит окремої фінансової звітності Приватного акціонерного товариства "Фарлеп-Інвест" (далі - "Компанія"), що складається з звіту про фінансовий стан на 31 грудня 2020 року, звіту про сукупний дохід, звіту про рух грошових коштів та звіту про зміни у власному капіталі за рік, що закінчився зазначеною датою, та приміток до окремої фінансової звітності, включаючи стислий виклад значущих облікових політик.</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На нашу думку, окрема фінансова звітність, що додається, відображає достовірно, в усіх суттєвих аспектах, фінансовий </w:t>
            </w:r>
            <w:r>
              <w:rPr>
                <w:rFonts w:ascii="Courier New" w:eastAsia="Times New Roman" w:hAnsi="Courier New" w:cs="Courier New"/>
                <w:sz w:val="20"/>
                <w:szCs w:val="20"/>
                <w:lang w:val="en-US" w:eastAsia="uk-UA"/>
              </w:rPr>
              <w:t>c</w:t>
            </w:r>
            <w:r>
              <w:rPr>
                <w:rFonts w:ascii="Courier New" w:eastAsia="Times New Roman" w:hAnsi="Courier New" w:cs="Courier New"/>
                <w:sz w:val="20"/>
                <w:szCs w:val="20"/>
                <w:lang w:eastAsia="uk-UA"/>
              </w:rPr>
              <w:t>тан Компанії на 31 грудня 2020 року, та її  фінансові результати і грошові потоки за рік, що закінчився зазначеною датою, відповідно до Міжнародних стандартів фінансової звітності (далі - "МСФЗ") та вимог Закону України та вимог Закону України "Про бухгалтерський облік та фінансову звітність в Україні" від 16.07.1999 року № 996-Х</w:t>
            </w:r>
            <w:r>
              <w:rPr>
                <w:rFonts w:ascii="Courier New" w:eastAsia="Times New Roman" w:hAnsi="Courier New" w:cs="Courier New"/>
                <w:sz w:val="20"/>
                <w:szCs w:val="20"/>
                <w:lang w:val="en-US" w:eastAsia="uk-UA"/>
              </w:rPr>
              <w:t>IV</w:t>
            </w:r>
            <w:r>
              <w:rPr>
                <w:rFonts w:ascii="Courier New" w:eastAsia="Times New Roman" w:hAnsi="Courier New" w:cs="Courier New"/>
                <w:sz w:val="20"/>
                <w:szCs w:val="20"/>
                <w:lang w:eastAsia="uk-UA"/>
              </w:rPr>
              <w:t xml:space="preserve"> (зі змінами) щодо складання окремої фінансової звітності.</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Основа для думки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окремої фінансової звітності" нашого звіту. Ми є незалежними по відношенню до Компанії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окремої фінансової звітності, </w:t>
            </w:r>
            <w:r>
              <w:rPr>
                <w:rFonts w:ascii="Courier New" w:eastAsia="Times New Roman" w:hAnsi="Courier New" w:cs="Courier New"/>
                <w:sz w:val="20"/>
                <w:szCs w:val="20"/>
                <w:lang w:eastAsia="uk-UA"/>
              </w:rPr>
              <w:lastRenderedPageBreak/>
              <w:t>а також виконали інші  обов'язки з етики відповідно до Кодексу РМСЕБ. Ми вважаємо, що отримані нами аудиторські докази є достатніми і прийнятними для використання їх як основи для нашої думки.</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Пояснювальний параграф</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Пов'язані сторони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Звертаємо вашу увагу на Примітку 8 "Розрахунки та операції з пов'язаними сторонами" окремої фінансової звітності, яка розкриває, що значна частина розрахунків Компанії включає розрахунки з пов'язаними сторонами.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Нашу думку не було модифіковано щодо цього питання.  </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Операційне середовище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Ми звертаємо увагу на Примітку 2 "Операційне середовище, і здатність Компанії продовжувати діяльність на безперервній основі" до цієї окремої фінансової звітності, у якій йдеться про те, що вплив економічної кризи та політичної нестабільності, а також епідеміологічного стану щодо поширення короновірусу </w:t>
            </w:r>
            <w:r>
              <w:rPr>
                <w:rFonts w:ascii="Courier New" w:eastAsia="Times New Roman" w:hAnsi="Courier New" w:cs="Courier New"/>
                <w:sz w:val="20"/>
                <w:szCs w:val="20"/>
                <w:lang w:val="en-US" w:eastAsia="uk-UA"/>
              </w:rPr>
              <w:t>COVID</w:t>
            </w:r>
            <w:r>
              <w:rPr>
                <w:rFonts w:ascii="Courier New" w:eastAsia="Times New Roman" w:hAnsi="Courier New" w:cs="Courier New"/>
                <w:sz w:val="20"/>
                <w:szCs w:val="20"/>
                <w:lang w:eastAsia="uk-UA"/>
              </w:rPr>
              <w:t xml:space="preserve">-19", які тривають в Україні та всьому світі,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Компанії в цілому.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Нашу думку не було модифіковано щодо цього питання. </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Ключові питання аудиту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Ключові питання аудиту - це питання, які, на наше професійне судження, були значущими під час аудиту окремої фінансової звітності за поточний період. Ці питання розглядались в контексті аудиту окремої фінансової звітності в цілому та враховувались при формуванні нашої думки щодо неї, при цьому ми не висловлюємо окремої думки щодо цих питань.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Наводимо опис кожного ключового питання аудиту відповідно до МСА 701.</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 з/п</w:t>
            </w:r>
            <w:r>
              <w:rPr>
                <w:rFonts w:ascii="Courier New" w:eastAsia="Times New Roman" w:hAnsi="Courier New" w:cs="Courier New"/>
                <w:sz w:val="20"/>
                <w:szCs w:val="20"/>
                <w:lang w:eastAsia="uk-UA"/>
              </w:rPr>
              <w:tab/>
              <w:t>Опис ключових питань аудиту відповідно до вимог МСА 701:</w:t>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w:t>
            </w:r>
            <w:r>
              <w:rPr>
                <w:rFonts w:ascii="Courier New" w:eastAsia="Times New Roman" w:hAnsi="Courier New" w:cs="Courier New"/>
                <w:sz w:val="20"/>
                <w:szCs w:val="20"/>
                <w:lang w:eastAsia="uk-UA"/>
              </w:rPr>
              <w:tab/>
              <w:t>Відображення операцій з оренди в бухгалтерському обліку та окремій фінансовій звітності Компанії, застосування підходів МСФЗ 16 "Оренда".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Примітка 10, 22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Ми приділили особливу увагу цьому питанню у зв'язку з суттєвістю статті, чиста балансова вартість активу з права використання станом на 31 грудня 2020 року становить 327 423 тис. грн., а також з використанням значних суджень і оцінок управлінського персоналу щодо визнання.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 огляду на те, що Компанія у своїй діяльності орендує майно та надає майно в оренду, існують ризики невірного відображення операцій з оренди у окремій фінансовій звітності, що може призвести до викривлень показників окремої фінансової звітності.</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Яким чином відповідне ключове питання було розглянуто під час аудиту:</w:t>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Наші аудиторські процедури для усунення ризику суттєвого викривлення, пов'язаного з відображенням оренди, що є значним ризиком, включали: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аналіз інформації отриманої через процедури оцінки ризиків, які проводилися для отримання розуміння суб'єкта господарювання та його середовища;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аналіз облікової політики, договорів, а також, аналіз оцінки Компанією того, чи містить договір компонент оренди у відповідності  до МСФЗ 16 "Оренда";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аналіз ставок дисконтування, які застосовувались Компанією для визначення теперішньої вартості майбутніх орендних платежів;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вивчення критеріїв визнання активу та зобов'язань по оренді у балансі Компанії та відповідність такого визнання вимогам МСФЗ 16 "Оренда";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розгляд розкриття інформації з оренди у Примітках 10, 22, 28 до окремої фінансової звітності Компанії, разом з інформацією, наведеною у звіті про фінансовий стан, звіті про прибутки та збитки та звіті про рух грошових коштів.</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 з/п</w:t>
            </w:r>
            <w:r>
              <w:rPr>
                <w:rFonts w:ascii="Courier New" w:eastAsia="Times New Roman" w:hAnsi="Courier New" w:cs="Courier New"/>
                <w:sz w:val="20"/>
                <w:szCs w:val="20"/>
                <w:lang w:eastAsia="uk-UA"/>
              </w:rPr>
              <w:tab/>
              <w:t>Опис ключових питань аудиту відповідно до вимог МСА 701: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w:t>
            </w:r>
            <w:r>
              <w:rPr>
                <w:rFonts w:ascii="Courier New" w:eastAsia="Times New Roman" w:hAnsi="Courier New" w:cs="Courier New"/>
                <w:sz w:val="20"/>
                <w:szCs w:val="20"/>
                <w:lang w:eastAsia="uk-UA"/>
              </w:rPr>
              <w:tab/>
              <w:t>Визнання та достовірність відображення доходів від основного виду діяльності</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Примітка 27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Як зазначено у Примітці 27, загальна виручка Компанії становить 555 868 тис. грн. і сформована за рахунок великого обсягу невеликих операцій, які у свою чергу різняться численними тарифними планами. У процесі формування виручки задіяні декілька комплексних систем білінгу та інші системи операційної підтримки, які призводять до зростання ризику, пов'язаного із достовірністю відображення облікованої виручки.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Велика кількість одноманітних операцій в структурі виручки вимагають від аудитора особливої уваги в частині перевірки механізмів контролю та виконання аналітичних процедур у поєднанні з тестуванням по суті. </w:t>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Яким чином відповідне ключове питання було розглянуто під час аудиту:</w:t>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Під час аудиту ми протестували механізми внутрішнього контролю, провели аналітичні процедури та процедури по суті, а саме (не виключно):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тестування відповідності даних між білінговою системою та обліковою системою;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тестування суттєвих господарських операцій, які здійснюються ручним проведенням у обліковій системі;</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вивчення та тестування ІТ-середовища, включаючи наявні процедури керування змінами та обмеження доступу;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тестування внутрішніх механізмів контролю, що застосовуються до обліку виручки та дебіторської заборгованості;</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проведення тестів контролю за бізнес-циклами між абонентами та Компанією у білінговій системі;</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тестування грошових надходжень за суттєвими та унікальними господарськими операціями;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отримання зовнішніх листів-підтверджень від Контрагентів.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Наші процедури не призвели до суттєвих зауважень щодо поставленого питання.</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Інша інформація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Управлінський персонал Компанії несе відповідальність за Іншу інформацію, підготовлену станом на та за рік, що закінчився 31 грудня 2020 року. Інша інформація складається з наступних звітів: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    Звіту про управління за 2020 рік, що підготовлений згідно з ст.6, ст.11 Закону України "Про бухгалтерський облік та фінансову звітність в Україні" від 16.07.1999 р. № 996-</w:t>
            </w:r>
            <w:r>
              <w:rPr>
                <w:rFonts w:ascii="Courier New" w:eastAsia="Times New Roman" w:hAnsi="Courier New" w:cs="Courier New"/>
                <w:sz w:val="20"/>
                <w:szCs w:val="20"/>
                <w:lang w:val="en-US" w:eastAsia="uk-UA"/>
              </w:rPr>
              <w:t>XIV</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    Річної інформації емітента цінних паперів за 2020 рік, що формується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03.12.2013 № 2826.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Інша інформація не є окремою фінансовою звітністю та нашим звітом аудитора щодо неї.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Наша думка щодо окремої фінансової звітності не поширюється на іншу інформацію та ми не робимо висновок з будь-яким рівнем впевненості щодо цієї іншої інформації.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зв'язку з нашим аудитом окремої фінансової звітності нашою відповідальністю є ознайомитися з іншою інформацією, зазначеною вище та при цьому розглянути, чи існує суттєва невідповідність між іншою інформацією та окремою фінансовою звітністю або нашими знаннями, отриманими під час аудиту, або чи ця інформація має вигляд такої,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Звіт про управління за 2020 рік</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Компанія підготувала звіт про управління за 2020 р. У звіті про управління ми не виявили суттєву невідповідність між іншою інформацією та окремою фінансовою звітністю або нашими знаннями, отриманими під час аудиту, крім інформації щодо неповного опису системи внутрішнього контролю та управління ризиками.</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Річна інформація емітента цінних паперів за 2020 рік</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Компанія планує підготувати та оприлюднити Річну інформацію про емітента цінних паперів за 2020 рік після дати оприлюднення цього звіту незалежного аудитора. Після отримання та ознайомлення з Річною інформацією про емітента цінних паперів за 2020 рік, якщо ми дійдемо висновку, що в ньому існує суттєве викривлення, ми повідомимо про це питання додатково тих осіб, кого наділено найвищими повноваженнями.</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Відповідальність управлінського персоналу та тих, кого наділено найвищими повноваженнями, за окрему фінансову звітність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Управлінський персонал несе відповідальність за складання окрема фінансової звітності відповідно до Міжнародних стандартів фінансової звітності (МСФЗ) та вимог Закону України "Про бухгалтерський облік та фінансову звітність в Україні" від 16.07.1999 року № 996-Х</w:t>
            </w:r>
            <w:r>
              <w:rPr>
                <w:rFonts w:ascii="Courier New" w:eastAsia="Times New Roman" w:hAnsi="Courier New" w:cs="Courier New"/>
                <w:sz w:val="20"/>
                <w:szCs w:val="20"/>
                <w:lang w:val="en-US" w:eastAsia="uk-UA"/>
              </w:rPr>
              <w:t>IV</w:t>
            </w:r>
            <w:r>
              <w:rPr>
                <w:rFonts w:ascii="Courier New" w:eastAsia="Times New Roman" w:hAnsi="Courier New" w:cs="Courier New"/>
                <w:sz w:val="20"/>
                <w:szCs w:val="20"/>
                <w:lang w:eastAsia="uk-UA"/>
              </w:rPr>
              <w:t xml:space="preserve"> (зі змінами) щодо складання окремої фінансової звітності та за таку систему внутрішнього контролю, яку управлінський персонал визначає потрібною для того, щоб забезпечити складання окремої фінансової звітності, що не містить суттєвих викривлень внаслідок шахрайства або помилки.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 складанні окремої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Ті, кого наділено найвищими повноваженнями, несуть відповідальність за нагляд над процесом фінансового звітування Компанії.</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Відповідальність аудитора за аудит окремої фінансової звітності</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Нашими цілями є отримання обґрунтованої впевненості, що окрема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окремої фінансової звітності.</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ідентифікуємо та оцінюємо ризики суттєвого викривлення окремої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Компанії;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окремій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оцінюємо загальне подання, структуру та зміст окремої фінансової звітності включно з розкриттями інформації, а також те, чи показує окрема фінансова звітність операції та події, що покладені в основу її складання, так, щоб досягти достовірного відображення;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отримуємо прийнятні аудиторські докази в достатньому обсязі щодо фінансової інформації суб'єктів господарювання або господарської діяльності Компанії для висловлення думки щодо окремої фінансової звітності. Ми несемо відповідальність за керування, нагляд та виконання аудиту Компанії. Ми несемо відповідальність за висловлення нами аудиторської думки.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 переліку всіх питань, інформація щодо яких надавалась тим, кого наділено найвищими повноваженнями, ми визначили ті, що були найбільш значущими під час аудиту окремої фінансової звітності поточного періоду, тобто ті, які є ключовими питаннями аудиту. Ми описуємо ці питання в нашому звіті аудитора крім випадків, якщо законодавчим чи регуляторним актом заборонено публічне розкриття такого питання, або коли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Звіт щодо вимог інших законодавчих і нормативних актів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Інші  питання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 xml:space="preserve"> - складання та подання фінансової звітності відповідно до вимог пункту 6 статті 11 та пункту 5 статті 12-1  Закону України  "Про бухгалтерський облік та фінансову звітність в Україні" від 16.07.1999 року № 996-</w:t>
            </w:r>
            <w:r>
              <w:rPr>
                <w:rFonts w:ascii="Courier New" w:eastAsia="Times New Roman" w:hAnsi="Courier New" w:cs="Courier New"/>
                <w:sz w:val="20"/>
                <w:szCs w:val="20"/>
                <w:lang w:val="en-US" w:eastAsia="uk-UA"/>
              </w:rPr>
              <w:t>XIV</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Подання Компанією окремої фінансової звітності, складеної на основі Таксономії </w:t>
            </w:r>
            <w:r>
              <w:rPr>
                <w:rFonts w:ascii="Courier New" w:eastAsia="Times New Roman" w:hAnsi="Courier New" w:cs="Courier New"/>
                <w:sz w:val="20"/>
                <w:szCs w:val="20"/>
                <w:lang w:val="en-US" w:eastAsia="uk-UA"/>
              </w:rPr>
              <w:t>UA</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XBRL</w:t>
            </w:r>
            <w:r>
              <w:rPr>
                <w:rFonts w:ascii="Courier New" w:eastAsia="Times New Roman" w:hAnsi="Courier New" w:cs="Courier New"/>
                <w:sz w:val="20"/>
                <w:szCs w:val="20"/>
                <w:lang w:eastAsia="uk-UA"/>
              </w:rPr>
              <w:t xml:space="preserve"> МСФЗ за 2020 рік, планується після оновлення відповідальними урядовими структурами електронного формату Таксономії.</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висловлення думки щодо інформації, зазначеної у пунктах 5-9 частини 3 ст.40-1 та перевірка інформації, зазначеної у пп.1-4 частини 3 ст.40-1 Закону України "Про цінні папери і фондовий ринок" в редакції від 24.09.2020 № 3480-І</w:t>
            </w:r>
            <w:r>
              <w:rPr>
                <w:rFonts w:ascii="Courier New" w:eastAsia="Times New Roman" w:hAnsi="Courier New" w:cs="Courier New"/>
                <w:sz w:val="20"/>
                <w:szCs w:val="20"/>
                <w:lang w:val="en-US" w:eastAsia="uk-UA"/>
              </w:rPr>
              <w:t>V</w:t>
            </w:r>
            <w:r>
              <w:rPr>
                <w:rFonts w:ascii="Courier New" w:eastAsia="Times New Roman" w:hAnsi="Courier New" w:cs="Courier New"/>
                <w:sz w:val="20"/>
                <w:szCs w:val="20"/>
                <w:lang w:eastAsia="uk-UA"/>
              </w:rPr>
              <w:t xml:space="preserve"> (далі - Закон 3480-І</w:t>
            </w:r>
            <w:r>
              <w:rPr>
                <w:rFonts w:ascii="Courier New" w:eastAsia="Times New Roman" w:hAnsi="Courier New" w:cs="Courier New"/>
                <w:sz w:val="20"/>
                <w:szCs w:val="20"/>
                <w:lang w:val="en-US" w:eastAsia="uk-UA"/>
              </w:rPr>
              <w:t>V</w:t>
            </w:r>
            <w:r>
              <w:rPr>
                <w:rFonts w:ascii="Courier New" w:eastAsia="Times New Roman" w:hAnsi="Courier New" w:cs="Courier New"/>
                <w:sz w:val="20"/>
                <w:szCs w:val="20"/>
                <w:lang w:eastAsia="uk-UA"/>
              </w:rPr>
              <w:t>) відносно Звіту про корпоративне управління Групи, що буде включений до Річної інформації емітента цінних паперів за 2020 рік</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 підставі роботи, проведеної нами під час аудиту, ми прийшли до висновку, що інформація а саме: опис основних характеристик систем внутрішнього контролю і управління ризиками Компанії; перелік осіб, які прямо або опосередковано є власниками значного пакета акцій Компанії; інформація про будь-які обмеження прав участі та голосування акціонерів (учасників) на загальних зборах емітента; порядок призначення та звільнення посадових осіб Компанії; повноваження посадових осіб Компанії, розкрита у Звіті про управління (Звіті про корпоративне управління) Компанії станом на 31.12.2020 р., як вимагається пп. 5-9 частини 3 ст. 40-1 Закону 3480-</w:t>
            </w:r>
            <w:r>
              <w:rPr>
                <w:rFonts w:ascii="Courier New" w:eastAsia="Times New Roman" w:hAnsi="Courier New" w:cs="Courier New"/>
                <w:sz w:val="20"/>
                <w:szCs w:val="20"/>
                <w:lang w:val="en-US" w:eastAsia="uk-UA"/>
              </w:rPr>
              <w:t>IV</w:t>
            </w:r>
            <w:r>
              <w:rPr>
                <w:rFonts w:ascii="Courier New" w:eastAsia="Times New Roman" w:hAnsi="Courier New" w:cs="Courier New"/>
                <w:sz w:val="20"/>
                <w:szCs w:val="20"/>
                <w:lang w:eastAsia="uk-UA"/>
              </w:rPr>
              <w:t>, крім інформації, що зазначена у розділі "Основа для думки із застереженням" нашого звіту та інформації щодо систем внутрішнього контролю і управління ризиками Компанії.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Крім того, ми перевірили інформацію включену до Звіті про управління (Звіті про корпоративне управління),  розкриття якої вимагається пп.1-4 частини 3 ст.40-1 Закону 3480-І</w:t>
            </w:r>
            <w:r>
              <w:rPr>
                <w:rFonts w:ascii="Courier New" w:eastAsia="Times New Roman" w:hAnsi="Courier New" w:cs="Courier New"/>
                <w:sz w:val="20"/>
                <w:szCs w:val="20"/>
                <w:lang w:val="en-US" w:eastAsia="uk-UA"/>
              </w:rPr>
              <w:t>V</w:t>
            </w:r>
            <w:r>
              <w:rPr>
                <w:rFonts w:ascii="Courier New" w:eastAsia="Times New Roman" w:hAnsi="Courier New" w:cs="Courier New"/>
                <w:sz w:val="20"/>
                <w:szCs w:val="20"/>
                <w:lang w:eastAsia="uk-UA"/>
              </w:rPr>
              <w:t>, а саме: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посилання на власний кодекс корпоративного управління, яким керується Компанії, об'єднання юридичних осіб або інший кодекс корпоративного управління, який Компанія добровільно вирішила застосовувати з розкриттям відповідної інформації про практику корпоративного управління, застосовувану понад визначені законодавством вимоги.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інформація про проведені загальні збори акціонерів (учасників) та загальний опис прийнятих на зборах рішень,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про персональний склад Наглядової ради та колегіального виконавчого органу Компанія, їхніх комітетів (за наявності), інформацію про проведені засідання та загальний опис прийнятих на них рішень.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Інформація, яка міститься в Звіті про управління (Звіті про корпоративне управління) за 2020 рік розкрита відповідно до вимог пунктів 1- 4  частини 3 статті 40.1 Закону 3480-І</w:t>
            </w:r>
            <w:r>
              <w:rPr>
                <w:rFonts w:ascii="Courier New" w:eastAsia="Times New Roman" w:hAnsi="Courier New" w:cs="Courier New"/>
                <w:sz w:val="20"/>
                <w:szCs w:val="20"/>
                <w:lang w:val="en-US" w:eastAsia="uk-UA"/>
              </w:rPr>
              <w:t>V</w:t>
            </w:r>
            <w:r>
              <w:rPr>
                <w:rFonts w:ascii="Courier New" w:eastAsia="Times New Roman" w:hAnsi="Courier New" w:cs="Courier New"/>
                <w:sz w:val="20"/>
                <w:szCs w:val="20"/>
                <w:lang w:eastAsia="uk-UA"/>
              </w:rPr>
              <w:t xml:space="preserve"> (за винятком наявності власного кодексу корпоративного управління, який Компанія не прийняла для застосовування) та узгоджується з окремою фінансовою звітністю.</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Інформація щодо виконання вимог частини 4 статті 14 Закону України від 21.12.2017 № 2258-</w:t>
            </w:r>
            <w:r>
              <w:rPr>
                <w:rFonts w:ascii="Courier New" w:eastAsia="Times New Roman" w:hAnsi="Courier New" w:cs="Courier New"/>
                <w:sz w:val="20"/>
                <w:szCs w:val="20"/>
                <w:lang w:val="en-US" w:eastAsia="uk-UA"/>
              </w:rPr>
              <w:t>VIII</w:t>
            </w:r>
            <w:r>
              <w:rPr>
                <w:rFonts w:ascii="Courier New" w:eastAsia="Times New Roman" w:hAnsi="Courier New" w:cs="Courier New"/>
                <w:sz w:val="20"/>
                <w:szCs w:val="20"/>
                <w:lang w:eastAsia="uk-UA"/>
              </w:rPr>
              <w:t xml:space="preserve"> "Про аудит фінансової звітності та аудиторську діяльність" (далі - Закон)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ТОВ "КРЕСТОН ДЖІ СІ ДЖІ АУДИТ" було призначено для виконання цього завдання з обов`язкового аудиту Загальними зборами акціонерів Компанії відповідно до протоколу № 2/2020 від 27 листопада 2020 року.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Загальна тривалість виконання завдання з обов'язкового аудиту окремої фінансової звітності ПрАТ "Фарлеп-Інвест"  для ТОВ "Крестон Джі Сі Джі Аудит" з урахуванням повторних призначень становить 3 роки. Для ТОВ "Крестон Джі Сі Джі Аудит" це друге завдання з аудиту окремої фінансової звітності Компанії, після визнання Компанії суб'єктом суспільного інтересу відповідно до вимог Закону України "Про бухгалтерський облік та фінансову  звітність в Україні" від 16.07.1999 року № 996-Х</w:t>
            </w:r>
            <w:r>
              <w:rPr>
                <w:rFonts w:ascii="Courier New" w:eastAsia="Times New Roman" w:hAnsi="Courier New" w:cs="Courier New"/>
                <w:sz w:val="20"/>
                <w:szCs w:val="20"/>
                <w:lang w:val="en-US" w:eastAsia="uk-UA"/>
              </w:rPr>
              <w:t>IV</w:t>
            </w:r>
            <w:r>
              <w:rPr>
                <w:rFonts w:ascii="Courier New" w:eastAsia="Times New Roman" w:hAnsi="Courier New" w:cs="Courier New"/>
                <w:sz w:val="20"/>
                <w:szCs w:val="20"/>
                <w:lang w:eastAsia="uk-UA"/>
              </w:rPr>
              <w:t xml:space="preserve"> щодо складання окремої фінансової звітності.</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Метою  нашого аудиту є підвищення ступеня довіри визначених користувачів до окремої фінансової звітності Компанії. Обсяг аудиту визначено нами таким чином, щоб ми могли отримати прийнятні аудиторські докази у достатньому обсязі для висловлення нашої думки про те, чи складена окрема фінансова звітність Компанії у всіх суттєвих аспектах відповідно до застосовної концептуальної основи фінансового звітування з урахуванням обґрунтованості облікових оцінок, засобів контролю, а також специфіки галузі в якій Компанія здійснює свою діяльність. Наші пояснення щодо обсягу аудиту та властивих для аудиту окремої фінансової звітності Компанії обмежень також наведено в розділі "Відповідальність аудитора за аудит окремої фінансової звітності".</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Наш аудит проведено згідно з МСА та відповідними етичними вимогами і він надає нам можливість формулювати таку думку. Внаслідок властивих для аудиту обмежень більшість аудиторських доказів, на основі яких сформовані наші висновки та на яких ґрунтується наша думка, є швидше переконливими, ніж остаточними, а отже аудит не надає абсолютної гарантії, що окрема фінансова звітність не містить викривлень, і наш аудит не гарантує майбутню життєздатність Компанії, </w:t>
            </w:r>
            <w:r>
              <w:rPr>
                <w:rFonts w:ascii="Courier New" w:eastAsia="Times New Roman" w:hAnsi="Courier New" w:cs="Courier New"/>
                <w:sz w:val="20"/>
                <w:szCs w:val="20"/>
                <w:lang w:eastAsia="uk-UA"/>
              </w:rPr>
              <w:lastRenderedPageBreak/>
              <w:t>ефективність чи результативність ведення справ Компанії управлінським персоналом.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Загальні процедури ідентифікації та оцінки ризиків суттєвого викривлення внаслідок шахрайства чи помилки, які застосовувалися під час нашого аудиту: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аналіз середовища внутрішнього контролю Компанії, процесу ідентифікації бізнес-ризиків, доречних для цілей фінансового звітування, які застосовані у Компанії, оцінювання значущості ризиків, ймовірності їх виникнення, а також прийняття рішень Компанією щодо механізму розгляду цих ризиків;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процедури зовнішнього підтвердження, у т.ч. щодо залишків рахунків дебіторської заборгованості та їх умови, а також провели інспектування документів після завершення періоду та системи внутрішнього контролю Компанії, пов'язаною із сплатою дебіторської заборгованості та інших фінансових активів.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аналіз регуляторних ризиків (регуляторне середовище, у т.ч. застосована концептуальна основа фінансового звітування та правове та політичне середовище);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 xml:space="preserve">розуміння заходів контролю </w:t>
            </w:r>
            <w:r>
              <w:rPr>
                <w:rFonts w:ascii="Courier New" w:eastAsia="Times New Roman" w:hAnsi="Courier New" w:cs="Courier New"/>
                <w:sz w:val="20"/>
                <w:szCs w:val="20"/>
                <w:lang w:val="en-US" w:eastAsia="uk-UA"/>
              </w:rPr>
              <w:t>IT</w:t>
            </w:r>
            <w:r>
              <w:rPr>
                <w:rFonts w:ascii="Courier New" w:eastAsia="Times New Roman" w:hAnsi="Courier New" w:cs="Courier New"/>
                <w:sz w:val="20"/>
                <w:szCs w:val="20"/>
                <w:lang w:eastAsia="uk-UA"/>
              </w:rPr>
              <w:t>, включаючи пов'язані бізнес-процеси, що стосуються фінансового звітування, основних заходів, які Компанія використовує для моніторингу заходів контролю за фінансовим звітуванням;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тестування журнальних проводок;</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аналіз інформації, що отримана у попередніх періодах;</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виконання аналітичних процедур по суті разом із детальними тестами, як процедурами по суті відповідно до вимог професійних стандартів щодо відображених сум/або коефіцієнтів, беручи до уваги джерело, порівнянність, характер і відповідність доступної інформації, та заходи внутрішнього контролю за підготовкою окремої фінансової звітності.</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аналіз обставин щодо впливу на коефіцієнти, які використовуються для оцінки фінансового стану, результатів діяльності або руху грошових коштів Компанії та мали прогнозно привести до викривлень інформації, зокрема змін в тенденціях чи важливих коефіцієнтах окремої фінансової звітності або їх співвідношеннях.</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розділі "Ключові питання аудиту" цього звіту, нами розкриті питання, які на наше професійне судження були значущими під час аудиту окремої фінансової звітності Компанії поточного періоду та на які необхідно було звернути увагу. Ці питання були розглянуті під час нашого аудиту окремої фінансової звітності в цілому та при цьому не є заміною модифікованої думки та ми не висловлюємо окремої думки щодо цих питань.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розділі "Пояснювальний параграф" нашого звіту нами описано питання, що розкрито у окремій фінансовій звітності Компанії та на яке, на наше професійне судження, також доцільно звернути увагу. Це питання розглянуто в контексті нашого аудиту окремої фінансової звітності в цілому, є фундаментальним для розуміння окремої фінансової звітності користувачами, та при цьому ми не вносили подальших застережень до нашої думки щодо цього питання.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Під час проведення цього завдання з обов'язкового аудиту, ми не виявили інших питань стосовно оцінок, окрім тих, що зазначені у розділі "Ключові питання аудиту" цього звіту, інформацію щодо яких ми вважаємо за доцільне розкрити відповідно до частини 3 статті 14 Закону.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Згідно результатів нашого аудиту, всі виявлені порушення, що є значущими ризиками, були обговорені з найвищим управлінським персоналом Компанії, ті з них, які потребували внесення виправлень у окрему фінансову  звітність виправлені. Виявлені нами під час виконання аудиту порушення не пов'язані із ризиком шахрайства.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Ми підтверджуємо, що наша аудиторська думка щодо окремої фінансової звітності, викладена в цьому звіті незалежного аудитора, узгоджується з додатковим звітом для Наглядової ради, який ми адресували Наглядовій раді 09 квітня 2021 року.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Інформацію, що міститься у звіті незалежного аудитора, що надається за результатами аудиту окремої фінансової звітності за рік, що  закінчився 31 грудня 2020 року, було узгоджено з інформацією у Додатковому звіті для Наглядової ради від 09 квітня 2021 року. Ми не виявили жодних фактів неузгодженості інформації між Додатковим звітом для Наглядової ради та інформацією, зазначеною у Звіті незалежного аудитора.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ТОВ "Крестон Джі Сі Джі Аудит" не надавало Компанії інших послуг, заборонених відповідно до вимог статті 6 Закону протягом 2020 року та у період з 1 січня 2021 року до дати підписання цього звіту незалежного аудитора.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Під час проведення аудиту нами не було встановлено жодних фактів або питань, на які ми б хотіли звернути Вашу увагу, і ми підтверджуємо, що ТОВ "Крестон Джі Сі Джі Аудит", партнер завдання з аудиту, результатом якого є цей звіт незалежного аудитора є незалежними від Компанії та партнер завдання з аудиту здатний висловити об'єктивну думку про те, чи складена окрема фінансова звітність у всіх суттєвих аспектах відповідно до застосовної концептуальної основи фінансового звітування.</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ЗВІТ ЩОДО АУДИТУ КОНСОЛІДОВАНОЇ ФІНАНСОВОЇ ЗВІТНОСТІ</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Думка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Ми провели аудит консолідованої фінансової звітності Приватного акціонерного товариства "Фарлеп-Інвест" (далі - "Компанія") та її дочірніх підприємств (далі - "Група"), що складається з Консолідованого звіту про фінансовий стан на 31 грудня 2020 року, Консолідованого звіту про сукупний дохід, Консолідованого звіту про рух грошових коштів та Консолідованого звіту про зміни у власному капіталі за рік, що закінчився зазначеною датою, та приміток до консолідованої фінансової звітності, включаючи стислий виклад значущих облікових політик.</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На нашу думку, консолідована фінансова звітність, що додається, відображає достовірно, в усіх суттєвих аспектах, консолідований фінансовий </w:t>
            </w:r>
            <w:r>
              <w:rPr>
                <w:rFonts w:ascii="Courier New" w:eastAsia="Times New Roman" w:hAnsi="Courier New" w:cs="Courier New"/>
                <w:sz w:val="20"/>
                <w:szCs w:val="20"/>
                <w:lang w:val="en-US" w:eastAsia="uk-UA"/>
              </w:rPr>
              <w:t>c</w:t>
            </w:r>
            <w:r>
              <w:rPr>
                <w:rFonts w:ascii="Courier New" w:eastAsia="Times New Roman" w:hAnsi="Courier New" w:cs="Courier New"/>
                <w:sz w:val="20"/>
                <w:szCs w:val="20"/>
                <w:lang w:eastAsia="uk-UA"/>
              </w:rPr>
              <w:t>тан Групи на 31 грудня 2020 року, та її консолідовані фінансові результати і консолідовані грошові потоки за рік, що закінчився зазначеною датою, відповідно до Міжнародних стандартів фінансової звітності (далі - "МСФЗ") та вимог Закону України та вимог Закону України "Про бухгалтерський облік та фінансову звітність в Україні" від 16.07.1999 року № 996-Х</w:t>
            </w:r>
            <w:r>
              <w:rPr>
                <w:rFonts w:ascii="Courier New" w:eastAsia="Times New Roman" w:hAnsi="Courier New" w:cs="Courier New"/>
                <w:sz w:val="20"/>
                <w:szCs w:val="20"/>
                <w:lang w:val="en-US" w:eastAsia="uk-UA"/>
              </w:rPr>
              <w:t>IV</w:t>
            </w:r>
            <w:r>
              <w:rPr>
                <w:rFonts w:ascii="Courier New" w:eastAsia="Times New Roman" w:hAnsi="Courier New" w:cs="Courier New"/>
                <w:sz w:val="20"/>
                <w:szCs w:val="20"/>
                <w:lang w:eastAsia="uk-UA"/>
              </w:rPr>
              <w:t xml:space="preserve"> (зі змінами) щодо складання консолідованої фінансової звітності.</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Основа для думки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консолідованої фінансової звітності" нашого звіту. Ми є незалежними по відношенню до Групи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консолідованої фінансової звітності, а також виконали інші  обов'язки з етики відповідно до Кодексу РМСЕБ. Ми вважаємо, що отримані нами аудиторські докази є достатніми і прийнятними для використання їх як основи для нашої думки.</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Пояснювальний параграф</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Пов'язані сторони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Звертаємо вашу увагу на Примітку 8 "Розрахунки та операції з пов'язаними сторонами" консолідованої фінансової звітності, яка розкриває, що значна частина розрахунків Групи включає розрахунки з пов'язаними сторонами.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Нашу думку не було модифіковано щодо цього питання.  </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Операційне середовище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Ми звертаємо увагу на Примітку 2 "Операційне середовище, і здатність Групи продовжувати діяльність на безперервній основі" до цієї консолідованої фінансової звітності, у якій йдеться про те, що вплив економічної кризи та політичної нестабільності, а також епідеміологічного стану щодо поширення короновірусу </w:t>
            </w:r>
            <w:r>
              <w:rPr>
                <w:rFonts w:ascii="Courier New" w:eastAsia="Times New Roman" w:hAnsi="Courier New" w:cs="Courier New"/>
                <w:sz w:val="20"/>
                <w:szCs w:val="20"/>
                <w:lang w:val="en-US" w:eastAsia="uk-UA"/>
              </w:rPr>
              <w:t>COVID</w:t>
            </w:r>
            <w:r>
              <w:rPr>
                <w:rFonts w:ascii="Courier New" w:eastAsia="Times New Roman" w:hAnsi="Courier New" w:cs="Courier New"/>
                <w:sz w:val="20"/>
                <w:szCs w:val="20"/>
                <w:lang w:eastAsia="uk-UA"/>
              </w:rPr>
              <w:t xml:space="preserve">-19", які тривають в Україні та всьому світі,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Групи в цілому.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Нашу думку не було модифіковано щодо цього питання. </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Ключові питання аудиту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Ключові питання аудиту - це питання, які, на наше професійне судження, були значущими під час аудиту консолідованої фінансової звітності за поточний період. Ці питання розглядались в контексті аудиту консолідованої фінансової звітності в цілому та враховувались при формуванні нашої думки щодо неї, при цьому ми не висловлюємо окремої думки щодо цих питань.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Наводимо опис кожного ключового питання аудиту відповідно до МСА 701.</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 з/п</w:t>
            </w:r>
            <w:r>
              <w:rPr>
                <w:rFonts w:ascii="Courier New" w:eastAsia="Times New Roman" w:hAnsi="Courier New" w:cs="Courier New"/>
                <w:sz w:val="20"/>
                <w:szCs w:val="20"/>
                <w:lang w:eastAsia="uk-UA"/>
              </w:rPr>
              <w:tab/>
              <w:t>Опис ключових питань аудиту відповідно до вимог МСА 701:</w:t>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w:t>
            </w:r>
            <w:r>
              <w:rPr>
                <w:rFonts w:ascii="Courier New" w:eastAsia="Times New Roman" w:hAnsi="Courier New" w:cs="Courier New"/>
                <w:sz w:val="20"/>
                <w:szCs w:val="20"/>
                <w:lang w:eastAsia="uk-UA"/>
              </w:rPr>
              <w:tab/>
              <w:t>Відображення операцій з оренди в бухгалтерському обліку та консолідованій фінансовій звітності Групи застосування підходів МСФЗ 16 "Оренда"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Примітка 10, 22</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Ми приділили особливу увагу цьому питанню у зв'язку з суттєвістю статті, чиста балансова вартість активу з права використання станом на 31 грудня 2020 року становить 327 423 тис. грн., а також з використанням значних суджень і оцінок управлінського персоналу щодо визнання.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 огляду на те, що Група у своїй діяльності орендує майно та надає майно в оренду, існують ризики невірного відображення операцій з оренди у консолідованій фінансовій звітності, що може призвести до викривлень показників консолідованої фінансової звітності.</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Яким чином відповідне ключове питання було розглянуто під час аудиту: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Наші аудиторські процедури для усунення ризику суттєвого викривлення, пов'язаного з відображенням оренди, що є значним ризиком, включали: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 аналіз інформації отриманої через процедури оцінки ризиків, які проводилися для отримання розуміння суб'єкта господарювання та його середовища;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аналіз облікової політики, договорів, а також, аналіз оцінки Групою того, чи містить договір компонент оренди у відповідності  до МСФЗ 16 "Оренда";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аналіз ставок дисконтування, які застосовувались Групою для визначення теперішньої вартості майбутніх орендних платежів;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вивчення критеріїв визнання активу та зобов'язань по оренді у консолідованому балансі Групи та відповідність такого визнання вимогам МСФЗ 16 "Оренда";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розгляд розкриття інформації з оренди у Примітках 10, 22, 28 до консолідованої фінансової звітності Групи, разом з інформацією, наведеною у консолідованому звіті про фінансовий стан, консолідованому звіті про прибутки та збитки та консолідованому звіті про рух грошових коштів.</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 з/п</w:t>
            </w:r>
            <w:r>
              <w:rPr>
                <w:rFonts w:ascii="Courier New" w:eastAsia="Times New Roman" w:hAnsi="Courier New" w:cs="Courier New"/>
                <w:sz w:val="20"/>
                <w:szCs w:val="20"/>
                <w:lang w:eastAsia="uk-UA"/>
              </w:rPr>
              <w:tab/>
              <w:t>Опис ключових питань аудиту відповідно до вимог МСА 701:</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w:t>
            </w:r>
            <w:r>
              <w:rPr>
                <w:rFonts w:ascii="Courier New" w:eastAsia="Times New Roman" w:hAnsi="Courier New" w:cs="Courier New"/>
                <w:sz w:val="20"/>
                <w:szCs w:val="20"/>
                <w:lang w:eastAsia="uk-UA"/>
              </w:rPr>
              <w:tab/>
              <w:t>Визнання та достовірність відображення доходів від основного виду діяльності</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Примітка 27</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Як зазначено у Примітці 27, загальна виручка Групи становить 555 868 тис. грн. і сформована за рахунок великого обсягу невеликих операцій, які у свою чергу різняться численними тарифними планами. У процесі формування виручки задіяні декілька комплексних систем білінгу та інші системи операційної підтримки, які призводять до зростання ризику, пов'язаного із достовірністю відображення облікованої виручки.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Велика кількість одноманітних операцій в структурі виручки вимагають від аудитора особливої уваги в частині перевірки механізмів контролю та виконання аналітичних процедур у поєднанні з тестуванням по суті. </w:t>
            </w:r>
            <w:r>
              <w:rPr>
                <w:rFonts w:ascii="Courier New" w:eastAsia="Times New Roman" w:hAnsi="Courier New" w:cs="Courier New"/>
                <w:sz w:val="20"/>
                <w:szCs w:val="20"/>
                <w:lang w:eastAsia="uk-UA"/>
              </w:rPr>
              <w:tab/>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Яким чином відповідне ключове питання було розглянуто під час аудиту: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Під час аудиту ми протестували механізми внутрішнього контролю, провели аналітичні процедури та процедури по суті, а саме (не виключно):</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тестування відповідності даних між білінговою системою та обліковою системою;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тестування суттєвих господарських операцій, які здійснюються ручним проведенням у обліковій системі;</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вивчення та тестування ІТ-середовища, включаючи наявні процедури керування змінами та обмеження доступу;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тестування внутрішніх механізмів контролю, що застосовуються до обліку виручки та дебіторської заборгованості;</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проведення тестів контролю за бізнес-циклами між абонентами та Групою у білінговій системі;</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тестування грошових надходжень за суттєвими та унікальними господарськими операціями;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отримання зовнішніх листів-підтверджень від Контрагентів.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Наші процедури не призвели до суттєвих зауважень щодо поставленого питання.</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Інша інформація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Управлінський персонал Групи несе відповідальність за Іншу інформацію, підготовлену станом на та за рік, що закінчився 31 грудня 2020 року. Інша інформація складається з наступних звітів: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1.    Консолідованого Звіту про управління за 2020 рік, підготовлений згідно з ст.6, ст.11 Закону України "Про бухгалтерський облік та фінансову звітність в Україні" від 16.07.1999 р. № 996-</w:t>
            </w:r>
            <w:r>
              <w:rPr>
                <w:rFonts w:ascii="Courier New" w:eastAsia="Times New Roman" w:hAnsi="Courier New" w:cs="Courier New"/>
                <w:sz w:val="20"/>
                <w:szCs w:val="20"/>
                <w:lang w:val="en-US" w:eastAsia="uk-UA"/>
              </w:rPr>
              <w:t>XIV</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    Річної інформації емітента цінних паперів за 2020 рік, що формується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03.12.2013 № 2826.</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Інша інформація не є консолідованою фінансовою звітністю та нашим звітом аудитора щодо неї.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Наша думка щодо консолідованої фінансової звітності не поширюється на іншу інформацію та ми не робимо висновок з будь-яким рівнем впевненості щодо цієї іншої інформації.</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зв'язку з нашим аудитом консолідованої фінансової звітності нашою відповідальністю є ознайомитися з іншою інформацією, зазначеною вище та при цьому розглянути, чи існує суттєва невідповідність між іншою інформацією та консолідованою фінансовою звітністю або нашими знаннями, отриманими під час аудиту, або чи ця інформація має вигляд такої,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Консолідований звіт про управління за 2020 рік</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Група підготувала консолідований звіт про управління за 2020 р. У консолідованому звіті про управління ми не виявили суттєву невідповідність між іншою інформацією та консолідованою фінансовою звітністю або нашими знаннями, </w:t>
            </w:r>
            <w:r>
              <w:rPr>
                <w:rFonts w:ascii="Courier New" w:eastAsia="Times New Roman" w:hAnsi="Courier New" w:cs="Courier New"/>
                <w:sz w:val="20"/>
                <w:szCs w:val="20"/>
                <w:lang w:eastAsia="uk-UA"/>
              </w:rPr>
              <w:lastRenderedPageBreak/>
              <w:t>отриманими під час аудиту, крім інформації щодо неповного опису системи внутрішнього контролю та управління ризиками.</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Річна інформація емітента цінних паперів за 2020 рік</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Група планує підготувати та оприлюднити Річну інформацію про емітента цінних паперів за 2020 рік після дати оприлюднення цього звіту незалежного аудитора. Після отримання та ознайомлення з Річною інформацією про емітента цінних паперів за 2020 рік, якщо ми дійдемо висновку, що в ньому існує суттєве викривлення, ми повідомимо про це питання додатково тих осіб, кого наділено найвищими повноваженнями.</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Відповідальність управлінського персоналу та тих, кого наділено найвищими повноваженнями, за консолідовану фінансову звітність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Управлінський персонал несе відповідальність за складання консолідованої фінансової звітності відповідно до Міжнародних стандартів фінансової звітності (МСФЗ) та вимог Закону України "Про бухгалтерський облік та фінансову звітність в Україні" від 16.07.1999 року № 996-Х</w:t>
            </w:r>
            <w:r>
              <w:rPr>
                <w:rFonts w:ascii="Courier New" w:eastAsia="Times New Roman" w:hAnsi="Courier New" w:cs="Courier New"/>
                <w:sz w:val="20"/>
                <w:szCs w:val="20"/>
                <w:lang w:val="en-US" w:eastAsia="uk-UA"/>
              </w:rPr>
              <w:t>IV</w:t>
            </w:r>
            <w:r>
              <w:rPr>
                <w:rFonts w:ascii="Courier New" w:eastAsia="Times New Roman" w:hAnsi="Courier New" w:cs="Courier New"/>
                <w:sz w:val="20"/>
                <w:szCs w:val="20"/>
                <w:lang w:eastAsia="uk-UA"/>
              </w:rPr>
              <w:t xml:space="preserve"> (зі змінами) щодо складання фінансової звітності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При складанні консолідованої фінансової звітності Управлінський персонал несе відповідальність за оцінку здатності Групи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Групу чи припинити діяльність, або не має інших реальних альтернатив цьому.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Ті, кого наділено найвищими повноваженнями, несуть відповідальність за нагляд над процесом фінансового звітування Групи.</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Відповідальність аудитора за аудит консолідованої фінансової звітності</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Нашими цілями є отримання обґрунтованої впевненості, що консолідована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консолідованої фінансової звітності.</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ідентифікуємо та оцінюємо ризики суттєвого викривлення консолідованої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Групи;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Групи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консолідованій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Групу припинити свою діяльність на безперервній основі.</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оцінюємо загальне подання, структуру та зміст консолідованої фінансової звітності включно з розкриттями інформації, а також те, чи показує консолідована фінансова звітність операції та події, що покладені в основу її складання, так, щоб досягти достовірного відображення;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w:t>
            </w:r>
            <w:r>
              <w:rPr>
                <w:rFonts w:ascii="Courier New" w:eastAsia="Times New Roman" w:hAnsi="Courier New" w:cs="Courier New"/>
                <w:sz w:val="20"/>
                <w:szCs w:val="20"/>
                <w:lang w:eastAsia="uk-UA"/>
              </w:rPr>
              <w:tab/>
              <w:t>отримуємо прийнятні аудиторські докази в достатньому обсязі щодо фінансової інформації суб'єктів господарювання або господарської діяльності Групи для висловлення думки щодо консолідованої фінансової звітності. Ми несемо відповідальність за керування, нагляд та виконання аудиту Групи. Ми несемо відповідальність за висловлення нами аудиторської думки.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 переліку всіх питань, інформація щодо яких надавалась тим, кого наділено найвищими повноваженнями, ми визначили ті, що були найбільш значущими під час аудиту консолідованої фінансової звітності поточного періоду, тобто ті, які є ключовими питаннями аудиту. Ми описуємо ці питання в нашому звіті аудитора крім випадків, якщо законодавчим чи регуляторним актом заборонено публічне розкриття такого питання, або коли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Звіт щодо вимог інших законодавчих і нормативних актів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Інші  питання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 складання та подання фінансової звітності відповідно до вимог пункту 6 статті 11 та пункту 5 статті 12-1  Закону України  "Про бухгалтерський облік та фінансову звітність в Україні" від 16.07.1999 року № 996-</w:t>
            </w:r>
            <w:r>
              <w:rPr>
                <w:rFonts w:ascii="Courier New" w:eastAsia="Times New Roman" w:hAnsi="Courier New" w:cs="Courier New"/>
                <w:sz w:val="20"/>
                <w:szCs w:val="20"/>
                <w:lang w:val="en-US" w:eastAsia="uk-UA"/>
              </w:rPr>
              <w:t>XIV</w:t>
            </w: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Подання Групою консолідованої фінансової звітності, складеної на основі Таксономії </w:t>
            </w:r>
            <w:r>
              <w:rPr>
                <w:rFonts w:ascii="Courier New" w:eastAsia="Times New Roman" w:hAnsi="Courier New" w:cs="Courier New"/>
                <w:sz w:val="20"/>
                <w:szCs w:val="20"/>
                <w:lang w:val="en-US" w:eastAsia="uk-UA"/>
              </w:rPr>
              <w:t>UA</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en-US" w:eastAsia="uk-UA"/>
              </w:rPr>
              <w:t>XBRL</w:t>
            </w:r>
            <w:r>
              <w:rPr>
                <w:rFonts w:ascii="Courier New" w:eastAsia="Times New Roman" w:hAnsi="Courier New" w:cs="Courier New"/>
                <w:sz w:val="20"/>
                <w:szCs w:val="20"/>
                <w:lang w:eastAsia="uk-UA"/>
              </w:rPr>
              <w:t xml:space="preserve"> МСФЗ за 2020 рік, планується після оновлення відповідальними урядовими структурами електронного формату Таксономії.</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висловлення думки щодо інформації, зазначеної у пунктах 5-9 частини 3 ст.40-1 та перевірка інформації, зазначеної у пп.1-4 частини 3 ст.40-1 Закону України "Про цінні папери і фондовий ринок" в редакції від 24.09.2020 № 3480-І</w:t>
            </w:r>
            <w:r>
              <w:rPr>
                <w:rFonts w:ascii="Courier New" w:eastAsia="Times New Roman" w:hAnsi="Courier New" w:cs="Courier New"/>
                <w:sz w:val="20"/>
                <w:szCs w:val="20"/>
                <w:lang w:val="en-US" w:eastAsia="uk-UA"/>
              </w:rPr>
              <w:t>V</w:t>
            </w:r>
            <w:r>
              <w:rPr>
                <w:rFonts w:ascii="Courier New" w:eastAsia="Times New Roman" w:hAnsi="Courier New" w:cs="Courier New"/>
                <w:sz w:val="20"/>
                <w:szCs w:val="20"/>
                <w:lang w:eastAsia="uk-UA"/>
              </w:rPr>
              <w:t xml:space="preserve"> (далі - Закон 3480-І</w:t>
            </w:r>
            <w:r>
              <w:rPr>
                <w:rFonts w:ascii="Courier New" w:eastAsia="Times New Roman" w:hAnsi="Courier New" w:cs="Courier New"/>
                <w:sz w:val="20"/>
                <w:szCs w:val="20"/>
                <w:lang w:val="en-US" w:eastAsia="uk-UA"/>
              </w:rPr>
              <w:t>V</w:t>
            </w:r>
            <w:r>
              <w:rPr>
                <w:rFonts w:ascii="Courier New" w:eastAsia="Times New Roman" w:hAnsi="Courier New" w:cs="Courier New"/>
                <w:sz w:val="20"/>
                <w:szCs w:val="20"/>
                <w:lang w:eastAsia="uk-UA"/>
              </w:rPr>
              <w:t>) відносно Звіту про корпоративне управління Групи, що буде включений до Річної інформації емітента цінних паперів за 2020 рік</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 підставі роботи, проведеної нами під час аудиту, ми прийшли до висновку, що інформація а саме: опис основних характеристик систем внутрішнього контролю і управління ризиками Групи; перелік осіб, які прямо або опосередковано є власниками значного пакета акцій Групи; інформація про будь-які обмеження прав участі та голосування акціонерів (учасників) на загальних зборах емітента; порядок призначення та звільнення посадових осіб Групи; повноваження посадових осіб Групи, розкрита у Звіті про корпоративне управління Групи станом на 31.12.2020 р., як вимагається пп. 5-9 частини 3 ст. 40-1 Закону 3480-</w:t>
            </w:r>
            <w:r>
              <w:rPr>
                <w:rFonts w:ascii="Courier New" w:eastAsia="Times New Roman" w:hAnsi="Courier New" w:cs="Courier New"/>
                <w:sz w:val="20"/>
                <w:szCs w:val="20"/>
                <w:lang w:val="en-US" w:eastAsia="uk-UA"/>
              </w:rPr>
              <w:t>IV</w:t>
            </w:r>
            <w:r>
              <w:rPr>
                <w:rFonts w:ascii="Courier New" w:eastAsia="Times New Roman" w:hAnsi="Courier New" w:cs="Courier New"/>
                <w:sz w:val="20"/>
                <w:szCs w:val="20"/>
                <w:lang w:eastAsia="uk-UA"/>
              </w:rPr>
              <w:t>, крім інформації, що зазначена у розділі "Основа для думки із застереженням" нашого звіту та інформації щодо систем внутрішнього контролю і управління ризиками Групи.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Крім того, ми перевірили інформацію включену до Звіту про корпоративне управління,  розкриття якої вимагається пп.1-4 частини 3 ст.40-1 Закону 3480-І</w:t>
            </w:r>
            <w:r>
              <w:rPr>
                <w:rFonts w:ascii="Courier New" w:eastAsia="Times New Roman" w:hAnsi="Courier New" w:cs="Courier New"/>
                <w:sz w:val="20"/>
                <w:szCs w:val="20"/>
                <w:lang w:val="en-US" w:eastAsia="uk-UA"/>
              </w:rPr>
              <w:t>V</w:t>
            </w:r>
            <w:r>
              <w:rPr>
                <w:rFonts w:ascii="Courier New" w:eastAsia="Times New Roman" w:hAnsi="Courier New" w:cs="Courier New"/>
                <w:sz w:val="20"/>
                <w:szCs w:val="20"/>
                <w:lang w:eastAsia="uk-UA"/>
              </w:rPr>
              <w:t>, а саме: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посилання на власний кодекс корпоративного управління, яким керується Група, об'єднання юридичних осіб або інший кодекс корпоративного управління, який Компанія добровільно вирішила застосовувати з розкриттям відповідної інформації про практику корпоративного управління, застосовувану понад визначені законодавством вимоги.</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інформація про проведені загальні збори акціонерів (учасників) та загальний опис прийнятих на зборах рішень,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про персональний склад Наглядової ради та колегіального виконавчого органу Групи, їхніх комітетів (за наявності), інформацію про проведені засідання та загальний опис прийнятих на них рішень.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Інформація, яка міститься в Звіті про корпоративне управління за 2020 рік розкрита відповідно до вимог пунктів 1- 4  частини 3 статті 40.1 Закону 3480-І</w:t>
            </w:r>
            <w:r>
              <w:rPr>
                <w:rFonts w:ascii="Courier New" w:eastAsia="Times New Roman" w:hAnsi="Courier New" w:cs="Courier New"/>
                <w:sz w:val="20"/>
                <w:szCs w:val="20"/>
                <w:lang w:val="en-US" w:eastAsia="uk-UA"/>
              </w:rPr>
              <w:t>V</w:t>
            </w:r>
            <w:r>
              <w:rPr>
                <w:rFonts w:ascii="Courier New" w:eastAsia="Times New Roman" w:hAnsi="Courier New" w:cs="Courier New"/>
                <w:sz w:val="20"/>
                <w:szCs w:val="20"/>
                <w:lang w:eastAsia="uk-UA"/>
              </w:rPr>
              <w:t xml:space="preserve"> (за винятком наявності власного кодексу корпоративного управління, який Група не прийняла для застосовування) та узгоджується з консолідованою фінансовою звітністю.</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Інформація щодо виконання вимог частини 4 статті 14 Закону України від 21.12.2017 № 2258-</w:t>
            </w:r>
            <w:r>
              <w:rPr>
                <w:rFonts w:ascii="Courier New" w:eastAsia="Times New Roman" w:hAnsi="Courier New" w:cs="Courier New"/>
                <w:sz w:val="20"/>
                <w:szCs w:val="20"/>
                <w:lang w:val="en-US" w:eastAsia="uk-UA"/>
              </w:rPr>
              <w:t>VIII</w:t>
            </w:r>
            <w:r>
              <w:rPr>
                <w:rFonts w:ascii="Courier New" w:eastAsia="Times New Roman" w:hAnsi="Courier New" w:cs="Courier New"/>
                <w:sz w:val="20"/>
                <w:szCs w:val="20"/>
                <w:lang w:eastAsia="uk-UA"/>
              </w:rPr>
              <w:t xml:space="preserve"> "Про аудит фінансової звітності та аудиторську діяльність" (далі - Закон)</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lastRenderedPageBreak/>
              <w:t>ТОВ "КРЕСТОН ДЖІ СІ ДЖІ АУДИТ" було призначено для виконання цього завдання з обов`язкового аудиту Загальними зборами акціонерів Групи відповідно до протоколу № 2/2020 від 27 листопада 2020 року.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Загальна тривалість виконання завдання з обов'язкового аудиту консолідованої фінансової звітності ПрАТ "Фарлеп-Інвест"  для ТОВ "Крестон Джі Сі Джі Аудит" з урахуванням повторних призначень становить 3 роки. Для ТОВ "Крестон Джі Сі Джі Аудит" це друге завдання з аудиту консолідованої фінансової звітності Групи, після визнання Групи суб'єктом суспільного інтересу відповідно до вимог Закону України "Про бухгалтерський облік та фінансову  звітність в Україні" від 16.07.1999 року № 996-Х</w:t>
            </w:r>
            <w:r>
              <w:rPr>
                <w:rFonts w:ascii="Courier New" w:eastAsia="Times New Roman" w:hAnsi="Courier New" w:cs="Courier New"/>
                <w:sz w:val="20"/>
                <w:szCs w:val="20"/>
                <w:lang w:val="en-US" w:eastAsia="uk-UA"/>
              </w:rPr>
              <w:t>IV</w:t>
            </w:r>
            <w:r>
              <w:rPr>
                <w:rFonts w:ascii="Courier New" w:eastAsia="Times New Roman" w:hAnsi="Courier New" w:cs="Courier New"/>
                <w:sz w:val="20"/>
                <w:szCs w:val="20"/>
                <w:lang w:eastAsia="uk-UA"/>
              </w:rPr>
              <w:t xml:space="preserve"> щодо складання консолідованої фінансової звітності.</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Метою  нашого аудиту є підвищення ступеня довіри визначених користувачів до консолідованої фінансової звітності Групи. Обсяг аудиту визначено нами таким чином, щоб ми могли отримати прийнятні аудиторські докази у достатньому обсязі для висловлення нашої думки про те, чи складена консолідована фінансова звітність Групи у всіх суттєвих аспектах відповідно до застосовної концептуальної основи фінансового звітування з урахуванням обґрунтованості облікових оцінок, засобів контролю, а також специфіки галузі в якій Група здійснює свою діяльність. Наші пояснення щодо обсягу аудиту та властивих для аудиту консолідованої фінансової звітності Групи обмежень також наведено в розділі "Відповідальність аудитора за аудит консолідованої фінансової звітності".</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Наш аудит проведено згідно з МСА та відповідними етичними вимогами і він надає нам можливість формулювати таку думку. Внаслідок властивих для аудиту обмежень більшість аудиторських доказів, на основі яких сформовані наші висновки та на яких ґрунтується наша думка, є швидше переконливими, ніж остаточними, а отже аудит не надає абсолютної гарантії, що консолідована фінансова звітність не містить викривлень, і наш аудит не гарантує майбутню життєздатність Групи, ефективність чи результативність ведення справ Групи управлінським персоналом.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Загальні процедури ідентифікації та оцінки ризиків суттєвого викривлення внаслідок шахрайства чи помилки, які застосовувалися під час нашого аудиту: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аналіз середовища внутрішнього контролю Групи, процесу ідентифікації бізнес-ризиків, доречних для цілей фінансового звітування, які застосовані у Групі, оцінювання значущості ризиків, ймовірності їх виникнення, а також прийняття рішень Групою щодо механізму розгляду цих ризиків;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процедури зовнішнього підтвердження, у т.ч. щодо залишків рахунків дебіторської заборгованості та їх умови, а також провели інспектування документів після завершення періоду та системи внутрішнього контролю Групи, пов'язаною із сплатою дебіторської заборгованості та інших фінансових активів.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аналіз регуляторних ризиків (регуляторне середовище, у т.ч. застосована концептуальна основа фінансового звітування та правове та політичне середовище);</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 xml:space="preserve">розуміння заходів контролю </w:t>
            </w:r>
            <w:r>
              <w:rPr>
                <w:rFonts w:ascii="Courier New" w:eastAsia="Times New Roman" w:hAnsi="Courier New" w:cs="Courier New"/>
                <w:sz w:val="20"/>
                <w:szCs w:val="20"/>
                <w:lang w:val="en-US" w:eastAsia="uk-UA"/>
              </w:rPr>
              <w:t>IT</w:t>
            </w:r>
            <w:r>
              <w:rPr>
                <w:rFonts w:ascii="Courier New" w:eastAsia="Times New Roman" w:hAnsi="Courier New" w:cs="Courier New"/>
                <w:sz w:val="20"/>
                <w:szCs w:val="20"/>
                <w:lang w:eastAsia="uk-UA"/>
              </w:rPr>
              <w:t>, включаючи пов'язані бізнес-процеси, що стосуються фінансового звітування, основних заходів, які Група використовує для моніторингу заходів контролю за фінансовим звітуванням;</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тестування журнальних проводок;</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аналіз інформації, що отримана у попередніх періодах;</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виконання аналітичних процедур по суті разом із детальними тестами, як процедурами по суті відповідно до вимог професійних стандартів щодо відображених сум/або коефіцієнтів, беручи до уваги джерело, порівнянність, характер і відповідність доступної інформації, та заходи внутрішнього контролю за підготовкою консолідованої фінансової звітності.</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ab/>
              <w:t>аналіз обставин щодо впливу на коефіцієнти, які використовуються для оцінки консолідованого фінансового стану, консолідованих результатів діяльності або руху грошових коштів Групи та мали прогнозно привести до викривлень інформації, зокрема змін в тенденціях чи важливих коефіцієнтах консолідованої фінансової звітності або їх співвідношеннях.</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розділі "Ключові питання аудиту" цього звіту, нами розкриті питання, які на наше професійне судження були значущими під час аудиту консолідованої фінансової звітності Групи поточного періоду та на які необхідно було звернути увагу. Ці питання були розглянуті під час нашого аудиту консолідованої фінансової звітності в цілому та при цьому не є заміною модифікованої думки та ми не висловлюємо окремої думки щодо цих питань.</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У розділі "Пояснювальний параграф" нашого звіту нами описано питання, що розкрито у консолідованій фінансовій звітності Групи та на яке, на наше професійне судження, також доцільно звернути увагу. Це питання розглянуто в контексті нашого аудиту консолідованої фінансової звітності в цілому, є фундаментальним для розуміння консолідованої фінансової звітності користувачами, та при цьому ми не вносили подальших застережень до нашої думки щодо цього питання.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Під час проведення цього завдання з обов'язкового аудиту, ми не виявили інших питань стосовно оцінок, окрім тих, що зазначені у розділі "Ключові питання </w:t>
            </w:r>
            <w:r>
              <w:rPr>
                <w:rFonts w:ascii="Courier New" w:eastAsia="Times New Roman" w:hAnsi="Courier New" w:cs="Courier New"/>
                <w:sz w:val="20"/>
                <w:szCs w:val="20"/>
                <w:lang w:eastAsia="uk-UA"/>
              </w:rPr>
              <w:lastRenderedPageBreak/>
              <w:t>аудиту" цього звіту, інформацію щодо яких ми вважаємо за доцільне розкрити відповідно до частини 3 статті 14 Закону.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Згідно результатів нашого аудиту, всі виявлені порушення, що є значущими ризиками, були обговорені з найвищим управлінським персоналом Групи, ті з них, які потребували внесення виправлень у консолідовану фінансову  звітність виправлені. Виявлені нами під час виконання аудиту порушення не пов'язані із ризиком шахрайства.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Ми підтверджуємо, що наша аудиторська думка щодо консолідованої фінансової звітності, викладена в цьому звіті незалежного аудитора, узгоджується з додатковим звітом для Наглядової ради, який ми адресували Наглядовій раді 09 квітня 2021 року.</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Інформацію, що міститься у звіті незалежного аудитора, що надається за результатами аудиту консолідованої фінансової звітності за рік, що  закінчився 31 грудня 2029 року, було узгоджено з інформацією у Додатковому звіті для Наглядової ради від 09 квітня 2021 року. Ми не виявили жодних фактів неузгодженості інформації між Додатковим звітом для Наглядової ради та інформацією, зазначеною у Звіті незалежного аудитора.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ТОВ "Крестон Джі Сі Джі Аудит" не надавало Групі інших послуг, заборонених відповідно до вимог статті 6 Закону протягом 2020 року та у період з 1 січня 2021 року до дати підписання цього звіту незалежного аудитора.</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Під час проведення аудиту нами не було встановлено жодних фактів або питань, на які ми б хотіли звернути Вашу увагу, і ми підтверджуємо, що ТОВ "Крестон Джі Сі Джі Аудит", партнер завдання з аудиту, результатом якого є цей звіт незалежного аудитора є незалежними від Групи та партнер завдання з аудиту здатний висловити об'єктивну думку про те, чи складена консолідована фінансова звітність у всіх суттєвих аспектах відповідно до застосовної концептуальної основи фінансового звітування.</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w:t>
            </w:r>
          </w:p>
          <w:p>
            <w:pPr>
              <w:spacing w:after="0" w:line="240" w:lineRule="auto"/>
              <w:rPr>
                <w:rFonts w:ascii="Courier New" w:eastAsia="Times New Roman" w:hAnsi="Courier New" w:cs="Courier New"/>
                <w:sz w:val="20"/>
                <w:szCs w:val="20"/>
                <w:lang w:eastAsia="uk-UA"/>
              </w:rPr>
            </w:pP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Ключовий партнер з аудиту, результатом якого є цей звіт незалежного аудитора, є Попов Євгеній. </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Номер реєстрації у Реєстрі аудиторів та суб'єктів аудиторської діяльності: 101045.</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За і від імені ТОВ "Крестон Джі Сі Джі Аудит" - Директор Андрій Домрачов.</w:t>
            </w:r>
          </w:p>
          <w:p>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Номер реєстрації у Реєстрі аудиторів та суб'єктів аудиторської діяльності: 101004.</w:t>
            </w:r>
          </w:p>
        </w:tc>
      </w:tr>
    </w:tbl>
    <w:p>
      <w:pPr>
        <w:spacing w:after="0" w:line="240" w:lineRule="auto"/>
        <w:rPr>
          <w:rFonts w:ascii="Times New Roman" w:eastAsia="Times New Roman" w:hAnsi="Times New Roman" w:cs="Times New Roman"/>
          <w:sz w:val="24"/>
          <w:szCs w:val="24"/>
          <w:u w:val="single"/>
          <w:lang w:eastAsia="uk-UA"/>
        </w:rPr>
      </w:pPr>
    </w:p>
    <w:p>
      <w:pPr>
        <w:sectPr>
          <w:pgSz w:w="11906" w:h="16838"/>
          <w:pgMar w:top="363" w:right="567" w:bottom="363" w:left="1417" w:header="708" w:footer="708" w:gutter="0"/>
          <w:cols w:space="708"/>
          <w:docGrid w:linePitch="360"/>
        </w:sectPr>
      </w:pPr>
    </w:p>
    <w:p>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Pr>
          <w:rFonts w:ascii="Times New Roman" w:eastAsia="Times New Roman" w:hAnsi="Times New Roman" w:cs="Times New Roman"/>
          <w:b/>
          <w:bCs/>
          <w:color w:val="000000"/>
          <w:sz w:val="27"/>
          <w:szCs w:val="27"/>
          <w:lang w:val="uk-UA" w:eastAsia="uk-UA"/>
        </w:rPr>
        <w:t xml:space="preserve">XVI. Твердження щодо </w:t>
      </w:r>
      <w:r>
        <w:rPr>
          <w:rFonts w:ascii="Times New Roman" w:eastAsia="Times New Roman" w:hAnsi="Times New Roman" w:cs="Times New Roman"/>
          <w:b/>
          <w:bCs/>
          <w:color w:val="000000"/>
          <w:sz w:val="27"/>
          <w:szCs w:val="27"/>
          <w:lang w:eastAsia="uk-UA"/>
        </w:rPr>
        <w:t xml:space="preserve">річної </w:t>
      </w:r>
      <w:r>
        <w:rPr>
          <w:rFonts w:ascii="Times New Roman" w:eastAsia="Times New Roman" w:hAnsi="Times New Roman" w:cs="Times New Roman"/>
          <w:b/>
          <w:bCs/>
          <w:color w:val="000000"/>
          <w:sz w:val="27"/>
          <w:szCs w:val="27"/>
          <w:lang w:val="uk-UA" w:eastAsia="uk-UA"/>
        </w:rPr>
        <w:t>інформації</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Офіційна позиція Наглядової ради та Генерального директора Товариства, який підписує звіт:</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 Наскільки нам відомо, річна фінансова звітність підприємства підготовлена відповідно до Міжнародних стандартів фінансової звітності (МСФЗ), прийнятих Європейським Союзом (ЄС) та вимог Закону України "Про бухгалтерський облік та фінансову звітність в Україні" від 16.07.1999 року № 996-Х</w:t>
      </w:r>
      <w:r>
        <w:rPr>
          <w:rFonts w:ascii="Times New Roman" w:eastAsia="Times New Roman" w:hAnsi="Times New Roman" w:cs="Times New Roman"/>
          <w:sz w:val="20"/>
          <w:szCs w:val="20"/>
          <w:lang w:val="en-US" w:eastAsia="uk-UA"/>
        </w:rPr>
        <w:t>IV</w:t>
      </w:r>
      <w:r>
        <w:rPr>
          <w:rFonts w:ascii="Times New Roman" w:eastAsia="Times New Roman" w:hAnsi="Times New Roman" w:cs="Times New Roman"/>
          <w:sz w:val="20"/>
          <w:szCs w:val="20"/>
          <w:lang w:eastAsia="uk-UA"/>
        </w:rPr>
        <w:t xml:space="preserve"> (зі змінами) . Фінансова звітність підготовлена на основі принципу історичної вартості, за винятком окремих груп основних засобів, фінансових активів та фінансових зобов'язань, які обліковуються за справедливою вартістю, та містить достовірне і об'єктивне подання інформації про стан активів, пасивів, фінансовий стан, прибутки та збитки емітента і осіб, які перебувають під його контролем, у рамках консолідованої фінансової звітності.</w:t>
      </w:r>
    </w:p>
    <w:p>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 Звіт керівництва включає достовірне та об'єктивне подання інформації про розвиток і здійснення господарської діяльності та стан емітента і осіб, які перебувають під його контролем, у рамках консолідованої звітності разом з описом основних ризиків та невизначеностей, з якими вони стикаються у своїй господарській діяльності.</w:t>
      </w:r>
    </w:p>
    <w:p>
      <w:pPr>
        <w:spacing w:after="0" w:line="240" w:lineRule="auto"/>
        <w:rPr>
          <w:rFonts w:ascii="Times New Roman" w:eastAsia="Times New Roman" w:hAnsi="Times New Roman" w:cs="Times New Roman"/>
          <w:sz w:val="20"/>
          <w:szCs w:val="20"/>
          <w:lang w:eastAsia="uk-UA"/>
        </w:rPr>
      </w:pPr>
    </w:p>
    <w:p>
      <w:pPr>
        <w:spacing w:after="300" w:line="240" w:lineRule="auto"/>
        <w:jc w:val="center"/>
        <w:outlineLvl w:val="2"/>
        <w:rPr>
          <w:rFonts w:ascii="Times New Roman" w:eastAsia="Times New Roman" w:hAnsi="Times New Roman" w:cs="Times New Roman"/>
          <w:b/>
          <w:bCs/>
          <w:color w:val="000000"/>
          <w:sz w:val="26"/>
          <w:szCs w:val="26"/>
          <w:lang w:val="en-US" w:eastAsia="uk-UA"/>
        </w:rPr>
      </w:pPr>
    </w:p>
    <w:p>
      <w:pPr>
        <w:spacing w:after="300" w:line="240" w:lineRule="auto"/>
        <w:jc w:val="center"/>
        <w:outlineLvl w:val="2"/>
        <w:rPr>
          <w:rFonts w:ascii="Times New Roman" w:eastAsia="Times New Roman" w:hAnsi="Times New Roman" w:cs="Times New Roman"/>
          <w:b/>
          <w:bCs/>
          <w:color w:val="000000"/>
          <w:sz w:val="27"/>
          <w:szCs w:val="27"/>
          <w:lang w:val="uk-UA" w:eastAsia="uk-UA"/>
        </w:rPr>
      </w:pPr>
      <w:r>
        <w:rPr>
          <w:rFonts w:ascii="Times New Roman" w:eastAsia="Times New Roman" w:hAnsi="Times New Roman" w:cs="Times New Roman"/>
          <w:b/>
          <w:bCs/>
          <w:color w:val="000000"/>
          <w:sz w:val="27"/>
          <w:szCs w:val="27"/>
          <w:lang w:val="en-US" w:eastAsia="uk-UA"/>
        </w:rPr>
        <w:t xml:space="preserve">XIX. </w:t>
      </w:r>
      <w:r>
        <w:rPr>
          <w:rFonts w:ascii="Times New Roman" w:eastAsia="Times New Roman" w:hAnsi="Times New Roman" w:cs="Times New Roman"/>
          <w:b/>
          <w:bCs/>
          <w:color w:val="000000"/>
          <w:sz w:val="27"/>
          <w:szCs w:val="27"/>
          <w:lang w:val="uk-UA" w:eastAsia="uk-UA"/>
        </w:rPr>
        <w:t xml:space="preserve">Відомості щодо особливої інформації та інформації про іпотечні цінні папери, </w:t>
      </w:r>
      <w:bookmarkStart w:id="4" w:name="_GoBack"/>
      <w:bookmarkEnd w:id="4"/>
      <w:r>
        <w:rPr>
          <w:rFonts w:ascii="Times New Roman" w:eastAsia="Times New Roman" w:hAnsi="Times New Roman" w:cs="Times New Roman"/>
          <w:b/>
          <w:bCs/>
          <w:color w:val="000000"/>
          <w:sz w:val="27"/>
          <w:szCs w:val="27"/>
          <w:lang w:val="uk-UA" w:eastAsia="uk-UA"/>
        </w:rPr>
        <w:t>що виникала протягом періоду</w:t>
      </w:r>
    </w:p>
    <w:p>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tc>
          <w:tcPr>
            <w:tcW w:w="1456"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ind w:left="180" w:hanging="180"/>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Вид інформації</w:t>
            </w:r>
          </w:p>
        </w:tc>
      </w:tr>
      <w:tr>
        <w:tc>
          <w:tcPr>
            <w:tcW w:w="1456"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ind w:left="180" w:hanging="180"/>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3</w:t>
            </w:r>
          </w:p>
        </w:tc>
      </w:tr>
      <w:tr>
        <w:tc>
          <w:tcPr>
            <w:tcW w:w="1456"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ind w:left="180" w:hanging="180"/>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29.04.2020</w:t>
            </w:r>
          </w:p>
        </w:tc>
        <w:tc>
          <w:tcPr>
            <w:tcW w:w="2655"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29.04.2020</w:t>
            </w:r>
          </w:p>
        </w:tc>
        <w:tc>
          <w:tcPr>
            <w:tcW w:w="5969"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r>
        <w:tc>
          <w:tcPr>
            <w:tcW w:w="1456"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ind w:left="180" w:hanging="180"/>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15.09.2020</w:t>
            </w:r>
          </w:p>
        </w:tc>
        <w:tc>
          <w:tcPr>
            <w:tcW w:w="2655"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16.09.2020</w:t>
            </w:r>
          </w:p>
        </w:tc>
        <w:tc>
          <w:tcPr>
            <w:tcW w:w="5969" w:type="dxa"/>
            <w:tcBorders>
              <w:top w:val="single" w:sz="6" w:space="0" w:color="000000"/>
              <w:left w:val="single" w:sz="6" w:space="0" w:color="000000"/>
              <w:bottom w:val="single" w:sz="6" w:space="0" w:color="000000"/>
              <w:right w:val="single" w:sz="6" w:space="0" w:color="000000"/>
            </w:tcBorders>
            <w:vAlign w:val="center"/>
          </w:tcPr>
          <w:p>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bl>
    <w:p>
      <w:pPr>
        <w:spacing w:after="0" w:line="240" w:lineRule="auto"/>
        <w:rPr>
          <w:rFonts w:ascii="Times New Roman" w:eastAsia="Times New Roman" w:hAnsi="Times New Roman" w:cs="Times New Roman"/>
          <w:sz w:val="24"/>
          <w:szCs w:val="24"/>
          <w:lang w:val="uk-UA" w:eastAsia="uk-UA"/>
        </w:rPr>
      </w:pPr>
    </w:p>
    <w:p/>
    <w:sectPr>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78">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71AFF-EF42-4BE6-A394-42E9255C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qFormat/>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Pr>
      <w:rFonts w:ascii="Times New Roman" w:eastAsia="Times New Roman" w:hAnsi="Times New Roman" w:cs="Times New Roman"/>
      <w:b/>
      <w:bCs/>
      <w:sz w:val="27"/>
      <w:szCs w:val="27"/>
      <w:lang w:val="uk-UA" w:eastAsia="uk-UA"/>
    </w:rPr>
  </w:style>
  <w:style w:type="numbering" w:customStyle="1" w:styleId="1">
    <w:name w:val="Нет списка1"/>
    <w:next w:val="a2"/>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138</Pages>
  <Words>74087</Words>
  <Characters>422302</Characters>
  <Application>Microsoft Office Word</Application>
  <DocSecurity>0</DocSecurity>
  <Lines>3519</Lines>
  <Paragraphs>990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Поляцкая Алена Александровна</dc:creator>
  <cp:keywords/>
  <dc:description/>
  <cp:lastModifiedBy>Поляцкая Алена Александровна</cp:lastModifiedBy>
  <cp:revision>9</cp:revision>
  <dcterms:created xsi:type="dcterms:W3CDTF">2021-04-28T08:52:00Z</dcterms:created>
  <dcterms:modified xsi:type="dcterms:W3CDTF">2021-04-28T10:37:00Z</dcterms:modified>
</cp:coreProperties>
</file>